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0"/>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13529D" w14:paraId="3A8674AD" w14:textId="77777777">
        <w:tc>
          <w:tcPr>
            <w:tcW w:w="8730" w:type="dxa"/>
            <w:tcBorders>
              <w:bottom w:val="nil"/>
            </w:tcBorders>
          </w:tcPr>
          <w:p w14:paraId="51518175" w14:textId="0C346260" w:rsidR="0013529D" w:rsidRDefault="00000000">
            <w:pPr>
              <w:jc w:val="center"/>
              <w:rPr>
                <w:rFonts w:ascii="Arial" w:eastAsia="Arial" w:hAnsi="Arial" w:cs="Arial"/>
                <w:b/>
                <w:i/>
                <w:sz w:val="16"/>
                <w:szCs w:val="16"/>
              </w:rPr>
            </w:pPr>
            <w:r>
              <w:rPr>
                <w:rFonts w:ascii="Times" w:eastAsia="Times" w:hAnsi="Times" w:cs="Times"/>
              </w:rPr>
            </w:r>
            <w:r>
              <w:rPr>
                <w:rFonts w:ascii="Times" w:eastAsia="Times" w:hAnsi="Times" w:cs="Times"/>
              </w:rPr>
              <w:pict w14:anchorId="3A027AF9">
                <v:group id="Group 4" o:spid="_x0000_s2062" style="width:425.15pt;height:88.5pt;mso-position-horizontal-relative:char;mso-position-vertical-relative:line" coordorigin="26463,32180" coordsize="53993,11239">
                  <v:group id="Group 961706430" o:spid="_x0000_s2063" style="position:absolute;left:26463;top:32180;width:53993;height:11239" coordorigin="26460,32166" coordsize="54000,1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">
                    <v:rect id="Rectangle 1618524931" o:spid="_x0000_s2064" style="position:absolute;left:26460;top:32166;width:54000;height:1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" filled="f" stroked="f">
                      <v:textbox inset="2.53958mm,2.53958mm,2.53958mm,2.53958mm">
                        <w:txbxContent>
                          <w:p w14:paraId="558369C5" w14:textId="77777777" w:rsidR="0028553E" w:rsidRDefault="0028553E" w:rsidP="0028553E">
                            <w:pPr>
                              <w:jc w:val="left"/>
                            </w:pPr>
                          </w:p>
                        </w:txbxContent>
                      </v:textbox>
                    </v:rect>
                    <v:group id="Group 1617273685" o:spid="_x0000_s2065" style="position:absolute;left:26463;top:32180;width:53993;height:11239" coordorigin="26177,31894" coordsize="54565,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">
                      <v:rect id="Rectangle 69635794" o:spid="_x0000_s2066" style="position:absolute;left:26177;top:31894;width:54565;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" filled="f" stroked="f">
                        <v:textbox inset="2.53958mm,2.53958mm,2.53958mm,2.53958mm">
                          <w:txbxContent>
                            <w:p w14:paraId="2D7D7F9D" w14:textId="77777777" w:rsidR="0028553E" w:rsidRDefault="0028553E" w:rsidP="0028553E">
                              <w:pPr>
                                <w:jc w:val="left"/>
                              </w:pPr>
                            </w:p>
                          </w:txbxContent>
                        </v:textbox>
                      </v:rect>
                      <v:group id="Group 1302157084" o:spid="_x0000_s2067" style="position:absolute;left:26463;top:31896;width:53993;height:11523" coordorigin=",-283" coordsize="45998,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">
                        <v:rect id="Rectangle 1096121715" o:spid="_x0000_s206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" filled="f" stroked="f">
                          <v:textbox inset="2.53958mm,2.53958mm,2.53958mm,2.53958mm">
                            <w:txbxContent>
                              <w:p w14:paraId="429563BB" w14:textId="77777777" w:rsidR="0028553E" w:rsidRDefault="0028553E" w:rsidP="0028553E">
                                <w:pPr>
                                  <w:jc w:val="left"/>
                                </w:pPr>
                              </w:p>
                            </w:txbxContent>
                          </v:textbox>
                        </v:rect>
                        <v:rect id="Rectangle 51314683" o:spid="_x0000_s2069"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" fillcolor="#e1efd8" stroked="f">
                          <v:textbox inset="2.53958mm,1.2694mm,2.53958mm,1.2694mm">
                            <w:txbxContent>
                              <w:p w14:paraId="781FD186" w14:textId="77777777" w:rsidR="0028553E" w:rsidRPr="009E5C3B" w:rsidRDefault="0028553E" w:rsidP="0028553E">
                                <w:pPr>
                                  <w:spacing w:line="275" w:lineRule="auto"/>
                                  <w:jc w:val="center"/>
                                  <w:rPr>
                                    <w:lang w:val="id-ID"/>
                                  </w:rPr>
                                </w:pPr>
                                <w:r w:rsidRPr="00AC5EF7">
                                  <w:rPr>
                                    <w:rFonts w:ascii="Times New Roman" w:eastAsia="Times New Roman" w:hAnsi="Times New Roman" w:cs="Times New Roman"/>
                                    <w:b/>
                                    <w:color w:val="000000"/>
                                    <w:sz w:val="36"/>
                                    <w:lang w:val="en-ID"/>
                                  </w:rPr>
                                  <w:t>Enviro</w:t>
                                </w:r>
                                <w:r>
                                  <w:rPr>
                                    <w:rFonts w:ascii="Times New Roman" w:eastAsia="Times New Roman" w:hAnsi="Times New Roman" w:cs="Times New Roman"/>
                                    <w:b/>
                                    <w:color w:val="000000"/>
                                    <w:sz w:val="36"/>
                                    <w:lang w:val="id-ID"/>
                                  </w:rPr>
                                  <w:t>us</w:t>
                                </w:r>
                              </w:p>
                              <w:p w14:paraId="77B604A7" w14:textId="77777777" w:rsidR="0028553E" w:rsidRPr="009E5C3B" w:rsidRDefault="0028553E" w:rsidP="0028553E">
                                <w:pPr>
                                  <w:jc w:val="center"/>
                                  <w:rPr>
                                    <w:lang w:val="id-ID"/>
                                  </w:rPr>
                                </w:pPr>
                                <w:r w:rsidRPr="00AC5EF7">
                                  <w:rPr>
                                    <w:rFonts w:ascii="Times New Roman" w:eastAsia="Times New Roman" w:hAnsi="Times New Roman" w:cs="Times New Roman"/>
                                    <w:color w:val="000000"/>
                                    <w:lang w:val="en-ID"/>
                                  </w:rPr>
                                  <w:t>Vol.</w:t>
                                </w:r>
                                <w:r>
                                  <w:rPr>
                                    <w:rFonts w:ascii="Times New Roman" w:eastAsia="Times New Roman" w:hAnsi="Times New Roman" w:cs="Times New Roman"/>
                                    <w:color w:val="000000"/>
                                    <w:lang w:val="id-ID"/>
                                  </w:rPr>
                                  <w:t xml:space="preserve"> 6</w:t>
                                </w:r>
                                <w:r w:rsidRPr="00AC5EF7">
                                  <w:rPr>
                                    <w:rFonts w:ascii="Times New Roman" w:eastAsia="Times New Roman" w:hAnsi="Times New Roman" w:cs="Times New Roman"/>
                                    <w:color w:val="000000"/>
                                    <w:lang w:val="en-ID"/>
                                  </w:rPr>
                                  <w:t>, No.</w:t>
                                </w:r>
                                <w:r>
                                  <w:rPr>
                                    <w:rFonts w:ascii="Times New Roman" w:eastAsia="Times New Roman" w:hAnsi="Times New Roman" w:cs="Times New Roman"/>
                                    <w:color w:val="000000"/>
                                    <w:lang w:val="id-ID"/>
                                  </w:rPr>
                                  <w:t>1</w:t>
                                </w:r>
                                <w:r w:rsidRPr="00AC5EF7">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id-ID"/>
                                  </w:rPr>
                                  <w:t>September</w:t>
                                </w:r>
                                <w:r w:rsidRPr="00AC5EF7">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id-ID"/>
                                  </w:rPr>
                                  <w:t>2025</w:t>
                                </w:r>
                                <w:r w:rsidRPr="00AC5EF7">
                                  <w:rPr>
                                    <w:rFonts w:ascii="Times New Roman" w:eastAsia="Times New Roman" w:hAnsi="Times New Roman" w:cs="Times New Roman"/>
                                    <w:color w:val="000000"/>
                                    <w:lang w:val="en-ID"/>
                                  </w:rPr>
                                  <w:t xml:space="preserve">, pp. </w:t>
                                </w:r>
                                <w:r>
                                  <w:rPr>
                                    <w:rFonts w:ascii="Times New Roman" w:eastAsia="Times New Roman" w:hAnsi="Times New Roman" w:cs="Times New Roman"/>
                                    <w:color w:val="000000"/>
                                    <w:lang w:val="id-ID"/>
                                  </w:rPr>
                                  <w:t>35 - 40</w:t>
                                </w:r>
                              </w:p>
                              <w:p w14:paraId="1CDD67FE" w14:textId="77777777" w:rsidR="0028553E" w:rsidRDefault="0028553E" w:rsidP="0028553E">
                                <w:pPr>
                                  <w:jc w:val="center"/>
                                </w:pPr>
                                <w:r>
                                  <w:rPr>
                                    <w:rFonts w:ascii="Times New Roman" w:eastAsia="Times New Roman" w:hAnsi="Times New Roman" w:cs="Times New Roman"/>
                                    <w:color w:val="000000"/>
                                  </w:rPr>
                                  <w:t>Halaman Beranda Jurnal: http://envirous.upnjatim.ac.id/</w:t>
                                </w:r>
                              </w:p>
                              <w:p w14:paraId="74EB2F58" w14:textId="77777777" w:rsidR="0028553E" w:rsidRDefault="0028553E" w:rsidP="0028553E">
                                <w:pPr>
                                  <w:jc w:val="center"/>
                                </w:pPr>
                                <w:r>
                                  <w:rPr>
                                    <w:color w:val="000000"/>
                                  </w:rPr>
                                  <w:t>e-ISSN 2777-1032  p-ISSN 2777-1040</w:t>
                                </w:r>
                              </w:p>
                            </w:txbxContent>
                          </v:textbox>
                        </v:rect>
                        <v:rect id="Rectangle 1829217989" o:spid="_x0000_s2070" style="position:absolute;top:-283;width:45998;height:1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" filled="f" strokecolor="#d0cece" strokeweight="4.5pt">
                          <v:stroke startarrowwidth="narrow" startarrowlength="short" endarrowwidth="narrow" endarrowlength="short"/>
                          <v:textbox inset="2.53958mm,2.53958mm,2.53958mm,2.53958mm">
                            <w:txbxContent>
                              <w:p w14:paraId="577350E6" w14:textId="77777777" w:rsidR="0028553E" w:rsidRDefault="0028553E" w:rsidP="0028553E">
                                <w:pPr>
                                  <w:jc w:val="left"/>
                                </w:pPr>
                              </w:p>
                            </w:txbxContent>
                          </v:textbox>
                        </v:rect>
                      </v:group>
                    </v:group>
                  </v:group>
                  <w10:wrap type="none"/>
                  <w10:anchorlock/>
                </v:group>
              </w:pict>
            </w:r>
          </w:p>
        </w:tc>
        <w:tc>
          <w:tcPr>
            <w:tcW w:w="1710" w:type="dxa"/>
            <w:tcBorders>
              <w:bottom w:val="nil"/>
            </w:tcBorders>
            <w:vAlign w:val="center"/>
          </w:tcPr>
          <w:p w14:paraId="3EE0360D" w14:textId="77777777" w:rsidR="0013529D" w:rsidRDefault="007236C7">
            <w:pPr>
              <w:tabs>
                <w:tab w:val="left" w:pos="9500"/>
              </w:tabs>
              <w:jc w:val="center"/>
              <w:rPr>
                <w:rFonts w:ascii="Arial" w:eastAsia="Arial" w:hAnsi="Arial" w:cs="Arial"/>
                <w:b/>
                <w:i/>
              </w:rPr>
            </w:pPr>
            <w:r>
              <w:rPr>
                <w:noProof/>
              </w:rPr>
              <w:drawing>
                <wp:inline distT="0" distB="0" distL="0" distR="0" wp14:anchorId="3E525189" wp14:editId="770EBAC0">
                  <wp:extent cx="817200" cy="11268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17200" cy="1126800"/>
                          </a:xfrm>
                          <a:prstGeom prst="rect">
                            <a:avLst/>
                          </a:prstGeom>
                          <a:ln/>
                        </pic:spPr>
                      </pic:pic>
                    </a:graphicData>
                  </a:graphic>
                </wp:inline>
              </w:drawing>
            </w:r>
          </w:p>
        </w:tc>
      </w:tr>
      <w:tr w:rsidR="0013529D" w14:paraId="022E2EF0" w14:textId="77777777">
        <w:trPr>
          <w:trHeight w:val="144"/>
        </w:trPr>
        <w:tc>
          <w:tcPr>
            <w:tcW w:w="8730" w:type="dxa"/>
            <w:tcBorders>
              <w:top w:val="nil"/>
              <w:bottom w:val="single" w:sz="24" w:space="0" w:color="000000"/>
            </w:tcBorders>
          </w:tcPr>
          <w:p w14:paraId="5336F686" w14:textId="77777777" w:rsidR="0013529D" w:rsidRDefault="0013529D">
            <w:pPr>
              <w:jc w:val="center"/>
              <w:rPr>
                <w:rFonts w:ascii="Arial" w:eastAsia="Arial" w:hAnsi="Arial" w:cs="Arial"/>
                <w:b/>
                <w:sz w:val="2"/>
                <w:szCs w:val="2"/>
              </w:rPr>
            </w:pPr>
          </w:p>
        </w:tc>
        <w:tc>
          <w:tcPr>
            <w:tcW w:w="1710" w:type="dxa"/>
            <w:tcBorders>
              <w:top w:val="nil"/>
              <w:bottom w:val="single" w:sz="24" w:space="0" w:color="000000"/>
            </w:tcBorders>
          </w:tcPr>
          <w:p w14:paraId="7E9C5F2C" w14:textId="77777777" w:rsidR="0013529D" w:rsidRDefault="0013529D">
            <w:pPr>
              <w:jc w:val="center"/>
              <w:rPr>
                <w:b/>
                <w:sz w:val="2"/>
                <w:szCs w:val="2"/>
              </w:rPr>
            </w:pPr>
          </w:p>
          <w:p w14:paraId="4FFC1BC9" w14:textId="77777777" w:rsidR="0013529D" w:rsidRDefault="0013529D">
            <w:pPr>
              <w:jc w:val="center"/>
              <w:rPr>
                <w:b/>
                <w:sz w:val="2"/>
                <w:szCs w:val="2"/>
              </w:rPr>
            </w:pPr>
          </w:p>
          <w:p w14:paraId="15C2D127" w14:textId="77777777" w:rsidR="0013529D" w:rsidRDefault="0013529D">
            <w:pPr>
              <w:jc w:val="center"/>
              <w:rPr>
                <w:b/>
                <w:sz w:val="2"/>
                <w:szCs w:val="2"/>
              </w:rPr>
            </w:pPr>
          </w:p>
          <w:p w14:paraId="6DDE848E" w14:textId="77777777" w:rsidR="0013529D" w:rsidRDefault="0013529D">
            <w:pPr>
              <w:jc w:val="center"/>
              <w:rPr>
                <w:b/>
                <w:sz w:val="2"/>
                <w:szCs w:val="2"/>
              </w:rPr>
            </w:pPr>
          </w:p>
          <w:p w14:paraId="0C902F0E" w14:textId="77777777" w:rsidR="0013529D" w:rsidRDefault="0013529D">
            <w:pPr>
              <w:jc w:val="center"/>
              <w:rPr>
                <w:b/>
                <w:sz w:val="2"/>
                <w:szCs w:val="2"/>
              </w:rPr>
            </w:pPr>
          </w:p>
          <w:p w14:paraId="1269DC1E" w14:textId="77777777" w:rsidR="0013529D" w:rsidRDefault="0013529D">
            <w:pPr>
              <w:jc w:val="center"/>
              <w:rPr>
                <w:b/>
                <w:sz w:val="2"/>
                <w:szCs w:val="2"/>
              </w:rPr>
            </w:pPr>
          </w:p>
        </w:tc>
      </w:tr>
    </w:tbl>
    <w:p w14:paraId="40CB5DF7" w14:textId="77777777" w:rsidR="0013529D" w:rsidRDefault="007236C7">
      <w:pPr>
        <w:tabs>
          <w:tab w:val="left" w:pos="9500"/>
        </w:tabs>
        <w:jc w:val="left"/>
        <w:rPr>
          <w:rFonts w:ascii="Arial" w:eastAsia="Arial" w:hAnsi="Arial" w:cs="Arial"/>
          <w:b/>
          <w:i/>
        </w:rPr>
      </w:pPr>
      <w:r>
        <w:rPr>
          <w:rFonts w:ascii="Arial" w:eastAsia="Arial" w:hAnsi="Arial" w:cs="Arial"/>
          <w:b/>
          <w:i/>
        </w:rPr>
        <w:tab/>
      </w:r>
    </w:p>
    <w:tbl>
      <w:tblPr>
        <w:tblStyle w:val="3"/>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13529D" w14:paraId="2E801FEB" w14:textId="77777777">
        <w:trPr>
          <w:trHeight w:val="253"/>
        </w:trPr>
        <w:tc>
          <w:tcPr>
            <w:tcW w:w="9781" w:type="dxa"/>
            <w:gridSpan w:val="3"/>
            <w:tcBorders>
              <w:top w:val="nil"/>
              <w:bottom w:val="nil"/>
              <w:right w:val="nil"/>
            </w:tcBorders>
          </w:tcPr>
          <w:p w14:paraId="54E0B016" w14:textId="7F64F4B0" w:rsidR="0013529D" w:rsidRPr="00FF18D8" w:rsidRDefault="00FF18D8" w:rsidP="00FF18D8">
            <w:pPr>
              <w:jc w:val="left"/>
              <w:rPr>
                <w:rFonts w:ascii="Times New Roman" w:hAnsi="Times New Roman" w:cs="Times New Roman"/>
                <w:b/>
                <w:bCs/>
                <w:color w:val="000000"/>
                <w:sz w:val="24"/>
                <w:szCs w:val="24"/>
              </w:rPr>
            </w:pPr>
            <w:bookmarkStart w:id="0" w:name="_heading=h.30j0zll" w:colFirst="0" w:colLast="0"/>
            <w:bookmarkEnd w:id="0"/>
            <w:r>
              <w:rPr>
                <w:rFonts w:ascii="Times New Roman" w:hAnsi="Times New Roman" w:cs="Times New Roman"/>
                <w:b/>
                <w:bCs/>
                <w:color w:val="000000"/>
                <w:sz w:val="24"/>
                <w:szCs w:val="24"/>
              </w:rPr>
              <w:t>E</w:t>
            </w:r>
            <w:r w:rsidRPr="003B0C5C">
              <w:rPr>
                <w:rFonts w:ascii="Times New Roman" w:hAnsi="Times New Roman" w:cs="Times New Roman"/>
                <w:b/>
                <w:bCs/>
                <w:color w:val="000000"/>
                <w:sz w:val="24"/>
                <w:szCs w:val="24"/>
              </w:rPr>
              <w:t xml:space="preserve">valuasi </w:t>
            </w:r>
            <w:r>
              <w:rPr>
                <w:rFonts w:ascii="Times New Roman" w:hAnsi="Times New Roman" w:cs="Times New Roman"/>
                <w:b/>
                <w:bCs/>
                <w:color w:val="000000"/>
                <w:sz w:val="24"/>
                <w:szCs w:val="24"/>
              </w:rPr>
              <w:t>K</w:t>
            </w:r>
            <w:r w:rsidRPr="003B0C5C">
              <w:rPr>
                <w:rFonts w:ascii="Times New Roman" w:hAnsi="Times New Roman" w:cs="Times New Roman"/>
                <w:b/>
                <w:bCs/>
                <w:color w:val="000000"/>
                <w:sz w:val="24"/>
                <w:szCs w:val="24"/>
              </w:rPr>
              <w:t xml:space="preserve">inerja </w:t>
            </w:r>
            <w:r w:rsidR="00B859F7" w:rsidRPr="00B859F7">
              <w:rPr>
                <w:rFonts w:ascii="Times New Roman" w:hAnsi="Times New Roman" w:cs="Times New Roman"/>
                <w:b/>
                <w:bCs/>
                <w:i/>
                <w:iCs/>
                <w:color w:val="000000"/>
                <w:sz w:val="24"/>
                <w:szCs w:val="24"/>
              </w:rPr>
              <w:t xml:space="preserve">Primary clarifier </w:t>
            </w:r>
            <w:r w:rsidRPr="003B0C5C">
              <w:rPr>
                <w:rFonts w:ascii="Times New Roman" w:hAnsi="Times New Roman" w:cs="Times New Roman"/>
                <w:b/>
                <w:bCs/>
                <w:color w:val="000000"/>
                <w:sz w:val="24"/>
                <w:szCs w:val="24"/>
              </w:rPr>
              <w:t xml:space="preserve">di </w:t>
            </w:r>
            <w:r>
              <w:rPr>
                <w:rFonts w:ascii="Times New Roman" w:hAnsi="Times New Roman" w:cs="Times New Roman"/>
                <w:b/>
                <w:bCs/>
                <w:color w:val="000000"/>
                <w:sz w:val="24"/>
                <w:szCs w:val="24"/>
              </w:rPr>
              <w:t>IPAL PT.X</w:t>
            </w:r>
            <w:r w:rsidRPr="003B0C5C">
              <w:rPr>
                <w:rFonts w:ascii="Times New Roman" w:hAnsi="Times New Roman" w:cs="Times New Roman"/>
                <w:b/>
                <w:bCs/>
                <w:color w:val="000000"/>
                <w:sz w:val="24"/>
                <w:szCs w:val="24"/>
              </w:rPr>
              <w:t xml:space="preserve"> dalam </w:t>
            </w:r>
            <w:r>
              <w:rPr>
                <w:rFonts w:ascii="Times New Roman" w:hAnsi="Times New Roman" w:cs="Times New Roman"/>
                <w:b/>
                <w:bCs/>
                <w:color w:val="000000"/>
                <w:sz w:val="24"/>
                <w:szCs w:val="24"/>
              </w:rPr>
              <w:t>P</w:t>
            </w:r>
            <w:r w:rsidRPr="003B0C5C">
              <w:rPr>
                <w:rFonts w:ascii="Times New Roman" w:hAnsi="Times New Roman" w:cs="Times New Roman"/>
                <w:b/>
                <w:bCs/>
                <w:color w:val="000000"/>
                <w:sz w:val="24"/>
                <w:szCs w:val="24"/>
              </w:rPr>
              <w:t xml:space="preserve">engolahan </w:t>
            </w:r>
            <w:r>
              <w:rPr>
                <w:rFonts w:ascii="Times New Roman" w:hAnsi="Times New Roman" w:cs="Times New Roman"/>
                <w:b/>
                <w:bCs/>
                <w:color w:val="000000"/>
                <w:sz w:val="24"/>
                <w:szCs w:val="24"/>
              </w:rPr>
              <w:t>L</w:t>
            </w:r>
            <w:r w:rsidRPr="003B0C5C">
              <w:rPr>
                <w:rFonts w:ascii="Times New Roman" w:hAnsi="Times New Roman" w:cs="Times New Roman"/>
                <w:b/>
                <w:bCs/>
                <w:color w:val="000000"/>
                <w:sz w:val="24"/>
                <w:szCs w:val="24"/>
              </w:rPr>
              <w:t xml:space="preserve">imbah </w:t>
            </w:r>
            <w:r>
              <w:rPr>
                <w:rFonts w:ascii="Times New Roman" w:hAnsi="Times New Roman" w:cs="Times New Roman"/>
                <w:b/>
                <w:bCs/>
                <w:color w:val="000000"/>
                <w:sz w:val="24"/>
                <w:szCs w:val="24"/>
              </w:rPr>
              <w:t>C</w:t>
            </w:r>
            <w:r w:rsidRPr="003B0C5C">
              <w:rPr>
                <w:rFonts w:ascii="Times New Roman" w:hAnsi="Times New Roman" w:cs="Times New Roman"/>
                <w:b/>
                <w:bCs/>
                <w:color w:val="000000"/>
                <w:sz w:val="24"/>
                <w:szCs w:val="24"/>
              </w:rPr>
              <w:t xml:space="preserve">air </w:t>
            </w:r>
            <w:r>
              <w:rPr>
                <w:rFonts w:ascii="Times New Roman" w:hAnsi="Times New Roman" w:cs="Times New Roman"/>
                <w:b/>
                <w:bCs/>
                <w:color w:val="000000"/>
                <w:sz w:val="24"/>
                <w:szCs w:val="24"/>
              </w:rPr>
              <w:t>K</w:t>
            </w:r>
            <w:r w:rsidRPr="003B0C5C">
              <w:rPr>
                <w:rFonts w:ascii="Times New Roman" w:hAnsi="Times New Roman" w:cs="Times New Roman"/>
                <w:b/>
                <w:bCs/>
                <w:color w:val="000000"/>
                <w:sz w:val="24"/>
                <w:szCs w:val="24"/>
              </w:rPr>
              <w:t xml:space="preserve">ertas : </w:t>
            </w:r>
            <w:r>
              <w:rPr>
                <w:rFonts w:ascii="Times New Roman" w:hAnsi="Times New Roman" w:cs="Times New Roman"/>
                <w:b/>
                <w:bCs/>
                <w:color w:val="000000"/>
                <w:sz w:val="24"/>
                <w:szCs w:val="24"/>
              </w:rPr>
              <w:t>A</w:t>
            </w:r>
            <w:r w:rsidRPr="003B0C5C">
              <w:rPr>
                <w:rFonts w:ascii="Times New Roman" w:hAnsi="Times New Roman" w:cs="Times New Roman"/>
                <w:b/>
                <w:bCs/>
                <w:color w:val="000000"/>
                <w:sz w:val="24"/>
                <w:szCs w:val="24"/>
              </w:rPr>
              <w:t xml:space="preserve">nalisis </w:t>
            </w:r>
            <w:r>
              <w:rPr>
                <w:rFonts w:ascii="Times New Roman" w:hAnsi="Times New Roman" w:cs="Times New Roman"/>
                <w:b/>
                <w:bCs/>
                <w:color w:val="000000"/>
                <w:sz w:val="24"/>
                <w:szCs w:val="24"/>
              </w:rPr>
              <w:t>M</w:t>
            </w:r>
            <w:r w:rsidRPr="003B0C5C">
              <w:rPr>
                <w:rFonts w:ascii="Times New Roman" w:hAnsi="Times New Roman" w:cs="Times New Roman"/>
                <w:b/>
                <w:bCs/>
                <w:color w:val="000000"/>
                <w:sz w:val="24"/>
                <w:szCs w:val="24"/>
              </w:rPr>
              <w:t xml:space="preserve">asalah </w:t>
            </w:r>
            <w:r>
              <w:rPr>
                <w:rFonts w:ascii="Times New Roman" w:hAnsi="Times New Roman" w:cs="Times New Roman"/>
                <w:b/>
                <w:bCs/>
                <w:color w:val="000000"/>
                <w:sz w:val="24"/>
                <w:szCs w:val="24"/>
              </w:rPr>
              <w:t>S</w:t>
            </w:r>
            <w:r w:rsidRPr="003B0C5C">
              <w:rPr>
                <w:rFonts w:ascii="Times New Roman" w:hAnsi="Times New Roman" w:cs="Times New Roman"/>
                <w:b/>
                <w:bCs/>
                <w:color w:val="000000"/>
                <w:sz w:val="24"/>
                <w:szCs w:val="24"/>
              </w:rPr>
              <w:t>ludge</w:t>
            </w:r>
          </w:p>
        </w:tc>
        <w:tc>
          <w:tcPr>
            <w:tcW w:w="659" w:type="dxa"/>
            <w:tcBorders>
              <w:top w:val="nil"/>
              <w:left w:val="nil"/>
              <w:bottom w:val="nil"/>
            </w:tcBorders>
          </w:tcPr>
          <w:p w14:paraId="4AD0274A" w14:textId="77777777" w:rsidR="0013529D" w:rsidRDefault="0013529D">
            <w:pPr>
              <w:jc w:val="left"/>
              <w:rPr>
                <w:rFonts w:ascii="Times New Roman" w:eastAsia="Times New Roman" w:hAnsi="Times New Roman" w:cs="Times New Roman"/>
                <w:b/>
                <w:sz w:val="24"/>
                <w:szCs w:val="24"/>
              </w:rPr>
            </w:pPr>
          </w:p>
        </w:tc>
      </w:tr>
      <w:tr w:rsidR="002507F3" w14:paraId="05973E8B" w14:textId="77777777">
        <w:trPr>
          <w:trHeight w:val="253"/>
        </w:trPr>
        <w:tc>
          <w:tcPr>
            <w:tcW w:w="9781" w:type="dxa"/>
            <w:gridSpan w:val="3"/>
            <w:tcBorders>
              <w:top w:val="nil"/>
              <w:bottom w:val="nil"/>
              <w:right w:val="nil"/>
            </w:tcBorders>
          </w:tcPr>
          <w:p w14:paraId="35A042F6" w14:textId="77777777" w:rsidR="002507F3" w:rsidRDefault="002507F3" w:rsidP="00FF18D8">
            <w:pPr>
              <w:jc w:val="left"/>
              <w:rPr>
                <w:rFonts w:ascii="Times New Roman" w:hAnsi="Times New Roman" w:cs="Times New Roman"/>
                <w:b/>
                <w:bCs/>
                <w:color w:val="000000"/>
                <w:sz w:val="24"/>
                <w:szCs w:val="24"/>
              </w:rPr>
            </w:pPr>
          </w:p>
        </w:tc>
        <w:tc>
          <w:tcPr>
            <w:tcW w:w="659" w:type="dxa"/>
            <w:tcBorders>
              <w:top w:val="nil"/>
              <w:left w:val="nil"/>
              <w:bottom w:val="nil"/>
            </w:tcBorders>
          </w:tcPr>
          <w:p w14:paraId="6035A8BD" w14:textId="77777777" w:rsidR="002507F3" w:rsidRDefault="002507F3">
            <w:pPr>
              <w:jc w:val="left"/>
              <w:rPr>
                <w:rFonts w:ascii="Times New Roman" w:eastAsia="Times New Roman" w:hAnsi="Times New Roman" w:cs="Times New Roman"/>
                <w:b/>
                <w:sz w:val="24"/>
                <w:szCs w:val="24"/>
              </w:rPr>
            </w:pPr>
          </w:p>
        </w:tc>
      </w:tr>
      <w:tr w:rsidR="002507F3" w14:paraId="02782B55" w14:textId="77777777">
        <w:trPr>
          <w:trHeight w:val="253"/>
        </w:trPr>
        <w:tc>
          <w:tcPr>
            <w:tcW w:w="9781" w:type="dxa"/>
            <w:gridSpan w:val="3"/>
            <w:tcBorders>
              <w:top w:val="nil"/>
              <w:bottom w:val="nil"/>
              <w:right w:val="nil"/>
            </w:tcBorders>
          </w:tcPr>
          <w:p w14:paraId="6677003C" w14:textId="426975DA" w:rsidR="002507F3" w:rsidRDefault="002507F3" w:rsidP="002507F3">
            <w:pPr>
              <w:jc w:val="left"/>
              <w:rPr>
                <w:rFonts w:ascii="Times New Roman" w:hAnsi="Times New Roman" w:cs="Times New Roman"/>
                <w:b/>
                <w:bCs/>
                <w:color w:val="000000"/>
                <w:sz w:val="24"/>
                <w:szCs w:val="24"/>
              </w:rPr>
            </w:pPr>
            <w:bookmarkStart w:id="1" w:name="OLE_LINK25"/>
            <w:bookmarkStart w:id="2" w:name="OLE_LINK3"/>
            <w:r w:rsidRPr="003950A7">
              <w:rPr>
                <w:rFonts w:ascii="Times New Roman" w:hAnsi="Times New Roman" w:cs="Times New Roman"/>
                <w:color w:val="000000"/>
              </w:rPr>
              <w:t>Fedora Talitha Octa Purnamasari</w:t>
            </w:r>
            <w:bookmarkStart w:id="3" w:name="OLE_LINK16"/>
            <w:r w:rsidRPr="003950A7">
              <w:rPr>
                <w:rFonts w:ascii="Times New Roman" w:eastAsia="Times New Roman" w:hAnsi="Times New Roman" w:cs="Times New Roman"/>
                <w:vertAlign w:val="superscript"/>
              </w:rPr>
              <w:t>1*</w:t>
            </w:r>
            <w:bookmarkEnd w:id="1"/>
            <w:bookmarkEnd w:id="3"/>
            <w:r>
              <w:rPr>
                <w:rFonts w:ascii="Times New Roman" w:eastAsia="Times New Roman" w:hAnsi="Times New Roman" w:cs="Times New Roman"/>
                <w:lang w:val="id-ID"/>
              </w:rPr>
              <w:t>, Muhammad Abdus Salam Jawwad</w:t>
            </w:r>
            <w:bookmarkEnd w:id="2"/>
            <w:r w:rsidR="00423DFB">
              <w:rPr>
                <w:rFonts w:ascii="Times New Roman" w:eastAsia="Times New Roman" w:hAnsi="Times New Roman" w:cs="Times New Roman"/>
                <w:vertAlign w:val="superscript"/>
                <w:lang w:val="id-ID"/>
              </w:rPr>
              <w:t>1</w:t>
            </w:r>
          </w:p>
        </w:tc>
        <w:tc>
          <w:tcPr>
            <w:tcW w:w="659" w:type="dxa"/>
            <w:tcBorders>
              <w:top w:val="nil"/>
              <w:left w:val="nil"/>
              <w:bottom w:val="nil"/>
            </w:tcBorders>
          </w:tcPr>
          <w:p w14:paraId="7E50F29B" w14:textId="77777777" w:rsidR="002507F3" w:rsidRDefault="002507F3" w:rsidP="002507F3">
            <w:pPr>
              <w:jc w:val="left"/>
              <w:rPr>
                <w:rFonts w:ascii="Times New Roman" w:eastAsia="Times New Roman" w:hAnsi="Times New Roman" w:cs="Times New Roman"/>
                <w:b/>
                <w:sz w:val="24"/>
                <w:szCs w:val="24"/>
              </w:rPr>
            </w:pPr>
          </w:p>
        </w:tc>
      </w:tr>
      <w:tr w:rsidR="002507F3" w14:paraId="40A2A098" w14:textId="77777777">
        <w:trPr>
          <w:trHeight w:val="253"/>
        </w:trPr>
        <w:tc>
          <w:tcPr>
            <w:tcW w:w="9781" w:type="dxa"/>
            <w:gridSpan w:val="3"/>
            <w:tcBorders>
              <w:top w:val="nil"/>
              <w:bottom w:val="nil"/>
              <w:right w:val="nil"/>
            </w:tcBorders>
          </w:tcPr>
          <w:p w14:paraId="4A43E03D" w14:textId="77777777" w:rsidR="002507F3" w:rsidRDefault="002507F3" w:rsidP="002507F3">
            <w:pPr>
              <w:jc w:val="left"/>
              <w:rPr>
                <w:rFonts w:ascii="Times New Roman" w:hAnsi="Times New Roman" w:cs="Times New Roman"/>
                <w:b/>
                <w:bCs/>
                <w:color w:val="000000"/>
                <w:sz w:val="24"/>
                <w:szCs w:val="24"/>
              </w:rPr>
            </w:pPr>
          </w:p>
        </w:tc>
        <w:tc>
          <w:tcPr>
            <w:tcW w:w="659" w:type="dxa"/>
            <w:tcBorders>
              <w:top w:val="nil"/>
              <w:left w:val="nil"/>
              <w:bottom w:val="nil"/>
            </w:tcBorders>
          </w:tcPr>
          <w:p w14:paraId="28FE58D5" w14:textId="77777777" w:rsidR="002507F3" w:rsidRDefault="002507F3" w:rsidP="002507F3">
            <w:pPr>
              <w:jc w:val="left"/>
              <w:rPr>
                <w:rFonts w:ascii="Times New Roman" w:eastAsia="Times New Roman" w:hAnsi="Times New Roman" w:cs="Times New Roman"/>
                <w:b/>
                <w:sz w:val="24"/>
                <w:szCs w:val="24"/>
              </w:rPr>
            </w:pPr>
          </w:p>
        </w:tc>
      </w:tr>
      <w:tr w:rsidR="002507F3" w14:paraId="3742EBC5" w14:textId="77777777">
        <w:trPr>
          <w:trHeight w:val="253"/>
        </w:trPr>
        <w:tc>
          <w:tcPr>
            <w:tcW w:w="9781" w:type="dxa"/>
            <w:gridSpan w:val="3"/>
            <w:tcBorders>
              <w:top w:val="nil"/>
              <w:bottom w:val="nil"/>
              <w:right w:val="nil"/>
            </w:tcBorders>
          </w:tcPr>
          <w:p w14:paraId="28F90B4F" w14:textId="77777777" w:rsidR="002507F3" w:rsidRDefault="002507F3" w:rsidP="002507F3">
            <w:pPr>
              <w:jc w:val="left"/>
              <w:rPr>
                <w:rFonts w:ascii="Times New Roman" w:eastAsia="Times New Roman" w:hAnsi="Times New Roman" w:cs="Times New Roman"/>
              </w:rPr>
            </w:pPr>
            <w:bookmarkStart w:id="4" w:name="OLE_LINK17"/>
            <w:bookmarkStart w:id="5" w:name="OLE_LINK33"/>
            <w:r>
              <w:rPr>
                <w:rFonts w:ascii="Times New Roman" w:eastAsia="Times New Roman" w:hAnsi="Times New Roman" w:cs="Times New Roman"/>
                <w:vertAlign w:val="superscript"/>
              </w:rPr>
              <w:t xml:space="preserve">1 </w:t>
            </w:r>
            <w:r>
              <w:rPr>
                <w:rFonts w:ascii="Times New Roman" w:eastAsia="Times New Roman" w:hAnsi="Times New Roman" w:cs="Times New Roman"/>
              </w:rPr>
              <w:t>Program Studi Teknik Lingkungan, Universitas Pembangunan Nasional "Veteran" Jawa Timur</w:t>
            </w:r>
            <w:bookmarkEnd w:id="4"/>
          </w:p>
          <w:bookmarkEnd w:id="5"/>
          <w:p w14:paraId="16685CE4" w14:textId="77777777" w:rsidR="002507F3" w:rsidRDefault="002507F3" w:rsidP="002507F3">
            <w:pPr>
              <w:jc w:val="left"/>
              <w:rPr>
                <w:rFonts w:ascii="Times New Roman" w:hAnsi="Times New Roman" w:cs="Times New Roman"/>
                <w:b/>
                <w:bCs/>
                <w:color w:val="000000"/>
                <w:sz w:val="24"/>
                <w:szCs w:val="24"/>
              </w:rPr>
            </w:pPr>
          </w:p>
        </w:tc>
        <w:tc>
          <w:tcPr>
            <w:tcW w:w="659" w:type="dxa"/>
            <w:tcBorders>
              <w:top w:val="nil"/>
              <w:left w:val="nil"/>
              <w:bottom w:val="nil"/>
            </w:tcBorders>
          </w:tcPr>
          <w:p w14:paraId="3CC045CF" w14:textId="77777777" w:rsidR="002507F3" w:rsidRDefault="002507F3" w:rsidP="002507F3">
            <w:pPr>
              <w:jc w:val="left"/>
              <w:rPr>
                <w:rFonts w:ascii="Times New Roman" w:eastAsia="Times New Roman" w:hAnsi="Times New Roman" w:cs="Times New Roman"/>
                <w:b/>
                <w:sz w:val="24"/>
                <w:szCs w:val="24"/>
              </w:rPr>
            </w:pPr>
          </w:p>
        </w:tc>
      </w:tr>
      <w:tr w:rsidR="002507F3" w14:paraId="27A0C364" w14:textId="77777777">
        <w:trPr>
          <w:trHeight w:val="253"/>
        </w:trPr>
        <w:tc>
          <w:tcPr>
            <w:tcW w:w="9781" w:type="dxa"/>
            <w:gridSpan w:val="3"/>
            <w:tcBorders>
              <w:top w:val="nil"/>
              <w:bottom w:val="nil"/>
              <w:right w:val="nil"/>
            </w:tcBorders>
          </w:tcPr>
          <w:p w14:paraId="01944A55" w14:textId="7533978F" w:rsidR="002507F3" w:rsidRDefault="002507F3" w:rsidP="002507F3">
            <w:pPr>
              <w:jc w:val="left"/>
              <w:rPr>
                <w:rFonts w:ascii="Times New Roman" w:hAnsi="Times New Roman" w:cs="Times New Roman"/>
                <w:b/>
                <w:bCs/>
                <w:color w:val="000000"/>
                <w:sz w:val="24"/>
                <w:szCs w:val="24"/>
              </w:rPr>
            </w:pPr>
            <w:bookmarkStart w:id="6" w:name="OLE_LINK4"/>
            <w:r>
              <w:rPr>
                <w:rFonts w:ascii="Times New Roman" w:eastAsia="Times New Roman" w:hAnsi="Times New Roman" w:cs="Times New Roman"/>
              </w:rPr>
              <w:t>Email Korespondensi</w:t>
            </w:r>
            <w:r>
              <w:rPr>
                <w:rFonts w:ascii="Times New Roman" w:eastAsia="Times New Roman" w:hAnsi="Times New Roman" w:cs="Times New Roman"/>
                <w:lang w:val="id-ID"/>
              </w:rPr>
              <w:t xml:space="preserve"> : </w:t>
            </w:r>
            <w:hyperlink r:id="rId10" w:history="1">
              <w:r w:rsidRPr="002952CC">
                <w:rPr>
                  <w:rStyle w:val="Hyperlink"/>
                  <w:rFonts w:ascii="Times New Roman" w:eastAsia="Times New Roman" w:hAnsi="Times New Roman" w:cs="Times New Roman"/>
                  <w:lang w:val="id-ID"/>
                </w:rPr>
                <w:t>muhammad.abdus.tl@upnjatim.ac.id</w:t>
              </w:r>
            </w:hyperlink>
            <w:r>
              <w:rPr>
                <w:rFonts w:ascii="Times New Roman" w:eastAsia="Times New Roman" w:hAnsi="Times New Roman" w:cs="Times New Roman"/>
                <w:lang w:val="id-ID"/>
              </w:rPr>
              <w:t xml:space="preserve"> </w:t>
            </w:r>
            <w:bookmarkEnd w:id="6"/>
          </w:p>
        </w:tc>
        <w:tc>
          <w:tcPr>
            <w:tcW w:w="659" w:type="dxa"/>
            <w:tcBorders>
              <w:top w:val="nil"/>
              <w:left w:val="nil"/>
              <w:bottom w:val="nil"/>
            </w:tcBorders>
          </w:tcPr>
          <w:p w14:paraId="30F44FA9" w14:textId="77777777" w:rsidR="002507F3" w:rsidRDefault="002507F3" w:rsidP="002507F3">
            <w:pPr>
              <w:jc w:val="left"/>
              <w:rPr>
                <w:rFonts w:ascii="Times New Roman" w:eastAsia="Times New Roman" w:hAnsi="Times New Roman" w:cs="Times New Roman"/>
                <w:b/>
                <w:sz w:val="24"/>
                <w:szCs w:val="24"/>
              </w:rPr>
            </w:pPr>
          </w:p>
        </w:tc>
      </w:tr>
      <w:tr w:rsidR="002507F3" w14:paraId="036AB960" w14:textId="77777777">
        <w:trPr>
          <w:trHeight w:val="253"/>
        </w:trPr>
        <w:tc>
          <w:tcPr>
            <w:tcW w:w="9781" w:type="dxa"/>
            <w:gridSpan w:val="3"/>
            <w:tcBorders>
              <w:top w:val="nil"/>
              <w:bottom w:val="nil"/>
              <w:right w:val="nil"/>
            </w:tcBorders>
          </w:tcPr>
          <w:p w14:paraId="7A75DC26" w14:textId="77777777" w:rsidR="002507F3" w:rsidRDefault="002507F3" w:rsidP="002507F3">
            <w:pPr>
              <w:jc w:val="left"/>
              <w:rPr>
                <w:rFonts w:ascii="Times New Roman" w:hAnsi="Times New Roman" w:cs="Times New Roman"/>
                <w:b/>
                <w:bCs/>
                <w:color w:val="000000"/>
                <w:sz w:val="24"/>
                <w:szCs w:val="24"/>
              </w:rPr>
            </w:pPr>
          </w:p>
        </w:tc>
        <w:tc>
          <w:tcPr>
            <w:tcW w:w="659" w:type="dxa"/>
            <w:tcBorders>
              <w:top w:val="nil"/>
              <w:left w:val="nil"/>
              <w:bottom w:val="nil"/>
            </w:tcBorders>
          </w:tcPr>
          <w:p w14:paraId="168B91F2" w14:textId="77777777" w:rsidR="002507F3" w:rsidRDefault="002507F3" w:rsidP="002507F3">
            <w:pPr>
              <w:jc w:val="left"/>
              <w:rPr>
                <w:rFonts w:ascii="Times New Roman" w:eastAsia="Times New Roman" w:hAnsi="Times New Roman" w:cs="Times New Roman"/>
                <w:b/>
                <w:sz w:val="24"/>
                <w:szCs w:val="24"/>
              </w:rPr>
            </w:pPr>
          </w:p>
        </w:tc>
      </w:tr>
      <w:tr w:rsidR="002507F3" w14:paraId="3ABEC198" w14:textId="77777777" w:rsidTr="005C704E">
        <w:trPr>
          <w:trHeight w:val="152"/>
        </w:trPr>
        <w:tc>
          <w:tcPr>
            <w:tcW w:w="3242" w:type="dxa"/>
            <w:vMerge w:val="restart"/>
            <w:tcBorders>
              <w:left w:val="nil"/>
              <w:right w:val="nil"/>
            </w:tcBorders>
          </w:tcPr>
          <w:p w14:paraId="132E955E" w14:textId="77777777" w:rsidR="002507F3" w:rsidRDefault="002507F3" w:rsidP="002507F3">
            <w:pPr>
              <w:jc w:val="left"/>
              <w:rPr>
                <w:rFonts w:ascii="Times New Roman" w:eastAsia="Times New Roman" w:hAnsi="Times New Roman" w:cs="Times New Roman"/>
              </w:rPr>
            </w:pPr>
          </w:p>
          <w:p w14:paraId="7D24EBD2" w14:textId="12ADF0CF" w:rsidR="002507F3" w:rsidRDefault="002507F3" w:rsidP="002507F3">
            <w:pPr>
              <w:jc w:val="left"/>
              <w:rPr>
                <w:rFonts w:ascii="Times New Roman" w:eastAsia="Times New Roman" w:hAnsi="Times New Roman" w:cs="Times New Roman"/>
                <w:b/>
              </w:rPr>
            </w:pPr>
            <w:r>
              <w:rPr>
                <w:rFonts w:ascii="Times New Roman" w:eastAsia="Times New Roman" w:hAnsi="Times New Roman" w:cs="Times New Roman"/>
                <w:b/>
              </w:rPr>
              <w:t xml:space="preserve">Diterima: </w:t>
            </w:r>
            <w:r w:rsidR="00423DFB">
              <w:rPr>
                <w:rFonts w:ascii="Times New Roman" w:eastAsia="Times New Roman" w:hAnsi="Times New Roman" w:cs="Times New Roman"/>
                <w:bCs/>
              </w:rPr>
              <w:t>10</w:t>
            </w:r>
            <w:r>
              <w:rPr>
                <w:rFonts w:ascii="Times New Roman" w:eastAsia="Times New Roman" w:hAnsi="Times New Roman" w:cs="Times New Roman"/>
              </w:rPr>
              <w:t>-</w:t>
            </w:r>
            <w:r w:rsidR="00423DFB">
              <w:rPr>
                <w:rFonts w:ascii="Times New Roman" w:eastAsia="Times New Roman" w:hAnsi="Times New Roman" w:cs="Times New Roman"/>
              </w:rPr>
              <w:t>06</w:t>
            </w:r>
            <w:r>
              <w:rPr>
                <w:rFonts w:ascii="Times New Roman" w:eastAsia="Times New Roman" w:hAnsi="Times New Roman" w:cs="Times New Roman"/>
              </w:rPr>
              <w:t>-</w:t>
            </w:r>
            <w:r w:rsidR="00423DFB">
              <w:rPr>
                <w:rFonts w:ascii="Times New Roman" w:eastAsia="Times New Roman" w:hAnsi="Times New Roman" w:cs="Times New Roman"/>
              </w:rPr>
              <w:t>2025</w:t>
            </w:r>
          </w:p>
          <w:p w14:paraId="0C77CBBB" w14:textId="7CB7CBAA" w:rsidR="002507F3" w:rsidRDefault="002507F3" w:rsidP="002507F3">
            <w:pPr>
              <w:jc w:val="left"/>
              <w:rPr>
                <w:rFonts w:ascii="Times New Roman" w:eastAsia="Times New Roman" w:hAnsi="Times New Roman" w:cs="Times New Roman"/>
                <w:b/>
              </w:rPr>
            </w:pPr>
            <w:r>
              <w:rPr>
                <w:rFonts w:ascii="Times New Roman" w:eastAsia="Times New Roman" w:hAnsi="Times New Roman" w:cs="Times New Roman"/>
                <w:b/>
              </w:rPr>
              <w:t xml:space="preserve">Disetujui: </w:t>
            </w:r>
            <w:r w:rsidR="00423DFB">
              <w:rPr>
                <w:rFonts w:ascii="Times New Roman" w:eastAsia="Times New Roman" w:hAnsi="Times New Roman" w:cs="Times New Roman"/>
              </w:rPr>
              <w:t>25</w:t>
            </w:r>
            <w:r>
              <w:rPr>
                <w:rFonts w:ascii="Times New Roman" w:eastAsia="Times New Roman" w:hAnsi="Times New Roman" w:cs="Times New Roman"/>
              </w:rPr>
              <w:t>-</w:t>
            </w:r>
            <w:r w:rsidR="00423DFB">
              <w:rPr>
                <w:rFonts w:ascii="Times New Roman" w:eastAsia="Times New Roman" w:hAnsi="Times New Roman" w:cs="Times New Roman"/>
              </w:rPr>
              <w:t>06</w:t>
            </w:r>
            <w:r>
              <w:rPr>
                <w:rFonts w:ascii="Times New Roman" w:eastAsia="Times New Roman" w:hAnsi="Times New Roman" w:cs="Times New Roman"/>
              </w:rPr>
              <w:t>-</w:t>
            </w:r>
            <w:r w:rsidR="00423DFB">
              <w:rPr>
                <w:rFonts w:ascii="Times New Roman" w:eastAsia="Times New Roman" w:hAnsi="Times New Roman" w:cs="Times New Roman"/>
              </w:rPr>
              <w:t>2025</w:t>
            </w:r>
            <w:r>
              <w:rPr>
                <w:rFonts w:ascii="Times New Roman" w:eastAsia="Times New Roman" w:hAnsi="Times New Roman" w:cs="Times New Roman"/>
                <w:b/>
              </w:rPr>
              <w:br/>
              <w:t xml:space="preserve">Diterbitkan: </w:t>
            </w:r>
            <w:r w:rsidR="00423DFB">
              <w:rPr>
                <w:rFonts w:ascii="Times New Roman" w:eastAsia="Times New Roman" w:hAnsi="Times New Roman" w:cs="Times New Roman"/>
              </w:rPr>
              <w:t>26</w:t>
            </w:r>
            <w:r>
              <w:rPr>
                <w:rFonts w:ascii="Times New Roman" w:eastAsia="Times New Roman" w:hAnsi="Times New Roman" w:cs="Times New Roman"/>
              </w:rPr>
              <w:t>-</w:t>
            </w:r>
            <w:r w:rsidR="00423DFB">
              <w:rPr>
                <w:rFonts w:ascii="Times New Roman" w:eastAsia="Times New Roman" w:hAnsi="Times New Roman" w:cs="Times New Roman"/>
              </w:rPr>
              <w:t>09</w:t>
            </w:r>
            <w:r>
              <w:rPr>
                <w:rFonts w:ascii="Times New Roman" w:eastAsia="Times New Roman" w:hAnsi="Times New Roman" w:cs="Times New Roman"/>
              </w:rPr>
              <w:t>-</w:t>
            </w:r>
            <w:r w:rsidR="00423DFB">
              <w:rPr>
                <w:rFonts w:ascii="Times New Roman" w:eastAsia="Times New Roman" w:hAnsi="Times New Roman" w:cs="Times New Roman"/>
              </w:rPr>
              <w:t>2025</w:t>
            </w:r>
          </w:p>
          <w:p w14:paraId="6ACF82E6" w14:textId="77777777" w:rsidR="002507F3" w:rsidRDefault="002507F3" w:rsidP="002507F3">
            <w:pPr>
              <w:jc w:val="left"/>
              <w:rPr>
                <w:rFonts w:ascii="Times New Roman" w:eastAsia="Times New Roman" w:hAnsi="Times New Roman" w:cs="Times New Roman"/>
                <w:b/>
                <w:i/>
                <w:sz w:val="18"/>
                <w:szCs w:val="18"/>
              </w:rPr>
            </w:pPr>
          </w:p>
          <w:p w14:paraId="35DD93B6" w14:textId="7BBFCFF2" w:rsidR="002507F3" w:rsidRDefault="002507F3" w:rsidP="002507F3">
            <w:pPr>
              <w:jc w:val="left"/>
              <w:rPr>
                <w:rFonts w:ascii="Times New Roman" w:eastAsia="Times New Roman" w:hAnsi="Times New Roman" w:cs="Times New Roman"/>
                <w:b/>
              </w:rPr>
            </w:pPr>
            <w:r>
              <w:rPr>
                <w:rFonts w:ascii="Times New Roman" w:eastAsia="Times New Roman" w:hAnsi="Times New Roman" w:cs="Times New Roman"/>
                <w:b/>
              </w:rPr>
              <w:t>Kata Kunci:</w:t>
            </w:r>
            <w:r>
              <w:rPr>
                <w:rFonts w:ascii="Times New Roman" w:eastAsia="Times New Roman" w:hAnsi="Times New Roman" w:cs="Times New Roman"/>
                <w:b/>
                <w:sz w:val="18"/>
                <w:szCs w:val="18"/>
              </w:rPr>
              <w:t xml:space="preserve"> </w:t>
            </w:r>
            <w:r>
              <w:rPr>
                <w:rFonts w:ascii="Times New Roman" w:eastAsia="Times New Roman" w:hAnsi="Times New Roman" w:cs="Times New Roman"/>
                <w:color w:val="000000"/>
                <w:lang w:eastAsia="en-ID"/>
              </w:rPr>
              <w:t>instalansi p</w:t>
            </w:r>
            <w:r w:rsidRPr="00FF18D8">
              <w:rPr>
                <w:rFonts w:ascii="Times New Roman" w:eastAsia="Times New Roman" w:hAnsi="Times New Roman" w:cs="Times New Roman"/>
                <w:color w:val="000000"/>
                <w:lang w:eastAsia="en-ID"/>
              </w:rPr>
              <w:t>engolahan air limbah, primary clarifier, limbah cair</w:t>
            </w:r>
            <w:r>
              <w:rPr>
                <w:rFonts w:ascii="Times New Roman" w:eastAsia="Times New Roman" w:hAnsi="Times New Roman" w:cs="Times New Roman"/>
                <w:color w:val="000000"/>
                <w:lang w:eastAsia="en-ID"/>
              </w:rPr>
              <w:t xml:space="preserve"> </w:t>
            </w:r>
            <w:r w:rsidRPr="00FF18D8">
              <w:rPr>
                <w:rFonts w:ascii="Times New Roman" w:eastAsia="Times New Roman" w:hAnsi="Times New Roman" w:cs="Times New Roman"/>
                <w:color w:val="000000"/>
                <w:lang w:eastAsia="en-ID"/>
              </w:rPr>
              <w:t xml:space="preserve">industri kertas, </w:t>
            </w:r>
            <w:r w:rsidRPr="00B859F7">
              <w:rPr>
                <w:rFonts w:ascii="Times New Roman" w:eastAsia="Times New Roman" w:hAnsi="Times New Roman" w:cs="Times New Roman"/>
                <w:i/>
                <w:iCs/>
                <w:color w:val="000000"/>
                <w:lang w:eastAsia="en-ID"/>
              </w:rPr>
              <w:t xml:space="preserve">Total Suspended Solids </w:t>
            </w:r>
            <w:r w:rsidRPr="00FF18D8">
              <w:rPr>
                <w:rFonts w:ascii="Times New Roman" w:eastAsia="Times New Roman" w:hAnsi="Times New Roman" w:cs="Times New Roman"/>
                <w:color w:val="000000"/>
                <w:lang w:eastAsia="en-ID"/>
              </w:rPr>
              <w:t>(TSS), efisiensi pengendapan</w:t>
            </w:r>
            <w:r>
              <w:rPr>
                <w:rFonts w:ascii="Times New Roman" w:eastAsia="Times New Roman" w:hAnsi="Times New Roman" w:cs="Times New Roman"/>
                <w:color w:val="000000"/>
                <w:lang w:eastAsia="en-ID"/>
              </w:rPr>
              <w:t xml:space="preserve"> </w:t>
            </w:r>
          </w:p>
        </w:tc>
        <w:tc>
          <w:tcPr>
            <w:tcW w:w="250" w:type="dxa"/>
            <w:tcBorders>
              <w:left w:val="nil"/>
              <w:bottom w:val="nil"/>
              <w:right w:val="nil"/>
            </w:tcBorders>
          </w:tcPr>
          <w:p w14:paraId="10788529" w14:textId="77777777" w:rsidR="002507F3" w:rsidRDefault="002507F3" w:rsidP="002507F3">
            <w:pPr>
              <w:jc w:val="center"/>
              <w:rPr>
                <w:rFonts w:ascii="Times New Roman" w:eastAsia="Times New Roman" w:hAnsi="Times New Roman" w:cs="Times New Roman"/>
                <w:b/>
              </w:rPr>
            </w:pPr>
          </w:p>
        </w:tc>
        <w:tc>
          <w:tcPr>
            <w:tcW w:w="6948" w:type="dxa"/>
            <w:gridSpan w:val="2"/>
            <w:vMerge w:val="restart"/>
            <w:tcBorders>
              <w:left w:val="nil"/>
            </w:tcBorders>
            <w:vAlign w:val="center"/>
          </w:tcPr>
          <w:p w14:paraId="7A9939C7" w14:textId="77777777" w:rsidR="002507F3" w:rsidRDefault="002507F3" w:rsidP="002507F3">
            <w:pPr>
              <w:jc w:val="left"/>
              <w:rPr>
                <w:rFonts w:ascii="Times New Roman" w:eastAsia="Times New Roman" w:hAnsi="Times New Roman" w:cs="Times New Roman"/>
                <w:b/>
              </w:rPr>
            </w:pPr>
          </w:p>
          <w:p w14:paraId="634A76DC" w14:textId="77777777" w:rsidR="002507F3" w:rsidRDefault="002507F3" w:rsidP="002507F3">
            <w:pPr>
              <w:jc w:val="left"/>
              <w:rPr>
                <w:rFonts w:ascii="Times New Roman" w:eastAsia="Times New Roman" w:hAnsi="Times New Roman" w:cs="Times New Roman"/>
                <w:b/>
              </w:rPr>
            </w:pPr>
            <w:r>
              <w:rPr>
                <w:rFonts w:ascii="Times New Roman" w:eastAsia="Times New Roman" w:hAnsi="Times New Roman" w:cs="Times New Roman"/>
                <w:b/>
              </w:rPr>
              <w:t>ABSTRAK</w:t>
            </w:r>
          </w:p>
        </w:tc>
      </w:tr>
      <w:tr w:rsidR="002507F3" w14:paraId="1A217BB8" w14:textId="77777777" w:rsidTr="005C704E">
        <w:trPr>
          <w:trHeight w:val="152"/>
        </w:trPr>
        <w:tc>
          <w:tcPr>
            <w:tcW w:w="3242" w:type="dxa"/>
            <w:vMerge/>
            <w:tcBorders>
              <w:left w:val="nil"/>
              <w:right w:val="nil"/>
            </w:tcBorders>
          </w:tcPr>
          <w:p w14:paraId="4315BEBB" w14:textId="77777777" w:rsidR="002507F3" w:rsidRDefault="002507F3" w:rsidP="002507F3">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3442F5F5" w14:textId="77777777" w:rsidR="002507F3" w:rsidRDefault="002507F3" w:rsidP="002507F3">
            <w:pPr>
              <w:jc w:val="center"/>
              <w:rPr>
                <w:rFonts w:ascii="Times New Roman" w:eastAsia="Times New Roman" w:hAnsi="Times New Roman" w:cs="Times New Roman"/>
                <w:b/>
              </w:rPr>
            </w:pPr>
          </w:p>
        </w:tc>
        <w:tc>
          <w:tcPr>
            <w:tcW w:w="6948" w:type="dxa"/>
            <w:gridSpan w:val="2"/>
            <w:vMerge/>
            <w:tcBorders>
              <w:left w:val="nil"/>
            </w:tcBorders>
            <w:vAlign w:val="center"/>
          </w:tcPr>
          <w:p w14:paraId="07E292AC" w14:textId="77777777" w:rsidR="002507F3" w:rsidRDefault="002507F3" w:rsidP="002507F3">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r>
      <w:tr w:rsidR="002507F3" w14:paraId="3694C7C8" w14:textId="77777777" w:rsidTr="005C704E">
        <w:trPr>
          <w:trHeight w:val="441"/>
        </w:trPr>
        <w:tc>
          <w:tcPr>
            <w:tcW w:w="3242" w:type="dxa"/>
            <w:vMerge/>
            <w:tcBorders>
              <w:left w:val="nil"/>
              <w:right w:val="nil"/>
            </w:tcBorders>
          </w:tcPr>
          <w:p w14:paraId="11941445" w14:textId="77777777" w:rsidR="002507F3" w:rsidRDefault="002507F3" w:rsidP="002507F3">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78DA470C" w14:textId="77777777" w:rsidR="002507F3" w:rsidRDefault="002507F3" w:rsidP="002507F3">
            <w:pPr>
              <w:rPr>
                <w:rFonts w:ascii="Times New Roman" w:eastAsia="Times New Roman" w:hAnsi="Times New Roman" w:cs="Times New Roman"/>
                <w:sz w:val="18"/>
                <w:szCs w:val="18"/>
              </w:rPr>
            </w:pPr>
          </w:p>
        </w:tc>
        <w:tc>
          <w:tcPr>
            <w:tcW w:w="6948" w:type="dxa"/>
            <w:gridSpan w:val="2"/>
            <w:vMerge w:val="restart"/>
            <w:tcBorders>
              <w:top w:val="nil"/>
              <w:left w:val="nil"/>
            </w:tcBorders>
          </w:tcPr>
          <w:p w14:paraId="68E48919" w14:textId="3F1BF729" w:rsidR="002507F3" w:rsidRDefault="002507F3" w:rsidP="002507F3">
            <w:pPr>
              <w:rPr>
                <w:rFonts w:ascii="Times New Roman" w:eastAsia="Times New Roman" w:hAnsi="Times New Roman" w:cs="Times New Roman"/>
                <w:i/>
                <w:iCs/>
                <w:color w:val="000000"/>
                <w:lang w:eastAsia="en-ID"/>
              </w:rPr>
            </w:pPr>
            <w:r w:rsidRPr="00B859F7">
              <w:rPr>
                <w:rFonts w:ascii="Times New Roman" w:eastAsia="Times New Roman" w:hAnsi="Times New Roman" w:cs="Times New Roman"/>
                <w:i/>
                <w:iCs/>
                <w:color w:val="000000"/>
                <w:lang w:eastAsia="en-ID"/>
              </w:rPr>
              <w:t xml:space="preserve">Primary clarifier </w:t>
            </w:r>
            <w:r w:rsidRPr="00FF18D8">
              <w:rPr>
                <w:rFonts w:ascii="Times New Roman" w:eastAsia="Times New Roman" w:hAnsi="Times New Roman" w:cs="Times New Roman"/>
                <w:color w:val="000000"/>
                <w:lang w:eastAsia="en-ID"/>
              </w:rPr>
              <w:t>merupakan salah satu unit penting dalam sistem Instalasi Pengolahan Air Limbah (IPAL) yang berfungsi untuk memisahkan padatan tersuspensi dari limbah cair sebelum memasuki tahap pengolahan lanjutan. Pada IPAL PT.X, yang bergerak di sektor industri kertas, ditemukan permasalahan berupa sludge yang tidak mengendap secara sempurna dan terbawa ke aliran overflow. Kondisi ini menyebabkan peningkatan beban</w:t>
            </w:r>
            <w:r>
              <w:rPr>
                <w:rFonts w:ascii="Times New Roman" w:eastAsia="Times New Roman" w:hAnsi="Times New Roman" w:cs="Times New Roman"/>
                <w:color w:val="000000"/>
                <w:lang w:eastAsia="en-ID"/>
              </w:rPr>
              <w:t xml:space="preserve"> </w:t>
            </w:r>
            <w:r w:rsidRPr="00FF18D8">
              <w:rPr>
                <w:rFonts w:ascii="Times New Roman" w:eastAsia="Times New Roman" w:hAnsi="Times New Roman" w:cs="Times New Roman"/>
                <w:color w:val="000000"/>
                <w:lang w:eastAsia="en-ID"/>
              </w:rPr>
              <w:t>pada unit berikutnya</w:t>
            </w:r>
            <w:r>
              <w:rPr>
                <w:rFonts w:ascii="Times New Roman" w:eastAsia="Times New Roman" w:hAnsi="Times New Roman" w:cs="Times New Roman"/>
                <w:color w:val="000000"/>
                <w:lang w:eastAsia="en-ID"/>
              </w:rPr>
              <w:t xml:space="preserve"> dan </w:t>
            </w:r>
            <w:r w:rsidRPr="00FF18D8">
              <w:rPr>
                <w:rFonts w:ascii="Times New Roman" w:eastAsia="Times New Roman" w:hAnsi="Times New Roman" w:cs="Times New Roman"/>
                <w:color w:val="000000"/>
                <w:lang w:eastAsia="en-ID"/>
              </w:rPr>
              <w:t xml:space="preserve">menurunkan efisiensi keseluruhan proses pengolahan. Penelitian ini bertujuan untuk mengevaluasi kinerja </w:t>
            </w:r>
            <w:r w:rsidRPr="00B859F7">
              <w:rPr>
                <w:rFonts w:ascii="Times New Roman" w:eastAsia="Times New Roman" w:hAnsi="Times New Roman" w:cs="Times New Roman"/>
                <w:i/>
                <w:iCs/>
                <w:color w:val="000000"/>
                <w:lang w:eastAsia="en-ID"/>
              </w:rPr>
              <w:t xml:space="preserve">primary clarifier </w:t>
            </w:r>
            <w:r>
              <w:rPr>
                <w:rFonts w:ascii="Times New Roman" w:eastAsia="Times New Roman" w:hAnsi="Times New Roman" w:cs="Times New Roman"/>
                <w:color w:val="000000"/>
                <w:lang w:eastAsia="en-ID"/>
              </w:rPr>
              <w:t xml:space="preserve">dalam menurunkan kadar </w:t>
            </w:r>
            <w:r>
              <w:rPr>
                <w:rFonts w:ascii="Times New Roman" w:eastAsia="Times New Roman" w:hAnsi="Times New Roman" w:cs="Times New Roman"/>
                <w:i/>
                <w:iCs/>
                <w:color w:val="000000"/>
                <w:lang w:eastAsia="en-ID"/>
              </w:rPr>
              <w:t>T</w:t>
            </w:r>
            <w:r w:rsidRPr="00AC2715">
              <w:rPr>
                <w:rFonts w:ascii="Times New Roman" w:eastAsia="Times New Roman" w:hAnsi="Times New Roman" w:cs="Times New Roman"/>
                <w:i/>
                <w:iCs/>
                <w:color w:val="000000"/>
                <w:lang w:eastAsia="en-ID"/>
              </w:rPr>
              <w:t xml:space="preserve">otal </w:t>
            </w:r>
            <w:r>
              <w:rPr>
                <w:rFonts w:ascii="Times New Roman" w:eastAsia="Times New Roman" w:hAnsi="Times New Roman" w:cs="Times New Roman"/>
                <w:i/>
                <w:iCs/>
                <w:color w:val="000000"/>
                <w:lang w:eastAsia="en-ID"/>
              </w:rPr>
              <w:t>S</w:t>
            </w:r>
            <w:r w:rsidRPr="00AC2715">
              <w:rPr>
                <w:rFonts w:ascii="Times New Roman" w:eastAsia="Times New Roman" w:hAnsi="Times New Roman" w:cs="Times New Roman"/>
                <w:i/>
                <w:iCs/>
                <w:color w:val="000000"/>
                <w:lang w:eastAsia="en-ID"/>
              </w:rPr>
              <w:t xml:space="preserve">uspended </w:t>
            </w:r>
            <w:r>
              <w:rPr>
                <w:rFonts w:ascii="Times New Roman" w:eastAsia="Times New Roman" w:hAnsi="Times New Roman" w:cs="Times New Roman"/>
                <w:i/>
                <w:iCs/>
                <w:color w:val="000000"/>
                <w:lang w:eastAsia="en-ID"/>
              </w:rPr>
              <w:t>S</w:t>
            </w:r>
            <w:r w:rsidRPr="00AC2715">
              <w:rPr>
                <w:rFonts w:ascii="Times New Roman" w:eastAsia="Times New Roman" w:hAnsi="Times New Roman" w:cs="Times New Roman"/>
                <w:i/>
                <w:iCs/>
                <w:color w:val="000000"/>
                <w:lang w:eastAsia="en-ID"/>
              </w:rPr>
              <w:t>olids</w:t>
            </w:r>
            <w:r w:rsidRPr="00FF18D8">
              <w:rPr>
                <w:rFonts w:ascii="Times New Roman" w:eastAsia="Times New Roman" w:hAnsi="Times New Roman" w:cs="Times New Roman"/>
                <w:color w:val="000000"/>
                <w:lang w:eastAsia="en-ID"/>
              </w:rPr>
              <w:t xml:space="preserve"> (TSS)</w:t>
            </w:r>
            <w:r>
              <w:rPr>
                <w:rFonts w:ascii="Times New Roman" w:eastAsia="Times New Roman" w:hAnsi="Times New Roman" w:cs="Times New Roman"/>
                <w:color w:val="000000"/>
                <w:lang w:eastAsia="en-ID"/>
              </w:rPr>
              <w:t xml:space="preserve"> dalam air limbah. </w:t>
            </w:r>
            <w:r w:rsidRPr="00FF18D8">
              <w:rPr>
                <w:rFonts w:ascii="Times New Roman" w:eastAsia="Times New Roman" w:hAnsi="Times New Roman" w:cs="Times New Roman"/>
                <w:color w:val="000000"/>
                <w:lang w:eastAsia="en-ID"/>
              </w:rPr>
              <w:t>Metode yang digunakan</w:t>
            </w:r>
            <w:r>
              <w:rPr>
                <w:rFonts w:ascii="Times New Roman" w:eastAsia="Times New Roman" w:hAnsi="Times New Roman" w:cs="Times New Roman"/>
                <w:color w:val="000000"/>
                <w:lang w:eastAsia="en-ID"/>
              </w:rPr>
              <w:t xml:space="preserve"> yaitu menganalisis bangunan </w:t>
            </w:r>
            <w:r w:rsidRPr="00C76331">
              <w:rPr>
                <w:rFonts w:ascii="Times New Roman" w:eastAsia="Times New Roman" w:hAnsi="Times New Roman" w:cs="Times New Roman"/>
                <w:i/>
                <w:iCs/>
                <w:color w:val="000000"/>
                <w:lang w:eastAsia="en-ID"/>
              </w:rPr>
              <w:t>primary clarifier</w:t>
            </w:r>
            <w:r>
              <w:rPr>
                <w:rFonts w:ascii="Times New Roman" w:eastAsia="Times New Roman" w:hAnsi="Times New Roman" w:cs="Times New Roman"/>
                <w:color w:val="000000"/>
                <w:lang w:eastAsia="en-ID"/>
              </w:rPr>
              <w:t xml:space="preserve">, kecepatan pengendapan, waktu tinggal dan persen reduksi TSS. </w:t>
            </w:r>
            <w:r w:rsidRPr="00127593">
              <w:rPr>
                <w:rFonts w:ascii="Times New Roman" w:eastAsia="Times New Roman" w:hAnsi="Times New Roman" w:cs="Times New Roman"/>
                <w:color w:val="000000"/>
                <w:lang w:eastAsia="en-ID"/>
              </w:rPr>
              <w:t>Hasil evaluasi menunjukkan bahwa efisiensi penurunan TSS di IPAL PT.X sudah sangat efisien dengan rata-rata persen reduksi TSS per harinya 84%. Tinggi rendahnya reduksi TSS dipengaruhi oleh beban pencemar, kecepatan aliran, dan efektifitas proses koagulasi – flokulasi.</w:t>
            </w:r>
            <w:r>
              <w:rPr>
                <w:rFonts w:ascii="Times New Roman" w:eastAsia="Times New Roman" w:hAnsi="Times New Roman" w:cs="Times New Roman"/>
                <w:color w:val="000000"/>
                <w:lang w:eastAsia="en-ID"/>
              </w:rPr>
              <w:t xml:space="preserve"> </w:t>
            </w:r>
            <w:r w:rsidRPr="00FF18D8">
              <w:rPr>
                <w:rFonts w:ascii="Times New Roman" w:eastAsia="Times New Roman" w:hAnsi="Times New Roman" w:cs="Times New Roman"/>
                <w:color w:val="000000"/>
                <w:lang w:eastAsia="en-ID"/>
              </w:rPr>
              <w:t>Rekomendasi perbaikan teknis</w:t>
            </w:r>
            <w:r>
              <w:rPr>
                <w:rFonts w:ascii="Times New Roman" w:eastAsia="Times New Roman" w:hAnsi="Times New Roman" w:cs="Times New Roman"/>
                <w:color w:val="000000"/>
                <w:lang w:eastAsia="en-ID"/>
              </w:rPr>
              <w:t xml:space="preserve"> dapat</w:t>
            </w:r>
            <w:r w:rsidRPr="00FF18D8">
              <w:rPr>
                <w:rFonts w:ascii="Times New Roman" w:eastAsia="Times New Roman" w:hAnsi="Times New Roman" w:cs="Times New Roman"/>
                <w:color w:val="000000"/>
                <w:lang w:eastAsia="en-ID"/>
              </w:rPr>
              <w:t xml:space="preserve"> diberikan untuk meningkatkan performa </w:t>
            </w:r>
            <w:r w:rsidRPr="00653FF0">
              <w:rPr>
                <w:rFonts w:ascii="Times New Roman" w:eastAsia="Times New Roman" w:hAnsi="Times New Roman" w:cs="Times New Roman"/>
                <w:i/>
                <w:iCs/>
                <w:color w:val="000000"/>
                <w:lang w:eastAsia="en-ID"/>
              </w:rPr>
              <w:t>primary clarifier</w:t>
            </w:r>
            <w:r w:rsidRPr="00FF18D8">
              <w:rPr>
                <w:rFonts w:ascii="Times New Roman" w:eastAsia="Times New Roman" w:hAnsi="Times New Roman" w:cs="Times New Roman"/>
                <w:color w:val="000000"/>
                <w:lang w:eastAsia="en-ID"/>
              </w:rPr>
              <w:t xml:space="preserve"> dan mendukung sistem pengolahan limbah yang lebih efektif dan berkelanjutan</w:t>
            </w:r>
            <w:r w:rsidRPr="00845E56">
              <w:rPr>
                <w:rFonts w:ascii="Times New Roman" w:eastAsia="Times New Roman" w:hAnsi="Times New Roman" w:cs="Times New Roman"/>
                <w:i/>
                <w:iCs/>
                <w:color w:val="000000"/>
                <w:lang w:eastAsia="en-ID"/>
              </w:rPr>
              <w:t>.</w:t>
            </w:r>
          </w:p>
          <w:p w14:paraId="226C7A19" w14:textId="77777777" w:rsidR="002507F3" w:rsidRPr="00FF18D8" w:rsidRDefault="002507F3" w:rsidP="002507F3">
            <w:pPr>
              <w:rPr>
                <w:rFonts w:ascii="Times New Roman" w:eastAsia="Times New Roman" w:hAnsi="Times New Roman" w:cs="Times New Roman"/>
                <w:sz w:val="24"/>
                <w:szCs w:val="24"/>
                <w:lang w:eastAsia="en-ID"/>
              </w:rPr>
            </w:pPr>
          </w:p>
        </w:tc>
      </w:tr>
      <w:tr w:rsidR="002507F3" w14:paraId="69427D62" w14:textId="77777777" w:rsidTr="005C704E">
        <w:trPr>
          <w:trHeight w:val="1253"/>
        </w:trPr>
        <w:tc>
          <w:tcPr>
            <w:tcW w:w="3242" w:type="dxa"/>
            <w:vMerge/>
            <w:tcBorders>
              <w:left w:val="nil"/>
              <w:right w:val="nil"/>
            </w:tcBorders>
          </w:tcPr>
          <w:p w14:paraId="04C10E10" w14:textId="77777777" w:rsidR="002507F3" w:rsidRDefault="002507F3" w:rsidP="002507F3">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250" w:type="dxa"/>
            <w:tcBorders>
              <w:top w:val="nil"/>
              <w:left w:val="nil"/>
              <w:right w:val="nil"/>
            </w:tcBorders>
          </w:tcPr>
          <w:p w14:paraId="7D453D72" w14:textId="77777777" w:rsidR="002507F3" w:rsidRDefault="002507F3" w:rsidP="002507F3">
            <w:pPr>
              <w:jc w:val="center"/>
              <w:rPr>
                <w:rFonts w:ascii="Arial" w:eastAsia="Arial" w:hAnsi="Arial" w:cs="Arial"/>
                <w:b/>
                <w:i/>
              </w:rPr>
            </w:pPr>
          </w:p>
        </w:tc>
        <w:tc>
          <w:tcPr>
            <w:tcW w:w="6948" w:type="dxa"/>
            <w:gridSpan w:val="2"/>
            <w:vMerge/>
            <w:tcBorders>
              <w:top w:val="nil"/>
              <w:left w:val="nil"/>
            </w:tcBorders>
          </w:tcPr>
          <w:p w14:paraId="6453431C" w14:textId="77777777" w:rsidR="002507F3" w:rsidRDefault="002507F3" w:rsidP="002507F3">
            <w:pPr>
              <w:widowControl w:val="0"/>
              <w:pBdr>
                <w:top w:val="nil"/>
                <w:left w:val="nil"/>
                <w:bottom w:val="nil"/>
                <w:right w:val="nil"/>
                <w:between w:val="nil"/>
              </w:pBdr>
              <w:spacing w:line="276" w:lineRule="auto"/>
              <w:jc w:val="left"/>
              <w:rPr>
                <w:rFonts w:ascii="Arial" w:eastAsia="Arial" w:hAnsi="Arial" w:cs="Arial"/>
                <w:b/>
                <w:i/>
              </w:rPr>
            </w:pPr>
          </w:p>
        </w:tc>
      </w:tr>
      <w:tr w:rsidR="002507F3" w14:paraId="68C07D0A" w14:textId="77777777" w:rsidTr="005C704E">
        <w:trPr>
          <w:trHeight w:val="230"/>
        </w:trPr>
        <w:tc>
          <w:tcPr>
            <w:tcW w:w="3242" w:type="dxa"/>
            <w:vMerge w:val="restart"/>
            <w:tcBorders>
              <w:top w:val="nil"/>
              <w:right w:val="nil"/>
            </w:tcBorders>
          </w:tcPr>
          <w:p w14:paraId="36D10E3D" w14:textId="77777777" w:rsidR="002507F3" w:rsidRDefault="002507F3" w:rsidP="002507F3">
            <w:pPr>
              <w:jc w:val="left"/>
              <w:rPr>
                <w:rFonts w:ascii="Times New Roman" w:eastAsia="Times New Roman" w:hAnsi="Times New Roman" w:cs="Times New Roman"/>
                <w:b/>
              </w:rPr>
            </w:pPr>
          </w:p>
          <w:p w14:paraId="0D1C1ABF" w14:textId="1F638952" w:rsidR="002507F3" w:rsidRDefault="002507F3" w:rsidP="002507F3">
            <w:pPr>
              <w:jc w:val="left"/>
              <w:rPr>
                <w:rFonts w:ascii="Times New Roman" w:eastAsia="Times New Roman" w:hAnsi="Times New Roman" w:cs="Times New Roman"/>
                <w:b/>
                <w:i/>
              </w:rPr>
            </w:pPr>
            <w:r>
              <w:rPr>
                <w:rFonts w:ascii="Times New Roman" w:eastAsia="Times New Roman" w:hAnsi="Times New Roman" w:cs="Times New Roman"/>
                <w:b/>
                <w:i/>
              </w:rPr>
              <w:t>Received:</w:t>
            </w:r>
            <w:r>
              <w:t xml:space="preserve"> </w:t>
            </w:r>
            <w:r w:rsidR="002C667D">
              <w:rPr>
                <w:rFonts w:ascii="Times New Roman" w:eastAsia="Times New Roman" w:hAnsi="Times New Roman" w:cs="Times New Roman"/>
                <w:i/>
              </w:rPr>
              <w:t>10</w:t>
            </w:r>
            <w:r>
              <w:rPr>
                <w:rFonts w:ascii="Times New Roman" w:eastAsia="Times New Roman" w:hAnsi="Times New Roman" w:cs="Times New Roman"/>
                <w:i/>
              </w:rPr>
              <w:t>-</w:t>
            </w:r>
            <w:r w:rsidR="002C667D">
              <w:rPr>
                <w:rFonts w:ascii="Times New Roman" w:eastAsia="Times New Roman" w:hAnsi="Times New Roman" w:cs="Times New Roman"/>
                <w:i/>
              </w:rPr>
              <w:t>06</w:t>
            </w:r>
            <w:r>
              <w:rPr>
                <w:rFonts w:ascii="Times New Roman" w:eastAsia="Times New Roman" w:hAnsi="Times New Roman" w:cs="Times New Roman"/>
                <w:i/>
              </w:rPr>
              <w:t>-</w:t>
            </w:r>
            <w:r w:rsidR="002C667D">
              <w:rPr>
                <w:rFonts w:ascii="Times New Roman" w:eastAsia="Times New Roman" w:hAnsi="Times New Roman" w:cs="Times New Roman"/>
                <w:i/>
              </w:rPr>
              <w:t>2025</w:t>
            </w:r>
          </w:p>
          <w:p w14:paraId="0A3ACA09" w14:textId="03674E94" w:rsidR="002507F3" w:rsidRDefault="002507F3" w:rsidP="002507F3">
            <w:pPr>
              <w:jc w:val="left"/>
              <w:rPr>
                <w:rFonts w:ascii="Times New Roman" w:eastAsia="Times New Roman" w:hAnsi="Times New Roman" w:cs="Times New Roman"/>
                <w:b/>
                <w:i/>
              </w:rPr>
            </w:pPr>
            <w:r>
              <w:rPr>
                <w:rFonts w:ascii="Times New Roman" w:eastAsia="Times New Roman" w:hAnsi="Times New Roman" w:cs="Times New Roman"/>
                <w:b/>
                <w:i/>
              </w:rPr>
              <w:t>Accepted:</w:t>
            </w:r>
            <w:r>
              <w:t xml:space="preserve"> </w:t>
            </w:r>
            <w:r w:rsidR="002C667D">
              <w:rPr>
                <w:rFonts w:ascii="Times New Roman" w:eastAsia="Times New Roman" w:hAnsi="Times New Roman" w:cs="Times New Roman"/>
                <w:i/>
              </w:rPr>
              <w:t>25</w:t>
            </w:r>
            <w:r>
              <w:rPr>
                <w:rFonts w:ascii="Times New Roman" w:eastAsia="Times New Roman" w:hAnsi="Times New Roman" w:cs="Times New Roman"/>
                <w:i/>
              </w:rPr>
              <w:t>-</w:t>
            </w:r>
            <w:r w:rsidR="002C667D">
              <w:rPr>
                <w:rFonts w:ascii="Times New Roman" w:eastAsia="Times New Roman" w:hAnsi="Times New Roman" w:cs="Times New Roman"/>
                <w:i/>
              </w:rPr>
              <w:t>06</w:t>
            </w:r>
            <w:r>
              <w:rPr>
                <w:rFonts w:ascii="Times New Roman" w:eastAsia="Times New Roman" w:hAnsi="Times New Roman" w:cs="Times New Roman"/>
                <w:i/>
              </w:rPr>
              <w:t>-</w:t>
            </w:r>
            <w:r w:rsidR="002C667D">
              <w:rPr>
                <w:rFonts w:ascii="Times New Roman" w:eastAsia="Times New Roman" w:hAnsi="Times New Roman" w:cs="Times New Roman"/>
                <w:i/>
              </w:rPr>
              <w:t>2025</w:t>
            </w:r>
            <w:r>
              <w:rPr>
                <w:rFonts w:ascii="Times New Roman" w:eastAsia="Times New Roman" w:hAnsi="Times New Roman" w:cs="Times New Roman"/>
                <w:b/>
                <w:i/>
              </w:rPr>
              <w:br/>
              <w:t>Published:</w:t>
            </w:r>
            <w:r>
              <w:t xml:space="preserve"> </w:t>
            </w:r>
            <w:r w:rsidR="002C667D">
              <w:rPr>
                <w:rFonts w:ascii="Times New Roman" w:eastAsia="Times New Roman" w:hAnsi="Times New Roman" w:cs="Times New Roman"/>
                <w:i/>
              </w:rPr>
              <w:t>26</w:t>
            </w:r>
            <w:r>
              <w:rPr>
                <w:rFonts w:ascii="Times New Roman" w:eastAsia="Times New Roman" w:hAnsi="Times New Roman" w:cs="Times New Roman"/>
                <w:i/>
              </w:rPr>
              <w:t>-</w:t>
            </w:r>
            <w:r w:rsidR="002C667D">
              <w:rPr>
                <w:rFonts w:ascii="Times New Roman" w:eastAsia="Times New Roman" w:hAnsi="Times New Roman" w:cs="Times New Roman"/>
                <w:i/>
              </w:rPr>
              <w:t>09</w:t>
            </w:r>
            <w:r>
              <w:rPr>
                <w:rFonts w:ascii="Times New Roman" w:eastAsia="Times New Roman" w:hAnsi="Times New Roman" w:cs="Times New Roman"/>
                <w:i/>
              </w:rPr>
              <w:t>-</w:t>
            </w:r>
            <w:r w:rsidR="002C667D">
              <w:rPr>
                <w:rFonts w:ascii="Times New Roman" w:eastAsia="Times New Roman" w:hAnsi="Times New Roman" w:cs="Times New Roman"/>
                <w:i/>
              </w:rPr>
              <w:t>2025</w:t>
            </w:r>
          </w:p>
          <w:p w14:paraId="0C657B09" w14:textId="77777777" w:rsidR="002507F3" w:rsidRDefault="002507F3" w:rsidP="002507F3">
            <w:pPr>
              <w:jc w:val="left"/>
              <w:rPr>
                <w:rFonts w:ascii="Times New Roman" w:eastAsia="Times New Roman" w:hAnsi="Times New Roman" w:cs="Times New Roman"/>
                <w:b/>
                <w:i/>
                <w:sz w:val="18"/>
                <w:szCs w:val="18"/>
              </w:rPr>
            </w:pPr>
          </w:p>
          <w:p w14:paraId="2C2DD1DA" w14:textId="77777777" w:rsidR="002507F3" w:rsidRDefault="002507F3" w:rsidP="002507F3">
            <w:pPr>
              <w:jc w:val="left"/>
              <w:rPr>
                <w:rFonts w:ascii="Times New Roman" w:eastAsia="Times New Roman" w:hAnsi="Times New Roman" w:cs="Times New Roman"/>
                <w:i/>
              </w:rPr>
            </w:pPr>
            <w:r>
              <w:rPr>
                <w:rFonts w:ascii="Times New Roman" w:eastAsia="Times New Roman" w:hAnsi="Times New Roman" w:cs="Times New Roman"/>
                <w:b/>
                <w:i/>
              </w:rPr>
              <w:t>Keywords:</w:t>
            </w:r>
          </w:p>
          <w:p w14:paraId="74D859E8" w14:textId="5B73BDAC" w:rsidR="002507F3" w:rsidRDefault="002507F3" w:rsidP="002507F3">
            <w:pPr>
              <w:jc w:val="left"/>
              <w:rPr>
                <w:rFonts w:ascii="Times New Roman" w:eastAsia="Times New Roman" w:hAnsi="Times New Roman" w:cs="Times New Roman"/>
                <w:b/>
              </w:rPr>
            </w:pPr>
            <w:r w:rsidRPr="00845E56">
              <w:rPr>
                <w:rFonts w:ascii="Times New Roman" w:eastAsia="Times New Roman" w:hAnsi="Times New Roman" w:cs="Times New Roman"/>
                <w:i/>
                <w:iCs/>
                <w:color w:val="000000"/>
                <w:lang w:eastAsia="en-ID"/>
              </w:rPr>
              <w:t>wastewater treatment</w:t>
            </w:r>
            <w:r>
              <w:rPr>
                <w:rFonts w:ascii="Times New Roman" w:eastAsia="Times New Roman" w:hAnsi="Times New Roman" w:cs="Times New Roman"/>
                <w:i/>
                <w:iCs/>
                <w:color w:val="000000"/>
                <w:lang w:eastAsia="en-ID"/>
              </w:rPr>
              <w:t xml:space="preserve"> plant</w:t>
            </w:r>
            <w:r w:rsidRPr="00845E56">
              <w:rPr>
                <w:rFonts w:ascii="Times New Roman" w:eastAsia="Times New Roman" w:hAnsi="Times New Roman" w:cs="Times New Roman"/>
                <w:b/>
                <w:bCs/>
                <w:color w:val="000000"/>
                <w:lang w:eastAsia="en-ID"/>
              </w:rPr>
              <w:t xml:space="preserve">, </w:t>
            </w:r>
            <w:r w:rsidRPr="00B859F7">
              <w:rPr>
                <w:rFonts w:ascii="Times New Roman" w:eastAsia="Times New Roman" w:hAnsi="Times New Roman" w:cs="Times New Roman"/>
                <w:i/>
                <w:iCs/>
                <w:color w:val="000000"/>
                <w:lang w:eastAsia="en-ID"/>
              </w:rPr>
              <w:t xml:space="preserve">primary clarifier </w:t>
            </w:r>
            <w:r w:rsidRPr="00845E56">
              <w:rPr>
                <w:rFonts w:ascii="Times New Roman" w:eastAsia="Times New Roman" w:hAnsi="Times New Roman" w:cs="Times New Roman"/>
                <w:i/>
                <w:iCs/>
                <w:color w:val="000000"/>
                <w:lang w:eastAsia="en-ID"/>
              </w:rPr>
              <w:t xml:space="preserve">, paper mill wastewater, </w:t>
            </w:r>
            <w:r>
              <w:rPr>
                <w:rFonts w:ascii="Times New Roman" w:eastAsia="Times New Roman" w:hAnsi="Times New Roman" w:cs="Times New Roman"/>
                <w:i/>
                <w:iCs/>
                <w:color w:val="000000"/>
                <w:lang w:eastAsia="en-ID"/>
              </w:rPr>
              <w:t>T</w:t>
            </w:r>
            <w:r w:rsidRPr="00845E56">
              <w:rPr>
                <w:rFonts w:ascii="Times New Roman" w:eastAsia="Times New Roman" w:hAnsi="Times New Roman" w:cs="Times New Roman"/>
                <w:i/>
                <w:iCs/>
                <w:color w:val="000000"/>
                <w:lang w:eastAsia="en-ID"/>
              </w:rPr>
              <w:t>otal Suspended Solids (</w:t>
            </w:r>
            <w:r w:rsidRPr="00B31719">
              <w:rPr>
                <w:rFonts w:ascii="Times New Roman" w:eastAsia="Times New Roman" w:hAnsi="Times New Roman" w:cs="Times New Roman"/>
                <w:color w:val="000000"/>
                <w:lang w:eastAsia="en-ID"/>
              </w:rPr>
              <w:t>TSS</w:t>
            </w:r>
            <w:r w:rsidRPr="00845E56">
              <w:rPr>
                <w:rFonts w:ascii="Times New Roman" w:eastAsia="Times New Roman" w:hAnsi="Times New Roman" w:cs="Times New Roman"/>
                <w:i/>
                <w:iCs/>
                <w:color w:val="000000"/>
                <w:lang w:eastAsia="en-ID"/>
              </w:rPr>
              <w:t>), sedimentation efficiency</w:t>
            </w:r>
            <w:r>
              <w:rPr>
                <w:rFonts w:ascii="Times New Roman" w:eastAsia="Times New Roman" w:hAnsi="Times New Roman" w:cs="Times New Roman"/>
                <w:i/>
                <w:sz w:val="18"/>
                <w:szCs w:val="18"/>
              </w:rPr>
              <w:tab/>
            </w:r>
          </w:p>
        </w:tc>
        <w:tc>
          <w:tcPr>
            <w:tcW w:w="250" w:type="dxa"/>
            <w:tcBorders>
              <w:left w:val="nil"/>
              <w:bottom w:val="nil"/>
              <w:right w:val="nil"/>
            </w:tcBorders>
          </w:tcPr>
          <w:p w14:paraId="2AFDFE96" w14:textId="77777777" w:rsidR="002507F3" w:rsidRDefault="002507F3" w:rsidP="002507F3">
            <w:pPr>
              <w:jc w:val="center"/>
              <w:rPr>
                <w:rFonts w:ascii="Arial" w:eastAsia="Arial" w:hAnsi="Arial" w:cs="Arial"/>
                <w:b/>
                <w:i/>
              </w:rPr>
            </w:pPr>
          </w:p>
        </w:tc>
        <w:tc>
          <w:tcPr>
            <w:tcW w:w="6948" w:type="dxa"/>
            <w:gridSpan w:val="2"/>
            <w:vMerge w:val="restart"/>
            <w:tcBorders>
              <w:top w:val="single" w:sz="4" w:space="0" w:color="000000"/>
              <w:left w:val="nil"/>
            </w:tcBorders>
            <w:vAlign w:val="center"/>
          </w:tcPr>
          <w:p w14:paraId="6D1C8A25" w14:textId="77777777" w:rsidR="002507F3" w:rsidRDefault="002507F3" w:rsidP="002507F3">
            <w:pPr>
              <w:jc w:val="left"/>
              <w:rPr>
                <w:rFonts w:ascii="Times New Roman" w:eastAsia="Times New Roman" w:hAnsi="Times New Roman" w:cs="Times New Roman"/>
                <w:b/>
              </w:rPr>
            </w:pPr>
          </w:p>
          <w:p w14:paraId="7AEC9C7B" w14:textId="4F11DF1C" w:rsidR="002507F3" w:rsidRDefault="002507F3" w:rsidP="002507F3">
            <w:pPr>
              <w:jc w:val="left"/>
              <w:rPr>
                <w:rFonts w:ascii="Times New Roman" w:eastAsia="Times New Roman" w:hAnsi="Times New Roman" w:cs="Times New Roman"/>
                <w:b/>
                <w:i/>
              </w:rPr>
            </w:pPr>
            <w:r>
              <w:rPr>
                <w:rFonts w:ascii="Times New Roman" w:eastAsia="Times New Roman" w:hAnsi="Times New Roman" w:cs="Times New Roman"/>
                <w:b/>
                <w:i/>
              </w:rPr>
              <w:t>ABSTRACT</w:t>
            </w:r>
          </w:p>
          <w:p w14:paraId="7BA90544" w14:textId="4D00EF0B" w:rsidR="002507F3" w:rsidRPr="00167818" w:rsidRDefault="002507F3" w:rsidP="002507F3">
            <w:pPr>
              <w:rPr>
                <w:rFonts w:ascii="Times New Roman" w:eastAsia="Times New Roman" w:hAnsi="Times New Roman" w:cs="Times New Roman"/>
                <w:bCs/>
                <w:i/>
              </w:rPr>
            </w:pPr>
            <w:r w:rsidRPr="00167818">
              <w:rPr>
                <w:rFonts w:ascii="Times New Roman" w:eastAsia="Times New Roman" w:hAnsi="Times New Roman" w:cs="Times New Roman"/>
                <w:bCs/>
                <w:i/>
              </w:rPr>
              <w:t>The primary clarifier is an important unit in the Wastewater Treatment Plant (WWTP) system that separates suspended solids from liquid waste before entering the advanced treatment stage. In the WWTP of PT.X, which operates in the paper industry sector, a problem was found where sludge does not settle properly and is carried into the overflow stream. This condition leads to an increased load on the subsequent unit and decreases the overall efficiency of the treatment process. This research aims to evaluate the performance of the primary clarifier in reducing the Total Suspended Solids (TSS) concentration in the wastewater. The methods used involve analyzing the structure of the primary clarifier, sedimentation velocity, retention time, and percentage reduction of TSS. The evaluation results show that the TSS reduction efficiency at</w:t>
            </w:r>
            <w:r>
              <w:rPr>
                <w:rFonts w:ascii="Times New Roman" w:eastAsia="Times New Roman" w:hAnsi="Times New Roman" w:cs="Times New Roman"/>
                <w:bCs/>
                <w:i/>
              </w:rPr>
              <w:t xml:space="preserve"> </w:t>
            </w:r>
            <w:r w:rsidRPr="00167818">
              <w:rPr>
                <w:rFonts w:ascii="Times New Roman" w:eastAsia="Times New Roman" w:hAnsi="Times New Roman" w:cs="Times New Roman"/>
                <w:bCs/>
                <w:i/>
              </w:rPr>
              <w:t>WWTP</w:t>
            </w:r>
            <w:r>
              <w:rPr>
                <w:rFonts w:ascii="Times New Roman" w:eastAsia="Times New Roman" w:hAnsi="Times New Roman" w:cs="Times New Roman"/>
                <w:bCs/>
                <w:i/>
              </w:rPr>
              <w:t xml:space="preserve"> of PT.X</w:t>
            </w:r>
            <w:r w:rsidRPr="00167818">
              <w:rPr>
                <w:rFonts w:ascii="Times New Roman" w:eastAsia="Times New Roman" w:hAnsi="Times New Roman" w:cs="Times New Roman"/>
                <w:bCs/>
                <w:i/>
              </w:rPr>
              <w:t xml:space="preserve"> is already very efficient, with an average daily percentage reduction of TSS at 84%. The extent of TSS reduction is influenced by pollutant load, flow rate, and the effectiveness of the coagulation-flocculation process. Recommendations for technical improvements can be provided to enhance the performance of the primary clarifier and support a more effective and sustainable wastewater treatment system.</w:t>
            </w:r>
          </w:p>
          <w:p w14:paraId="37FFBB48" w14:textId="77777777" w:rsidR="002507F3" w:rsidRPr="00FF18D8" w:rsidRDefault="002507F3" w:rsidP="002507F3">
            <w:pPr>
              <w:rPr>
                <w:rFonts w:ascii="Times New Roman" w:eastAsia="Times New Roman" w:hAnsi="Times New Roman" w:cs="Times New Roman"/>
                <w:sz w:val="24"/>
                <w:szCs w:val="24"/>
                <w:lang w:eastAsia="en-ID"/>
              </w:rPr>
            </w:pPr>
          </w:p>
        </w:tc>
      </w:tr>
      <w:tr w:rsidR="002507F3" w14:paraId="51FA6AC4" w14:textId="77777777" w:rsidTr="005C704E">
        <w:trPr>
          <w:trHeight w:val="2070"/>
        </w:trPr>
        <w:tc>
          <w:tcPr>
            <w:tcW w:w="3242" w:type="dxa"/>
            <w:vMerge/>
            <w:tcBorders>
              <w:top w:val="nil"/>
              <w:right w:val="nil"/>
            </w:tcBorders>
          </w:tcPr>
          <w:p w14:paraId="3B89D834" w14:textId="77777777" w:rsidR="002507F3" w:rsidRDefault="002507F3" w:rsidP="002507F3">
            <w:pPr>
              <w:widowControl w:val="0"/>
              <w:pBdr>
                <w:top w:val="nil"/>
                <w:left w:val="nil"/>
                <w:bottom w:val="nil"/>
                <w:right w:val="nil"/>
                <w:between w:val="nil"/>
              </w:pBdr>
              <w:spacing w:line="276" w:lineRule="auto"/>
              <w:jc w:val="left"/>
              <w:rPr>
                <w:rFonts w:ascii="Arial" w:eastAsia="Arial" w:hAnsi="Arial" w:cs="Arial"/>
                <w:b/>
                <w:i/>
              </w:rPr>
            </w:pPr>
          </w:p>
        </w:tc>
        <w:tc>
          <w:tcPr>
            <w:tcW w:w="250" w:type="dxa"/>
            <w:tcBorders>
              <w:top w:val="nil"/>
              <w:left w:val="nil"/>
              <w:bottom w:val="single" w:sz="4" w:space="0" w:color="000000"/>
              <w:right w:val="nil"/>
            </w:tcBorders>
          </w:tcPr>
          <w:p w14:paraId="32380820" w14:textId="77777777" w:rsidR="002507F3" w:rsidRDefault="002507F3" w:rsidP="002507F3">
            <w:pPr>
              <w:jc w:val="center"/>
              <w:rPr>
                <w:rFonts w:ascii="Arial" w:eastAsia="Arial" w:hAnsi="Arial" w:cs="Arial"/>
                <w:b/>
                <w:i/>
              </w:rPr>
            </w:pPr>
          </w:p>
        </w:tc>
        <w:tc>
          <w:tcPr>
            <w:tcW w:w="6948" w:type="dxa"/>
            <w:gridSpan w:val="2"/>
            <w:vMerge/>
            <w:tcBorders>
              <w:top w:val="single" w:sz="4" w:space="0" w:color="000000"/>
              <w:left w:val="nil"/>
            </w:tcBorders>
            <w:vAlign w:val="center"/>
          </w:tcPr>
          <w:p w14:paraId="2A9C872C" w14:textId="77777777" w:rsidR="002507F3" w:rsidRDefault="002507F3" w:rsidP="002507F3">
            <w:pPr>
              <w:widowControl w:val="0"/>
              <w:pBdr>
                <w:top w:val="nil"/>
                <w:left w:val="nil"/>
                <w:bottom w:val="nil"/>
                <w:right w:val="nil"/>
                <w:between w:val="nil"/>
              </w:pBdr>
              <w:spacing w:line="276" w:lineRule="auto"/>
              <w:jc w:val="left"/>
              <w:rPr>
                <w:rFonts w:ascii="Arial" w:eastAsia="Arial" w:hAnsi="Arial" w:cs="Arial"/>
                <w:b/>
                <w:i/>
              </w:rPr>
            </w:pPr>
          </w:p>
        </w:tc>
      </w:tr>
    </w:tbl>
    <w:p w14:paraId="0EDEBB7F" w14:textId="77777777" w:rsidR="0013529D" w:rsidRDefault="0013529D"/>
    <w:p w14:paraId="11CBA5E5" w14:textId="77777777" w:rsidR="0013529D" w:rsidRDefault="0013529D">
      <w:pPr>
        <w:rPr>
          <w:b/>
          <w:sz w:val="24"/>
          <w:szCs w:val="24"/>
        </w:rPr>
        <w:sectPr w:rsidR="0013529D" w:rsidSect="002507F3">
          <w:headerReference w:type="default" r:id="rId11"/>
          <w:footerReference w:type="default" r:id="rId12"/>
          <w:footerReference w:type="first" r:id="rId13"/>
          <w:pgSz w:w="11879" w:h="16817"/>
          <w:pgMar w:top="630" w:right="719" w:bottom="1138" w:left="720" w:header="737" w:footer="737" w:gutter="0"/>
          <w:pgNumType w:start="1"/>
          <w:cols w:space="720"/>
          <w:titlePg/>
          <w:docGrid w:linePitch="272"/>
        </w:sectPr>
      </w:pPr>
    </w:p>
    <w:p w14:paraId="4CA802DB" w14:textId="77777777" w:rsidR="0013529D" w:rsidRDefault="007236C7" w:rsidP="001F0232">
      <w:pPr>
        <w:pStyle w:val="Heading1"/>
        <w:numPr>
          <w:ilvl w:val="0"/>
          <w:numId w:val="9"/>
        </w:numPr>
        <w:spacing w:before="0" w:after="0"/>
        <w:ind w:left="284" w:hanging="284"/>
        <w:rPr>
          <w:rFonts w:ascii="Times New Roman" w:eastAsia="Times New Roman" w:hAnsi="Times New Roman" w:cs="Times New Roman"/>
        </w:rPr>
      </w:pPr>
      <w:r>
        <w:rPr>
          <w:rFonts w:ascii="Times New Roman" w:eastAsia="Times New Roman" w:hAnsi="Times New Roman" w:cs="Times New Roman"/>
        </w:rPr>
        <w:t>PENDAHULUAN</w:t>
      </w:r>
    </w:p>
    <w:p w14:paraId="64825C08" w14:textId="215FA10B" w:rsidR="0013529D" w:rsidRDefault="0013529D">
      <w:pPr>
        <w:rPr>
          <w:rFonts w:ascii="Times New Roman" w:eastAsia="Times New Roman" w:hAnsi="Times New Roman" w:cs="Times New Roman"/>
        </w:rPr>
      </w:pPr>
    </w:p>
    <w:p w14:paraId="78117BE4" w14:textId="0325EC9E" w:rsidR="00B608AF" w:rsidRPr="00E17D28" w:rsidRDefault="00B608AF" w:rsidP="001F0232">
      <w:pPr>
        <w:ind w:firstLine="284"/>
        <w:rPr>
          <w:rFonts w:ascii="Times New Roman" w:eastAsia="Times New Roman" w:hAnsi="Times New Roman" w:cs="Times New Roman"/>
          <w:color w:val="000000"/>
          <w:lang w:eastAsia="en-ID"/>
        </w:rPr>
      </w:pPr>
      <w:bookmarkStart w:id="7" w:name="_heading=h.1fob9te" w:colFirst="0" w:colLast="0"/>
      <w:bookmarkEnd w:id="7"/>
      <w:r w:rsidRPr="00B608AF">
        <w:rPr>
          <w:rFonts w:ascii="Times New Roman" w:eastAsia="Times New Roman" w:hAnsi="Times New Roman" w:cs="Times New Roman"/>
          <w:color w:val="000000"/>
          <w:lang w:eastAsia="en-ID"/>
        </w:rPr>
        <w:t xml:space="preserve">Industri kertas merupakan salah satu sektor penghasil limbah cair terbesar dengan kandungan pencemaran yang tinggi, seperti bahan organik, padatan tersuspensi (TSS), dan </w:t>
      </w:r>
      <w:r w:rsidRPr="00B608AF">
        <w:rPr>
          <w:rFonts w:ascii="Times New Roman" w:eastAsia="Times New Roman" w:hAnsi="Times New Roman" w:cs="Times New Roman"/>
          <w:color w:val="000000"/>
          <w:lang w:eastAsia="en-ID"/>
        </w:rPr>
        <w:t>senyawa kimia.</w:t>
      </w:r>
      <w:r w:rsidR="00162707">
        <w:rPr>
          <w:rFonts w:ascii="Times New Roman" w:eastAsia="Times New Roman" w:hAnsi="Times New Roman" w:cs="Times New Roman"/>
          <w:color w:val="000000"/>
          <w:lang w:eastAsia="en-ID"/>
        </w:rPr>
        <w:t xml:space="preserve"> </w:t>
      </w:r>
      <w:r w:rsidR="00162707">
        <w:rPr>
          <w:rFonts w:ascii="Times New Roman" w:eastAsia="Times New Roman" w:hAnsi="Times New Roman" w:cs="Times New Roman"/>
          <w:color w:val="000000"/>
          <w:lang w:eastAsia="en-ID"/>
        </w:rPr>
        <w:fldChar w:fldCharType="begin" w:fldLock="1"/>
      </w:r>
      <w:r w:rsidR="00162707">
        <w:rPr>
          <w:rFonts w:ascii="Times New Roman" w:eastAsia="Times New Roman" w:hAnsi="Times New Roman" w:cs="Times New Roman"/>
          <w:color w:val="000000"/>
          <w:lang w:eastAsia="en-ID"/>
        </w:rPr>
        <w:instrText>ADDIN CSL_CITATION {"citationItems":[{"id":"ITEM-1","itemData":{"author":[{"dropping-particle":"","family":"Sutaryo","given":"Sigit","non-dropping-particle":"","parse-names":false,"suffix":""},{"dropping-particle":"","family":"Prabowo","given":"Denny","non-dropping-particle":"","parse-names":false,"suffix":""},{"dropping-particle":"","family":"Wahyuni","given":"Ani","non-dropping-particle":"","parse-names":false,"suffix":""}],"container-title":"Jurnal Teknik Lingkungan,","id":"ITEM-1","issue":"1","issued":{"date-parts":[["2022"]]},"page":"14-22","title":"Evaluasi Kinerja Instalasi Pengolahan Air Limbah Industri","type":"article-journal","volume":"28"},"uris":["http://www.mendeley.com/documents/?uuid=c8186d5f-a102-4c2c-94e2-2c3b0c3c5343"]}],"mendeley":{"formattedCitation":"(Sutaryo et al., 2022)","plainTextFormattedCitation":"(Sutaryo et al., 2022)","previouslyFormattedCitation":"(Sutaryo et al., 2022)"},"properties":{"noteIndex":0},"schema":"https://github.com/citation-style-language/schema/raw/master/csl-citation.json"}</w:instrText>
      </w:r>
      <w:r w:rsidR="00162707">
        <w:rPr>
          <w:rFonts w:ascii="Times New Roman" w:eastAsia="Times New Roman" w:hAnsi="Times New Roman" w:cs="Times New Roman"/>
          <w:color w:val="000000"/>
          <w:lang w:eastAsia="en-ID"/>
        </w:rPr>
        <w:fldChar w:fldCharType="separate"/>
      </w:r>
      <w:r w:rsidR="00162707" w:rsidRPr="00162707">
        <w:rPr>
          <w:rFonts w:ascii="Times New Roman" w:eastAsia="Times New Roman" w:hAnsi="Times New Roman" w:cs="Times New Roman"/>
          <w:noProof/>
          <w:color w:val="000000"/>
          <w:lang w:eastAsia="en-ID"/>
        </w:rPr>
        <w:t>(Sutaryo et al., 2022)</w:t>
      </w:r>
      <w:r w:rsidR="00162707">
        <w:rPr>
          <w:rFonts w:ascii="Times New Roman" w:eastAsia="Times New Roman" w:hAnsi="Times New Roman" w:cs="Times New Roman"/>
          <w:color w:val="000000"/>
          <w:lang w:eastAsia="en-ID"/>
        </w:rPr>
        <w:fldChar w:fldCharType="end"/>
      </w:r>
      <w:r w:rsidR="00162707">
        <w:rPr>
          <w:rFonts w:ascii="Times New Roman" w:eastAsia="Times New Roman" w:hAnsi="Times New Roman" w:cs="Times New Roman"/>
          <w:color w:val="000000"/>
          <w:lang w:eastAsia="en-ID"/>
        </w:rPr>
        <w:t>.</w:t>
      </w:r>
      <w:r w:rsidRPr="00B608AF">
        <w:rPr>
          <w:rFonts w:ascii="Times New Roman" w:eastAsia="Times New Roman" w:hAnsi="Times New Roman" w:cs="Times New Roman"/>
          <w:color w:val="000000"/>
          <w:lang w:eastAsia="en-ID"/>
        </w:rPr>
        <w:t xml:space="preserve"> Untuk mencegah pencemaran lingkungan, air limbah harus diolah terlebih dahulu melalui Instalasi Pengolahan Air Limbah (IPAL) agar air limbah yang dihasilkan memenuhi baku mutu lingkungan sebelum dibuang ke badan air</w:t>
      </w:r>
      <w:r w:rsidR="00E17D28">
        <w:rPr>
          <w:rFonts w:ascii="Times New Roman" w:eastAsia="Times New Roman" w:hAnsi="Times New Roman" w:cs="Times New Roman"/>
          <w:color w:val="000000"/>
          <w:lang w:eastAsia="en-ID"/>
        </w:rPr>
        <w:t>.</w:t>
      </w:r>
      <w:r w:rsidR="007D48AF">
        <w:rPr>
          <w:rFonts w:ascii="Times New Roman" w:eastAsia="Times New Roman" w:hAnsi="Times New Roman" w:cs="Times New Roman"/>
          <w:color w:val="000000"/>
          <w:lang w:eastAsia="en-ID"/>
        </w:rPr>
        <w:t xml:space="preserve"> </w:t>
      </w:r>
      <w:r w:rsidR="007D48AF">
        <w:rPr>
          <w:rFonts w:ascii="Times New Roman" w:eastAsia="Times New Roman" w:hAnsi="Times New Roman" w:cs="Times New Roman"/>
          <w:color w:val="000000"/>
          <w:lang w:eastAsia="en-ID"/>
        </w:rPr>
        <w:fldChar w:fldCharType="begin" w:fldLock="1"/>
      </w:r>
      <w:r w:rsidR="007D48AF">
        <w:rPr>
          <w:rFonts w:ascii="Times New Roman" w:eastAsia="Times New Roman" w:hAnsi="Times New Roman" w:cs="Times New Roman"/>
          <w:color w:val="000000"/>
          <w:lang w:eastAsia="en-ID"/>
        </w:rPr>
        <w:instrText>ADDIN CSL_CITATION {"citationItems":[{"id":"ITEM-1","itemData":{"author":[{"dropping-particle":"","family":"Wahyuni","given":"Sri","non-dropping-particle":"","parse-names":false,"suffix":""}],"container-title":"Jurnal Teknologi Lingkungan","id":"ITEM-1","issued":{"date-parts":[["2018"]]},"page":"45–52","title":"Karakteristik dan Pengolahan Limbah Cair Industri Pulp dan Kertas","type":"article-journal"},"uris":["http://www.mendeley.com/documents/?uuid=17abebf1-d458-4b33-a309-17a0c427e2e9"]}],"mendeley":{"formattedCitation":"(Wahyuni, 2018)","plainTextFormattedCitation":"(Wahyuni, 2018)","previouslyFormattedCitation":"(Wahyuni, 2018)"},"properties":{"noteIndex":0},"schema":"https://github.com/citation-style-language/schema/raw/master/csl-citation.json"}</w:instrText>
      </w:r>
      <w:r w:rsidR="007D48AF">
        <w:rPr>
          <w:rFonts w:ascii="Times New Roman" w:eastAsia="Times New Roman" w:hAnsi="Times New Roman" w:cs="Times New Roman"/>
          <w:color w:val="000000"/>
          <w:lang w:eastAsia="en-ID"/>
        </w:rPr>
        <w:fldChar w:fldCharType="separate"/>
      </w:r>
      <w:r w:rsidR="007D48AF" w:rsidRPr="007D48AF">
        <w:rPr>
          <w:rFonts w:ascii="Times New Roman" w:eastAsia="Times New Roman" w:hAnsi="Times New Roman" w:cs="Times New Roman"/>
          <w:noProof/>
          <w:color w:val="000000"/>
          <w:lang w:eastAsia="en-ID"/>
        </w:rPr>
        <w:t>(Wahyuni, 2018)</w:t>
      </w:r>
      <w:r w:rsidR="007D48AF">
        <w:rPr>
          <w:rFonts w:ascii="Times New Roman" w:eastAsia="Times New Roman" w:hAnsi="Times New Roman" w:cs="Times New Roman"/>
          <w:color w:val="000000"/>
          <w:lang w:eastAsia="en-ID"/>
        </w:rPr>
        <w:fldChar w:fldCharType="end"/>
      </w:r>
      <w:r w:rsidR="007D48AF">
        <w:rPr>
          <w:rFonts w:ascii="Times New Roman" w:eastAsia="Times New Roman" w:hAnsi="Times New Roman" w:cs="Times New Roman"/>
          <w:color w:val="000000"/>
          <w:lang w:eastAsia="en-ID"/>
        </w:rPr>
        <w:t>.</w:t>
      </w:r>
      <w:r w:rsidR="00E17D28">
        <w:rPr>
          <w:rFonts w:ascii="Times New Roman" w:eastAsia="Times New Roman" w:hAnsi="Times New Roman" w:cs="Times New Roman"/>
          <w:color w:val="000000"/>
          <w:lang w:eastAsia="en-ID"/>
        </w:rPr>
        <w:t xml:space="preserve"> </w:t>
      </w:r>
      <w:r w:rsidR="00E17D28">
        <w:rPr>
          <w:rStyle w:val="Strong"/>
          <w:rFonts w:ascii="Times New Roman" w:hAnsi="Times New Roman" w:cs="Times New Roman"/>
          <w:b w:val="0"/>
          <w:bCs w:val="0"/>
        </w:rPr>
        <w:t>L</w:t>
      </w:r>
      <w:r w:rsidRPr="00B608AF">
        <w:rPr>
          <w:rStyle w:val="Strong"/>
          <w:rFonts w:ascii="Times New Roman" w:hAnsi="Times New Roman" w:cs="Times New Roman"/>
          <w:b w:val="0"/>
          <w:bCs w:val="0"/>
        </w:rPr>
        <w:t>imbah</w:t>
      </w:r>
      <w:r w:rsidR="00E17D28">
        <w:rPr>
          <w:rStyle w:val="Strong"/>
          <w:rFonts w:ascii="Times New Roman" w:hAnsi="Times New Roman" w:cs="Times New Roman"/>
          <w:b w:val="0"/>
          <w:bCs w:val="0"/>
        </w:rPr>
        <w:t xml:space="preserve"> cair</w:t>
      </w:r>
      <w:r w:rsidRPr="00B608AF">
        <w:rPr>
          <w:rStyle w:val="Strong"/>
          <w:rFonts w:ascii="Times New Roman" w:hAnsi="Times New Roman" w:cs="Times New Roman"/>
          <w:b w:val="0"/>
          <w:bCs w:val="0"/>
        </w:rPr>
        <w:t xml:space="preserve"> </w:t>
      </w:r>
      <w:r w:rsidRPr="00B608AF">
        <w:rPr>
          <w:rStyle w:val="Strong"/>
          <w:rFonts w:ascii="Times New Roman" w:hAnsi="Times New Roman" w:cs="Times New Roman"/>
          <w:b w:val="0"/>
          <w:bCs w:val="0"/>
        </w:rPr>
        <w:lastRenderedPageBreak/>
        <w:t>industri</w:t>
      </w:r>
      <w:r w:rsidRPr="00B608AF">
        <w:rPr>
          <w:rFonts w:ascii="Times New Roman" w:hAnsi="Times New Roman" w:cs="Times New Roman"/>
        </w:rPr>
        <w:t xml:space="preserve"> </w:t>
      </w:r>
      <w:r w:rsidR="00E17D28">
        <w:rPr>
          <w:rFonts w:ascii="Times New Roman" w:hAnsi="Times New Roman" w:cs="Times New Roman"/>
        </w:rPr>
        <w:t xml:space="preserve">berupa </w:t>
      </w:r>
      <w:r w:rsidRPr="00B608AF">
        <w:rPr>
          <w:rFonts w:ascii="Times New Roman" w:hAnsi="Times New Roman" w:cs="Times New Roman"/>
        </w:rPr>
        <w:t>air buangan yang dihasilakan dari kegiatan atau proses produksi di industri yang mengandung berbagai zat pencemar seperti bahan kimia, logam berat, minyak, zat organik, maupun padatan tersuspensi, tergantung pada jenis industi dan bahan baku untuk produksinya.</w:t>
      </w:r>
      <w:r w:rsidR="007D48AF">
        <w:rPr>
          <w:rFonts w:ascii="Times New Roman" w:hAnsi="Times New Roman" w:cs="Times New Roman"/>
        </w:rPr>
        <w:t xml:space="preserve"> </w:t>
      </w:r>
      <w:r w:rsidR="007D48AF">
        <w:rPr>
          <w:rFonts w:ascii="Times New Roman" w:hAnsi="Times New Roman" w:cs="Times New Roman"/>
        </w:rPr>
        <w:fldChar w:fldCharType="begin" w:fldLock="1"/>
      </w:r>
      <w:r w:rsidR="00C27D25">
        <w:rPr>
          <w:rFonts w:ascii="Times New Roman" w:hAnsi="Times New Roman" w:cs="Times New Roman"/>
        </w:rPr>
        <w:instrText>ADDIN CSL_CITATION {"citationItems":[{"id":"ITEM-1","itemData":{"author":[{"dropping-particle":"","family":"Tchobanoglous","given":"George","non-dropping-particle":"","parse-names":false,"suffix":""},{"dropping-particle":"","family":"Burton","given":"Franklin L","non-dropping-particle":"","parse-names":false,"suffix":""},{"dropping-particle":"","family":"Stensel","given":"H. David","non-dropping-particle":"","parse-names":false,"suffix":""}],"container-title":"McGraw-Hill Education","id":"ITEM-1","issued":{"date-parts":[["2016"]]},"title":"Wastewater Engineering: Treatment and Resource Recovery","type":"article-journal","volume":"5"},"uris":["http://www.mendeley.com/documents/?uuid=2a1511cc-44f5-4620-bc02-ec22441be990"]}],"mendeley":{"formattedCitation":"(Tchobanoglous et al., 2016)","plainTextFormattedCitation":"(Tchobanoglous et al., 2016)","previouslyFormattedCitation":"(Tchobanoglous et al., 2016)"},"properties":{"noteIndex":0},"schema":"https://github.com/citation-style-language/schema/raw/master/csl-citation.json"}</w:instrText>
      </w:r>
      <w:r w:rsidR="007D48AF">
        <w:rPr>
          <w:rFonts w:ascii="Times New Roman" w:hAnsi="Times New Roman" w:cs="Times New Roman"/>
        </w:rPr>
        <w:fldChar w:fldCharType="separate"/>
      </w:r>
      <w:r w:rsidR="007D48AF" w:rsidRPr="007D48AF">
        <w:rPr>
          <w:rFonts w:ascii="Times New Roman" w:hAnsi="Times New Roman" w:cs="Times New Roman"/>
          <w:noProof/>
        </w:rPr>
        <w:t>(Tchobanoglous et al., 2016)</w:t>
      </w:r>
      <w:r w:rsidR="007D48AF">
        <w:rPr>
          <w:rFonts w:ascii="Times New Roman" w:hAnsi="Times New Roman" w:cs="Times New Roman"/>
        </w:rPr>
        <w:fldChar w:fldCharType="end"/>
      </w:r>
      <w:r w:rsidR="007D48AF">
        <w:rPr>
          <w:rFonts w:ascii="Times New Roman" w:hAnsi="Times New Roman" w:cs="Times New Roman"/>
        </w:rPr>
        <w:t>.</w:t>
      </w:r>
    </w:p>
    <w:p w14:paraId="2FD87314" w14:textId="20D5F03D" w:rsidR="00162707" w:rsidRDefault="00B608AF" w:rsidP="00162707">
      <w:pPr>
        <w:ind w:firstLine="284"/>
        <w:rPr>
          <w:rFonts w:ascii="Times New Roman" w:hAnsi="Times New Roman" w:cs="Times New Roman"/>
        </w:rPr>
      </w:pPr>
      <w:r w:rsidRPr="00B608AF">
        <w:rPr>
          <w:rFonts w:ascii="Times New Roman" w:hAnsi="Times New Roman" w:cs="Times New Roman"/>
        </w:rPr>
        <w:t>Instalasi Pengolahan Air Limbah (IPAL) adalah sistem yang dirancang untuk mengolah air limbah agar kandungan polutan di dalamnya, seperti</w:t>
      </w:r>
      <w:r w:rsidR="00AC2715">
        <w:rPr>
          <w:rFonts w:ascii="Times New Roman" w:hAnsi="Times New Roman" w:cs="Times New Roman"/>
        </w:rPr>
        <w:t xml:space="preserve"> </w:t>
      </w:r>
      <w:r w:rsidRPr="00AC2715">
        <w:rPr>
          <w:rFonts w:ascii="Times New Roman" w:hAnsi="Times New Roman" w:cs="Times New Roman"/>
          <w:i/>
          <w:iCs/>
        </w:rPr>
        <w:t>Biochemical Oxygen Demand</w:t>
      </w:r>
      <w:r w:rsidR="00AC2715">
        <w:rPr>
          <w:rFonts w:ascii="Times New Roman" w:hAnsi="Times New Roman" w:cs="Times New Roman"/>
        </w:rPr>
        <w:t xml:space="preserve"> (BOD</w:t>
      </w:r>
      <w:r w:rsidRPr="00B608AF">
        <w:rPr>
          <w:rFonts w:ascii="Times New Roman" w:hAnsi="Times New Roman" w:cs="Times New Roman"/>
        </w:rPr>
        <w:t xml:space="preserve">), </w:t>
      </w:r>
      <w:r w:rsidRPr="00AC2715">
        <w:rPr>
          <w:rFonts w:ascii="Times New Roman" w:hAnsi="Times New Roman" w:cs="Times New Roman"/>
          <w:i/>
          <w:iCs/>
        </w:rPr>
        <w:t>Chemical Oxygen Demand</w:t>
      </w:r>
      <w:r w:rsidR="00AC2715">
        <w:rPr>
          <w:rFonts w:ascii="Times New Roman" w:hAnsi="Times New Roman" w:cs="Times New Roman"/>
        </w:rPr>
        <w:t xml:space="preserve"> (COD</w:t>
      </w:r>
      <w:r w:rsidRPr="00B608AF">
        <w:rPr>
          <w:rFonts w:ascii="Times New Roman" w:hAnsi="Times New Roman" w:cs="Times New Roman"/>
        </w:rPr>
        <w:t xml:space="preserve">), </w:t>
      </w:r>
      <w:r w:rsidRPr="00AC2715">
        <w:rPr>
          <w:rFonts w:ascii="Times New Roman" w:hAnsi="Times New Roman" w:cs="Times New Roman"/>
          <w:i/>
          <w:iCs/>
        </w:rPr>
        <w:t>Total Suspended Solid</w:t>
      </w:r>
      <w:r w:rsidRPr="00B608AF">
        <w:rPr>
          <w:rFonts w:ascii="Times New Roman" w:hAnsi="Times New Roman" w:cs="Times New Roman"/>
        </w:rPr>
        <w:t xml:space="preserve"> (TSS), dan bahan berbahaya lainnya dapat dikurangi atau dihilangkan. </w:t>
      </w:r>
      <w:r w:rsidR="006B65A1">
        <w:rPr>
          <w:rFonts w:ascii="Times New Roman" w:hAnsi="Times New Roman" w:cs="Times New Roman"/>
        </w:rPr>
        <w:fldChar w:fldCharType="begin" w:fldLock="1"/>
      </w:r>
      <w:r w:rsidR="006B65A1">
        <w:rPr>
          <w:rFonts w:ascii="Times New Roman" w:hAnsi="Times New Roman" w:cs="Times New Roman"/>
        </w:rPr>
        <w:instrText>ADDIN CSL_CITATION {"citationItems":[{"id":"ITEM-1","itemData":{"author":[{"dropping-particle":"","family":"Qasyim","given":"Hidayat","non-dropping-particle":"","parse-names":false,"suffix":""}],"container-title":"Yogyakarta: Graha Ilmu","id":"ITEM-1","issued":{"date-parts":[["2016"]]},"title":"Teknologi Pengolahan Air Limbah","type":"article-journal"},"uris":["http://www.mendeley.com/documents/?uuid=1959d2ab-cb2c-47a4-bbd3-89c501c57988"]}],"mendeley":{"formattedCitation":"(Qasyim, 2016)","plainTextFormattedCitation":"(Qasyim, 2016)","previouslyFormattedCitation":"(Qasyim, 2016)"},"properties":{"noteIndex":0},"schema":"https://github.com/citation-style-language/schema/raw/master/csl-citation.json"}</w:instrText>
      </w:r>
      <w:r w:rsidR="006B65A1">
        <w:rPr>
          <w:rFonts w:ascii="Times New Roman" w:hAnsi="Times New Roman" w:cs="Times New Roman"/>
        </w:rPr>
        <w:fldChar w:fldCharType="separate"/>
      </w:r>
      <w:r w:rsidR="006B65A1" w:rsidRPr="006B65A1">
        <w:rPr>
          <w:rFonts w:ascii="Times New Roman" w:hAnsi="Times New Roman" w:cs="Times New Roman"/>
          <w:noProof/>
        </w:rPr>
        <w:t>(Qasyim, 2016)</w:t>
      </w:r>
      <w:r w:rsidR="006B65A1">
        <w:rPr>
          <w:rFonts w:ascii="Times New Roman" w:hAnsi="Times New Roman" w:cs="Times New Roman"/>
        </w:rPr>
        <w:fldChar w:fldCharType="end"/>
      </w:r>
      <w:r w:rsidR="006B65A1">
        <w:rPr>
          <w:rFonts w:ascii="Times New Roman" w:hAnsi="Times New Roman" w:cs="Times New Roman"/>
        </w:rPr>
        <w:t xml:space="preserve">. </w:t>
      </w:r>
      <w:r w:rsidRPr="00B608AF">
        <w:rPr>
          <w:rFonts w:ascii="Times New Roman" w:hAnsi="Times New Roman" w:cs="Times New Roman"/>
        </w:rPr>
        <w:t>Tujuan utama d</w:t>
      </w:r>
      <w:r w:rsidR="00AC2715">
        <w:rPr>
          <w:rFonts w:ascii="Times New Roman" w:hAnsi="Times New Roman" w:cs="Times New Roman"/>
        </w:rPr>
        <w:t>irancangnya sebuah I</w:t>
      </w:r>
      <w:r w:rsidRPr="00B608AF">
        <w:rPr>
          <w:rFonts w:ascii="Times New Roman" w:hAnsi="Times New Roman" w:cs="Times New Roman"/>
        </w:rPr>
        <w:t>PAL adalah memastikan bahwa air limbah yang dihasilkan oleh kegiatan domestik maupun industri tidak mencemari lingkungan saat dibuang ke badan air atau tanah.</w:t>
      </w:r>
      <w:r w:rsidR="00162707">
        <w:rPr>
          <w:rFonts w:ascii="Times New Roman" w:hAnsi="Times New Roman" w:cs="Times New Roman"/>
        </w:rPr>
        <w:t xml:space="preserve"> </w:t>
      </w:r>
      <w:r w:rsidR="00162707">
        <w:rPr>
          <w:rFonts w:ascii="Times New Roman" w:hAnsi="Times New Roman" w:cs="Times New Roman"/>
        </w:rPr>
        <w:fldChar w:fldCharType="begin" w:fldLock="1"/>
      </w:r>
      <w:r w:rsidR="00162707">
        <w:rPr>
          <w:rFonts w:ascii="Times New Roman" w:hAnsi="Times New Roman" w:cs="Times New Roman"/>
        </w:rPr>
        <w:instrText>ADDIN CSL_CITATION {"citationItems":[{"id":"ITEM-1","itemData":{"author":[{"dropping-particle":"","family":"Bajpai","given":"Pratima","non-dropping-particle":"","parse-names":false,"suffix":""}],"container-title":"Elsevier","id":"ITEM-1","issued":{"date-parts":[["2015"]]},"title":"Pulp and Paper Industry: Waste Management Practices","type":"article-journal"},"uris":["http://www.mendeley.com/documents/?uuid=145f55c3-2b15-4ca4-b1e8-f4b6f6ca8567"]}],"mendeley":{"formattedCitation":"(Bajpai, 2015)","plainTextFormattedCitation":"(Bajpai, 2015)","previouslyFormattedCitation":"(Bajpai, 2015)"},"properties":{"noteIndex":0},"schema":"https://github.com/citation-style-language/schema/raw/master/csl-citation.json"}</w:instrText>
      </w:r>
      <w:r w:rsidR="00162707">
        <w:rPr>
          <w:rFonts w:ascii="Times New Roman" w:hAnsi="Times New Roman" w:cs="Times New Roman"/>
        </w:rPr>
        <w:fldChar w:fldCharType="separate"/>
      </w:r>
      <w:r w:rsidR="00162707" w:rsidRPr="00162707">
        <w:rPr>
          <w:rFonts w:ascii="Times New Roman" w:hAnsi="Times New Roman" w:cs="Times New Roman"/>
          <w:noProof/>
        </w:rPr>
        <w:t>(Bajpai, 2015)</w:t>
      </w:r>
      <w:r w:rsidR="00162707">
        <w:rPr>
          <w:rFonts w:ascii="Times New Roman" w:hAnsi="Times New Roman" w:cs="Times New Roman"/>
        </w:rPr>
        <w:fldChar w:fldCharType="end"/>
      </w:r>
      <w:r w:rsidR="00162707">
        <w:rPr>
          <w:rFonts w:ascii="Times New Roman" w:hAnsi="Times New Roman" w:cs="Times New Roman"/>
        </w:rPr>
        <w:t>.</w:t>
      </w:r>
      <w:r w:rsidRPr="00B608AF">
        <w:rPr>
          <w:rFonts w:ascii="Times New Roman" w:hAnsi="Times New Roman" w:cs="Times New Roman"/>
        </w:rPr>
        <w:t xml:space="preserve"> </w:t>
      </w:r>
    </w:p>
    <w:p w14:paraId="51CAC3A0" w14:textId="0BF42267" w:rsidR="00B608AF" w:rsidRPr="00B608AF" w:rsidRDefault="00B608AF" w:rsidP="00162707">
      <w:pPr>
        <w:ind w:firstLine="284"/>
        <w:rPr>
          <w:rFonts w:ascii="Times New Roman" w:hAnsi="Times New Roman" w:cs="Times New Roman"/>
        </w:rPr>
      </w:pPr>
      <w:r w:rsidRPr="00B608AF">
        <w:rPr>
          <w:rFonts w:ascii="Times New Roman" w:hAnsi="Times New Roman" w:cs="Times New Roman"/>
        </w:rPr>
        <w:t>Dengan pengolahan yang tepat, air limbah yang telah melalui proses IPAL akan memenuhi baku mutu air limbah yang telah ditetapkan oleh pemerintah.</w:t>
      </w:r>
      <w:r w:rsidRPr="00B608AF">
        <w:rPr>
          <w:rStyle w:val="Strong"/>
          <w:rFonts w:ascii="Times New Roman" w:hAnsi="Times New Roman" w:cs="Times New Roman"/>
          <w:b w:val="0"/>
          <w:bCs w:val="0"/>
        </w:rPr>
        <w:t xml:space="preserve"> </w:t>
      </w:r>
      <w:r w:rsidR="00C27D25">
        <w:rPr>
          <w:rStyle w:val="Strong"/>
          <w:rFonts w:ascii="Times New Roman" w:hAnsi="Times New Roman" w:cs="Times New Roman"/>
          <w:b w:val="0"/>
          <w:bCs w:val="0"/>
        </w:rPr>
        <w:fldChar w:fldCharType="begin" w:fldLock="1"/>
      </w:r>
      <w:r w:rsidR="00BD39B8">
        <w:rPr>
          <w:rStyle w:val="Strong"/>
          <w:rFonts w:ascii="Times New Roman" w:hAnsi="Times New Roman" w:cs="Times New Roman"/>
          <w:b w:val="0"/>
          <w:bCs w:val="0"/>
        </w:rPr>
        <w:instrText>ADDIN CSL_CITATION {"citationItems":[{"id":"ITEM-1","itemData":{"author":[{"dropping-particle":"","family":"Nurhayati","given":"Nurhayati","non-dropping-particle":"","parse-names":false,"suffix":""},{"dropping-particle":"","family":"Handayani","given":"Siti","non-dropping-particle":"","parse-names":false,"suffix":""}],"container-title":"Jurnal Ilmiah Teknik Lingkungan","id":"ITEM-1","issue":"1","issued":{"date-parts":[["2020"]]},"page":"55–62","title":"Kajian Efektivitas Proses Koagulasi-Flokulasi","type":"article-journal","volume":"9"},"uris":["http://www.mendeley.com/documents/?uuid=fd3e37d1-c9e1-4ece-9428-59093cc1184e"]}],"mendeley":{"formattedCitation":"(Nurhayati &amp; Handayani, 2020)","plainTextFormattedCitation":"(Nurhayati &amp; Handayani, 2020)","previouslyFormattedCitation":"(Nurhayati &amp; Handayani, 2020)"},"properties":{"noteIndex":0},"schema":"https://github.com/citation-style-language/schema/raw/master/csl-citation.json"}</w:instrText>
      </w:r>
      <w:r w:rsidR="00C27D25">
        <w:rPr>
          <w:rStyle w:val="Strong"/>
          <w:rFonts w:ascii="Times New Roman" w:hAnsi="Times New Roman" w:cs="Times New Roman"/>
          <w:b w:val="0"/>
          <w:bCs w:val="0"/>
        </w:rPr>
        <w:fldChar w:fldCharType="separate"/>
      </w:r>
      <w:r w:rsidR="00C27D25" w:rsidRPr="00C27D25">
        <w:rPr>
          <w:rStyle w:val="Strong"/>
          <w:rFonts w:ascii="Times New Roman" w:hAnsi="Times New Roman" w:cs="Times New Roman"/>
          <w:b w:val="0"/>
          <w:bCs w:val="0"/>
          <w:noProof/>
        </w:rPr>
        <w:t>(Nurhayati &amp; Handayani, 2020)</w:t>
      </w:r>
      <w:r w:rsidR="00C27D25">
        <w:rPr>
          <w:rStyle w:val="Strong"/>
          <w:rFonts w:ascii="Times New Roman" w:hAnsi="Times New Roman" w:cs="Times New Roman"/>
          <w:b w:val="0"/>
          <w:bCs w:val="0"/>
        </w:rPr>
        <w:fldChar w:fldCharType="end"/>
      </w:r>
      <w:r w:rsidR="00BD39B8">
        <w:rPr>
          <w:rStyle w:val="Strong"/>
          <w:rFonts w:ascii="Times New Roman" w:hAnsi="Times New Roman" w:cs="Times New Roman"/>
          <w:b w:val="0"/>
          <w:bCs w:val="0"/>
        </w:rPr>
        <w:t xml:space="preserve">. </w:t>
      </w:r>
      <w:r w:rsidRPr="00B608AF">
        <w:rPr>
          <w:rStyle w:val="Strong"/>
          <w:rFonts w:ascii="Times New Roman" w:hAnsi="Times New Roman" w:cs="Times New Roman"/>
          <w:b w:val="0"/>
          <w:bCs w:val="0"/>
        </w:rPr>
        <w:t>Baku mutu</w:t>
      </w:r>
      <w:r w:rsidRPr="00B608AF">
        <w:rPr>
          <w:rFonts w:ascii="Times New Roman" w:hAnsi="Times New Roman" w:cs="Times New Roman"/>
        </w:rPr>
        <w:t xml:space="preserve"> adalah batas atau kadar maksimal suatu zat pencemar yang diperbolehkan berada dalam lingkungan (seperti air, udara, atau tanah) agar tidak membahayakan kesehatan manusia dan kelestarian lingkungan.</w:t>
      </w:r>
      <w:r w:rsidR="00BD39B8">
        <w:rPr>
          <w:rFonts w:ascii="Times New Roman" w:hAnsi="Times New Roman" w:cs="Times New Roman"/>
        </w:rPr>
        <w:t xml:space="preserve"> </w:t>
      </w:r>
      <w:r w:rsidR="00BD39B8">
        <w:rPr>
          <w:rFonts w:ascii="Times New Roman" w:hAnsi="Times New Roman" w:cs="Times New Roman"/>
        </w:rPr>
        <w:fldChar w:fldCharType="begin" w:fldLock="1"/>
      </w:r>
      <w:r w:rsidR="00BD39B8">
        <w:rPr>
          <w:rFonts w:ascii="Times New Roman" w:hAnsi="Times New Roman" w:cs="Times New Roman"/>
        </w:rPr>
        <w:instrText>ADDIN CSL_CITATION {"citationItems":[{"id":"ITEM-1","itemData":{"author":[{"dropping-particle":"","family":"Pemerintah Republik Indonesia","given":"","non-dropping-particle":"","parse-names":false,"suffix":""}],"container-title":"PPRI","id":"ITEM-1","issued":{"date-parts":[["2021"]]},"title":"Peraturan Pemerintah Republik Indonesia nomor 22","type":"article-journal"},"uris":["http://www.mendeley.com/documents/?uuid=c4b7a92a-399a-481a-b8e2-b9e00635321e"]}],"mendeley":{"formattedCitation":"(Pemerintah Republik Indonesia, 2021)","plainTextFormattedCitation":"(Pemerintah Republik Indonesia, 2021)","previouslyFormattedCitation":"(Pemerintah Republik Indonesia, 2021)"},"properties":{"noteIndex":0},"schema":"https://github.com/citation-style-language/schema/raw/master/csl-citation.json"}</w:instrText>
      </w:r>
      <w:r w:rsidR="00BD39B8">
        <w:rPr>
          <w:rFonts w:ascii="Times New Roman" w:hAnsi="Times New Roman" w:cs="Times New Roman"/>
        </w:rPr>
        <w:fldChar w:fldCharType="separate"/>
      </w:r>
      <w:r w:rsidR="00BD39B8" w:rsidRPr="00BD39B8">
        <w:rPr>
          <w:rFonts w:ascii="Times New Roman" w:hAnsi="Times New Roman" w:cs="Times New Roman"/>
          <w:noProof/>
        </w:rPr>
        <w:t>(Pemerintah Republik Indonesia, 2021)</w:t>
      </w:r>
      <w:r w:rsidR="00BD39B8">
        <w:rPr>
          <w:rFonts w:ascii="Times New Roman" w:hAnsi="Times New Roman" w:cs="Times New Roman"/>
        </w:rPr>
        <w:fldChar w:fldCharType="end"/>
      </w:r>
    </w:p>
    <w:p w14:paraId="6ABFBD3F" w14:textId="004443BC" w:rsidR="00152A25" w:rsidRPr="00152A25" w:rsidRDefault="00B608AF" w:rsidP="00606D56">
      <w:pPr>
        <w:ind w:firstLine="284"/>
        <w:rPr>
          <w:rFonts w:ascii="Times New Roman" w:eastAsia="Times New Roman" w:hAnsi="Times New Roman" w:cs="Times New Roman"/>
          <w:color w:val="000000"/>
          <w:lang w:eastAsia="en-ID"/>
        </w:rPr>
      </w:pPr>
      <w:r w:rsidRPr="00B608AF">
        <w:rPr>
          <w:rFonts w:ascii="Times New Roman" w:eastAsia="Times New Roman" w:hAnsi="Times New Roman" w:cs="Times New Roman"/>
          <w:color w:val="000000"/>
          <w:lang w:eastAsia="en-ID"/>
        </w:rPr>
        <w:t xml:space="preserve">IPAL PT.X termasuk IPAL terintegrasi, yaitu sistem pengolahan air limbah dari berbagai sumber secara terpadu dan terpusat di satu tempat. </w:t>
      </w:r>
      <w:r w:rsidR="00B8362C">
        <w:rPr>
          <w:rFonts w:ascii="Times New Roman" w:eastAsia="Times New Roman" w:hAnsi="Times New Roman" w:cs="Times New Roman"/>
          <w:color w:val="000000"/>
          <w:lang w:eastAsia="en-ID"/>
        </w:rPr>
        <w:fldChar w:fldCharType="begin" w:fldLock="1"/>
      </w:r>
      <w:r w:rsidR="00B8362C">
        <w:rPr>
          <w:rFonts w:ascii="Times New Roman" w:eastAsia="Times New Roman" w:hAnsi="Times New Roman" w:cs="Times New Roman"/>
          <w:color w:val="000000"/>
          <w:lang w:eastAsia="en-ID"/>
        </w:rPr>
        <w:instrText>ADDIN CSL_CITATION {"citationItems":[{"id":"ITEM-1","itemData":{"author":[{"dropping-particle":"","family":"Sudarsono","given":"S","non-dropping-particle":"","parse-names":false,"suffix":""}],"container-title":"Jurnal Ilmu Lingkungan","id":"ITEM-1","issue":"3","issued":{"date-parts":[["2016"]]},"page":"155–162","title":"Pemanfaatan Sludge Clarifier sebagai Bahan Baku Kompos","type":"article-journal","volume":"14"},"uris":["http://www.mendeley.com/documents/?uuid=7b4fccde-c239-4325-8329-192a2c9d7b22"]}],"mendeley":{"formattedCitation":"(Sudarsono, 2016)","plainTextFormattedCitation":"(Sudarsono, 2016)","previouslyFormattedCitation":"(Sudarsono, 2016)"},"properties":{"noteIndex":0},"schema":"https://github.com/citation-style-language/schema/raw/master/csl-citation.json"}</w:instrText>
      </w:r>
      <w:r w:rsidR="00B8362C">
        <w:rPr>
          <w:rFonts w:ascii="Times New Roman" w:eastAsia="Times New Roman" w:hAnsi="Times New Roman" w:cs="Times New Roman"/>
          <w:color w:val="000000"/>
          <w:lang w:eastAsia="en-ID"/>
        </w:rPr>
        <w:fldChar w:fldCharType="separate"/>
      </w:r>
      <w:r w:rsidR="00B8362C" w:rsidRPr="00B8362C">
        <w:rPr>
          <w:rFonts w:ascii="Times New Roman" w:eastAsia="Times New Roman" w:hAnsi="Times New Roman" w:cs="Times New Roman"/>
          <w:noProof/>
          <w:color w:val="000000"/>
          <w:lang w:eastAsia="en-ID"/>
        </w:rPr>
        <w:t>(Sudarsono, 2016)</w:t>
      </w:r>
      <w:r w:rsidR="00B8362C">
        <w:rPr>
          <w:rFonts w:ascii="Times New Roman" w:eastAsia="Times New Roman" w:hAnsi="Times New Roman" w:cs="Times New Roman"/>
          <w:color w:val="000000"/>
          <w:lang w:eastAsia="en-ID"/>
        </w:rPr>
        <w:fldChar w:fldCharType="end"/>
      </w:r>
      <w:r w:rsidR="00B8362C">
        <w:rPr>
          <w:rFonts w:ascii="Times New Roman" w:eastAsia="Times New Roman" w:hAnsi="Times New Roman" w:cs="Times New Roman"/>
          <w:color w:val="000000"/>
          <w:lang w:eastAsia="en-ID"/>
        </w:rPr>
        <w:t xml:space="preserve">. </w:t>
      </w:r>
      <w:r w:rsidRPr="00B608AF">
        <w:rPr>
          <w:rFonts w:ascii="Times New Roman" w:eastAsia="Times New Roman" w:hAnsi="Times New Roman" w:cs="Times New Roman"/>
          <w:color w:val="000000"/>
          <w:lang w:eastAsia="en-ID"/>
        </w:rPr>
        <w:t>Air limbah yang diolah di IPAL PT.X berasal dari limbah produksi kertas, limbah domestik (kamar mandi) dan limbah utility atau kegiatan penunjang yaitu</w:t>
      </w:r>
      <w:r w:rsidR="001E6CDE">
        <w:rPr>
          <w:rFonts w:ascii="Times New Roman" w:eastAsia="Times New Roman" w:hAnsi="Times New Roman" w:cs="Times New Roman"/>
          <w:color w:val="000000"/>
          <w:lang w:eastAsia="en-ID"/>
        </w:rPr>
        <w:t xml:space="preserve"> </w:t>
      </w:r>
      <w:r w:rsidRPr="001E6CDE">
        <w:rPr>
          <w:rFonts w:ascii="Times New Roman" w:eastAsia="Times New Roman" w:hAnsi="Times New Roman" w:cs="Times New Roman"/>
          <w:i/>
          <w:iCs/>
          <w:color w:val="000000"/>
          <w:lang w:eastAsia="en-ID"/>
        </w:rPr>
        <w:t>Power Plant</w:t>
      </w:r>
      <w:r w:rsidR="001E6CDE">
        <w:rPr>
          <w:rFonts w:ascii="Times New Roman" w:eastAsia="Times New Roman" w:hAnsi="Times New Roman" w:cs="Times New Roman"/>
          <w:color w:val="000000"/>
          <w:lang w:eastAsia="en-ID"/>
        </w:rPr>
        <w:t xml:space="preserve"> (PWP</w:t>
      </w:r>
      <w:r w:rsidRPr="00B608AF">
        <w:rPr>
          <w:rFonts w:ascii="Times New Roman" w:eastAsia="Times New Roman" w:hAnsi="Times New Roman" w:cs="Times New Roman"/>
          <w:color w:val="000000"/>
          <w:lang w:eastAsia="en-ID"/>
        </w:rPr>
        <w:t>). Air limbah tersebut mengandung berbagai jenis kontaminan, seperti senyawa organik, logam berat, nutrien berlebih seperti nitrogen dan fosfat, serta mikroorganisme pathogen.</w:t>
      </w:r>
      <w:r w:rsidR="00362786">
        <w:rPr>
          <w:rFonts w:ascii="Times New Roman" w:eastAsia="Times New Roman" w:hAnsi="Times New Roman" w:cs="Times New Roman"/>
          <w:color w:val="000000"/>
          <w:lang w:eastAsia="en-ID"/>
        </w:rPr>
        <w:t xml:space="preserve"> </w:t>
      </w:r>
      <w:r w:rsidR="00362786">
        <w:rPr>
          <w:rFonts w:ascii="Times New Roman" w:eastAsia="Times New Roman" w:hAnsi="Times New Roman" w:cs="Times New Roman"/>
          <w:color w:val="000000"/>
          <w:lang w:eastAsia="en-ID"/>
        </w:rPr>
        <w:fldChar w:fldCharType="begin" w:fldLock="1"/>
      </w:r>
      <w:r w:rsidR="00211A19">
        <w:rPr>
          <w:rFonts w:ascii="Times New Roman" w:eastAsia="Times New Roman" w:hAnsi="Times New Roman" w:cs="Times New Roman"/>
          <w:color w:val="000000"/>
          <w:lang w:eastAsia="en-ID"/>
        </w:rPr>
        <w:instrText>ADDIN CSL_CITATION {"citationItems":[{"id":"ITEM-1","itemData":{"author":[{"dropping-particle":"","family":"Sudarsono","given":"S","non-dropping-particle":"","parse-names":false,"suffix":""}],"container-title":"Jurnal Ilmu Lingkungan","id":"ITEM-1","issue":"3","issued":{"date-parts":[["2016"]]},"page":"155–162","title":"Pemanfaatan Sludge Clarifier sebagai Bahan Baku Kompos","type":"article-journal","volume":"14"},"uris":["http://www.mendeley.com/documents/?uuid=7b4fccde-c239-4325-8329-192a2c9d7b22"]}],"mendeley":{"formattedCitation":"(Sudarsono, 2016)","plainTextFormattedCitation":"(Sudarsono, 2016)","previouslyFormattedCitation":"(Sudarsono, 2016)"},"properties":{"noteIndex":0},"schema":"https://github.com/citation-style-language/schema/raw/master/csl-citation.json"}</w:instrText>
      </w:r>
      <w:r w:rsidR="00362786">
        <w:rPr>
          <w:rFonts w:ascii="Times New Roman" w:eastAsia="Times New Roman" w:hAnsi="Times New Roman" w:cs="Times New Roman"/>
          <w:color w:val="000000"/>
          <w:lang w:eastAsia="en-ID"/>
        </w:rPr>
        <w:fldChar w:fldCharType="separate"/>
      </w:r>
      <w:r w:rsidR="00362786" w:rsidRPr="00362786">
        <w:rPr>
          <w:rFonts w:ascii="Times New Roman" w:eastAsia="Times New Roman" w:hAnsi="Times New Roman" w:cs="Times New Roman"/>
          <w:noProof/>
          <w:color w:val="000000"/>
          <w:lang w:eastAsia="en-ID"/>
        </w:rPr>
        <w:t>(Sudarsono, 2016)</w:t>
      </w:r>
      <w:r w:rsidR="00362786">
        <w:rPr>
          <w:rFonts w:ascii="Times New Roman" w:eastAsia="Times New Roman" w:hAnsi="Times New Roman" w:cs="Times New Roman"/>
          <w:color w:val="000000"/>
          <w:lang w:eastAsia="en-ID"/>
        </w:rPr>
        <w:fldChar w:fldCharType="end"/>
      </w:r>
      <w:r w:rsidR="00362786">
        <w:rPr>
          <w:rFonts w:ascii="Times New Roman" w:eastAsia="Times New Roman" w:hAnsi="Times New Roman" w:cs="Times New Roman"/>
          <w:color w:val="000000"/>
          <w:lang w:eastAsia="en-ID"/>
        </w:rPr>
        <w:t xml:space="preserve">. </w:t>
      </w:r>
      <w:r w:rsidRPr="00B608AF">
        <w:rPr>
          <w:rFonts w:ascii="Times New Roman" w:eastAsia="Times New Roman" w:hAnsi="Times New Roman" w:cs="Times New Roman"/>
          <w:color w:val="000000"/>
          <w:lang w:eastAsia="en-ID"/>
        </w:rPr>
        <w:t>Dengan memahami karakteristik air limbah yang diolah dapat menentukan metode pengolahan yang akan digunakan</w:t>
      </w:r>
      <w:r w:rsidR="00152A25">
        <w:rPr>
          <w:rFonts w:ascii="Times New Roman" w:eastAsia="Times New Roman" w:hAnsi="Times New Roman" w:cs="Times New Roman"/>
          <w:color w:val="000000"/>
          <w:lang w:eastAsia="en-ID"/>
        </w:rPr>
        <w:t>,</w:t>
      </w:r>
      <w:r w:rsidRPr="00B608AF">
        <w:rPr>
          <w:rFonts w:ascii="Times New Roman" w:eastAsia="Times New Roman" w:hAnsi="Times New Roman" w:cs="Times New Roman"/>
          <w:color w:val="000000"/>
          <w:lang w:eastAsia="en-ID"/>
        </w:rPr>
        <w:t xml:space="preserve"> sehingga terbentuklah sistem IPAL yang dapat mengolah limbah secara efisien dan mengurangi risiko pencemaran lingkungan</w:t>
      </w:r>
      <w:r w:rsidR="00291BE4">
        <w:rPr>
          <w:rFonts w:ascii="Times New Roman" w:eastAsia="Times New Roman" w:hAnsi="Times New Roman" w:cs="Times New Roman"/>
          <w:color w:val="000000"/>
          <w:lang w:eastAsia="en-ID"/>
        </w:rPr>
        <w:t>.</w:t>
      </w:r>
      <w:r w:rsidR="00606D56">
        <w:rPr>
          <w:rFonts w:ascii="Times New Roman" w:eastAsia="Times New Roman" w:hAnsi="Times New Roman" w:cs="Times New Roman"/>
          <w:color w:val="000000"/>
          <w:lang w:eastAsia="en-ID"/>
        </w:rPr>
        <w:t xml:space="preserve"> </w:t>
      </w:r>
      <w:r w:rsidR="00162707">
        <w:rPr>
          <w:rFonts w:ascii="Times New Roman" w:eastAsia="Times New Roman" w:hAnsi="Times New Roman" w:cs="Times New Roman"/>
          <w:color w:val="000000"/>
          <w:lang w:eastAsia="en-ID"/>
        </w:rPr>
        <w:fldChar w:fldCharType="begin" w:fldLock="1"/>
      </w:r>
      <w:r w:rsidR="00162707">
        <w:rPr>
          <w:rFonts w:ascii="Times New Roman" w:eastAsia="Times New Roman" w:hAnsi="Times New Roman" w:cs="Times New Roman"/>
          <w:color w:val="000000"/>
          <w:lang w:eastAsia="en-ID"/>
        </w:rPr>
        <w:instrText>ADDIN CSL_CITATION {"citationItems":[{"id":"ITEM-1","itemData":{"author":[{"dropping-particle":"","family":"Qasyim","given":"Hidayat","non-dropping-particle":"","parse-names":false,"suffix":""}],"container-title":"Yogyakarta: Graha Ilmu","id":"ITEM-1","issued":{"date-parts":[["2016"]]},"title":"Teknologi Pengolahan Air Limbah","type":"article-journal"},"uris":["http://www.mendeley.com/documents/?uuid=1959d2ab-cb2c-47a4-bbd3-89c501c57988"]}],"mendeley":{"formattedCitation":"(Qasyim, 2016)","plainTextFormattedCitation":"(Qasyim, 2016)","previouslyFormattedCitation":"(Qasyim, 2016)"},"properties":{"noteIndex":0},"schema":"https://github.com/citation-style-language/schema/raw/master/csl-citation.json"}</w:instrText>
      </w:r>
      <w:r w:rsidR="00162707">
        <w:rPr>
          <w:rFonts w:ascii="Times New Roman" w:eastAsia="Times New Roman" w:hAnsi="Times New Roman" w:cs="Times New Roman"/>
          <w:color w:val="000000"/>
          <w:lang w:eastAsia="en-ID"/>
        </w:rPr>
        <w:fldChar w:fldCharType="separate"/>
      </w:r>
      <w:r w:rsidR="00162707" w:rsidRPr="00162707">
        <w:rPr>
          <w:rFonts w:ascii="Times New Roman" w:eastAsia="Times New Roman" w:hAnsi="Times New Roman" w:cs="Times New Roman"/>
          <w:noProof/>
          <w:color w:val="000000"/>
          <w:lang w:eastAsia="en-ID"/>
        </w:rPr>
        <w:t>(Qasyim, 2016)</w:t>
      </w:r>
      <w:r w:rsidR="00162707">
        <w:rPr>
          <w:rFonts w:ascii="Times New Roman" w:eastAsia="Times New Roman" w:hAnsi="Times New Roman" w:cs="Times New Roman"/>
          <w:color w:val="000000"/>
          <w:lang w:eastAsia="en-ID"/>
        </w:rPr>
        <w:fldChar w:fldCharType="end"/>
      </w:r>
      <w:r w:rsidR="00162707">
        <w:rPr>
          <w:rFonts w:ascii="Times New Roman" w:eastAsia="Times New Roman" w:hAnsi="Times New Roman" w:cs="Times New Roman"/>
          <w:color w:val="000000"/>
          <w:lang w:eastAsia="en-ID"/>
        </w:rPr>
        <w:t xml:space="preserve">. </w:t>
      </w:r>
      <w:r w:rsidRPr="00B608AF">
        <w:rPr>
          <w:rFonts w:ascii="Times New Roman" w:hAnsi="Times New Roman" w:cs="Times New Roman"/>
          <w:color w:val="000000"/>
        </w:rPr>
        <w:t xml:space="preserve">Di IPAL </w:t>
      </w:r>
      <w:r>
        <w:rPr>
          <w:rFonts w:ascii="Times New Roman" w:hAnsi="Times New Roman" w:cs="Times New Roman"/>
          <w:color w:val="000000"/>
        </w:rPr>
        <w:t>PT.X</w:t>
      </w:r>
      <w:r w:rsidR="00152A25">
        <w:rPr>
          <w:rFonts w:ascii="Times New Roman" w:hAnsi="Times New Roman" w:cs="Times New Roman"/>
          <w:color w:val="000000"/>
        </w:rPr>
        <w:t xml:space="preserve"> </w:t>
      </w:r>
      <w:r w:rsidRPr="00B608AF">
        <w:rPr>
          <w:rFonts w:ascii="Times New Roman" w:hAnsi="Times New Roman" w:cs="Times New Roman"/>
          <w:color w:val="000000"/>
        </w:rPr>
        <w:t>terdapat beberapa unit pengolahan seperti bar screen, ekualisasi, reaktor aduk cepat lambat, primary clarifiier, bak produk, thickener, aerasi, secondary clarifier, bak effluent dan belt press</w:t>
      </w:r>
      <w:r w:rsidR="00C046F4">
        <w:rPr>
          <w:rFonts w:ascii="Times New Roman" w:hAnsi="Times New Roman" w:cs="Times New Roman"/>
          <w:color w:val="000000"/>
        </w:rPr>
        <w:t xml:space="preserve">. </w:t>
      </w:r>
      <w:r w:rsidRPr="00B608AF">
        <w:rPr>
          <w:rFonts w:ascii="Times New Roman" w:hAnsi="Times New Roman" w:cs="Times New Roman"/>
          <w:color w:val="000000"/>
        </w:rPr>
        <w:t xml:space="preserve">Dari beberapa unit </w:t>
      </w:r>
      <w:r w:rsidR="00152A25">
        <w:rPr>
          <w:rFonts w:ascii="Times New Roman" w:hAnsi="Times New Roman" w:cs="Times New Roman"/>
          <w:color w:val="000000"/>
        </w:rPr>
        <w:t>tersebut</w:t>
      </w:r>
      <w:r w:rsidRPr="00B608AF">
        <w:rPr>
          <w:rFonts w:ascii="Times New Roman" w:hAnsi="Times New Roman" w:cs="Times New Roman"/>
          <w:color w:val="000000"/>
        </w:rPr>
        <w:t xml:space="preserve"> </w:t>
      </w:r>
      <w:r w:rsidR="00B859F7" w:rsidRPr="00B859F7">
        <w:rPr>
          <w:rFonts w:ascii="Times New Roman" w:hAnsi="Times New Roman" w:cs="Times New Roman"/>
          <w:i/>
          <w:iCs/>
          <w:color w:val="000000"/>
        </w:rPr>
        <w:t xml:space="preserve">Primary clarifier  </w:t>
      </w:r>
      <w:r w:rsidRPr="00B608AF">
        <w:rPr>
          <w:rFonts w:ascii="Times New Roman" w:hAnsi="Times New Roman" w:cs="Times New Roman"/>
          <w:color w:val="000000"/>
        </w:rPr>
        <w:t xml:space="preserve">merupakan unit yang memiliki peran paling penting karena </w:t>
      </w:r>
      <w:r w:rsidRPr="00B608AF">
        <w:rPr>
          <w:rFonts w:ascii="Times New Roman" w:eastAsia="Times New Roman" w:hAnsi="Times New Roman" w:cs="Times New Roman"/>
          <w:color w:val="000000"/>
          <w:lang w:eastAsia="en-ID"/>
        </w:rPr>
        <w:t xml:space="preserve">pengendapan awal </w:t>
      </w:r>
      <w:r w:rsidRPr="00B608AF">
        <w:rPr>
          <w:rFonts w:ascii="Times New Roman" w:hAnsi="Times New Roman" w:cs="Times New Roman"/>
          <w:color w:val="000000"/>
        </w:rPr>
        <w:t xml:space="preserve">dalam tahap awal pengolahan air limbah terjadi disini. </w:t>
      </w:r>
      <w:r w:rsidR="00B8362C">
        <w:rPr>
          <w:rFonts w:ascii="Times New Roman" w:hAnsi="Times New Roman" w:cs="Times New Roman"/>
          <w:color w:val="000000"/>
        </w:rPr>
        <w:fldChar w:fldCharType="begin" w:fldLock="1"/>
      </w:r>
      <w:r w:rsidR="00444A11">
        <w:rPr>
          <w:rFonts w:ascii="Times New Roman" w:hAnsi="Times New Roman" w:cs="Times New Roman"/>
          <w:color w:val="000000"/>
        </w:rPr>
        <w:instrText>ADDIN CSL_CITATION {"citationItems":[{"id":"ITEM-1","itemData":{"author":[{"dropping-particle":"","family":"Nurhayati","given":"Nurhayati","non-dropping-particle":"","parse-names":false,"suffix":""},{"dropping-particle":"","family":"Handayani","given":"Siti","non-dropping-particle":"","parse-names":false,"suffix":""}],"container-title":"Jurnal Ilmiah Teknik Lingkungan","id":"ITEM-1","issue":"1","issued":{"date-parts":[["2020"]]},"page":"55–62","title":"Kajian Efektivitas Proses Koagulasi-Flokulasi","type":"article-journal","volume":"9"},"uris":["http://www.mendeley.com/documents/?uuid=fd3e37d1-c9e1-4ece-9428-59093cc1184e"]}],"mendeley":{"formattedCitation":"(Nurhayati &amp; Handayani, 2020)","plainTextFormattedCitation":"(Nurhayati &amp; Handayani, 2020)","previouslyFormattedCitation":"(Nurhayati &amp; Handayani, 2020)"},"properties":{"noteIndex":0},"schema":"https://github.com/citation-style-language/schema/raw/master/csl-citation.json"}</w:instrText>
      </w:r>
      <w:r w:rsidR="00B8362C">
        <w:rPr>
          <w:rFonts w:ascii="Times New Roman" w:hAnsi="Times New Roman" w:cs="Times New Roman"/>
          <w:color w:val="000000"/>
        </w:rPr>
        <w:fldChar w:fldCharType="separate"/>
      </w:r>
      <w:r w:rsidR="00B8362C" w:rsidRPr="00B8362C">
        <w:rPr>
          <w:rFonts w:ascii="Times New Roman" w:hAnsi="Times New Roman" w:cs="Times New Roman"/>
          <w:noProof/>
          <w:color w:val="000000"/>
        </w:rPr>
        <w:t>(Nurhayati &amp; Handayani, 2020)</w:t>
      </w:r>
      <w:r w:rsidR="00B8362C">
        <w:rPr>
          <w:rFonts w:ascii="Times New Roman" w:hAnsi="Times New Roman" w:cs="Times New Roman"/>
          <w:color w:val="000000"/>
        </w:rPr>
        <w:fldChar w:fldCharType="end"/>
      </w:r>
    </w:p>
    <w:p w14:paraId="7DC9CBB6" w14:textId="28C128CC" w:rsidR="001A4A10" w:rsidRDefault="00B608AF" w:rsidP="001F0232">
      <w:pPr>
        <w:ind w:firstLine="284"/>
        <w:rPr>
          <w:rFonts w:ascii="Times New Roman" w:eastAsia="Times New Roman" w:hAnsi="Times New Roman" w:cs="Times New Roman"/>
          <w:color w:val="000000"/>
          <w:lang w:eastAsia="en-ID"/>
        </w:rPr>
      </w:pPr>
      <w:r w:rsidRPr="00B608AF">
        <w:rPr>
          <w:rFonts w:ascii="Times New Roman" w:eastAsia="Times New Roman" w:hAnsi="Times New Roman" w:cs="Times New Roman"/>
          <w:color w:val="000000"/>
          <w:lang w:eastAsia="en-ID"/>
        </w:rPr>
        <w:t xml:space="preserve">Prinsip utama kerja </w:t>
      </w:r>
      <w:r w:rsidR="00B859F7">
        <w:rPr>
          <w:rFonts w:ascii="Times New Roman" w:eastAsia="Times New Roman" w:hAnsi="Times New Roman" w:cs="Times New Roman"/>
          <w:i/>
          <w:iCs/>
          <w:color w:val="000000"/>
          <w:lang w:eastAsia="en-ID"/>
        </w:rPr>
        <w:t>p</w:t>
      </w:r>
      <w:r w:rsidR="00B859F7" w:rsidRPr="00B859F7">
        <w:rPr>
          <w:rFonts w:ascii="Times New Roman" w:eastAsia="Times New Roman" w:hAnsi="Times New Roman" w:cs="Times New Roman"/>
          <w:i/>
          <w:iCs/>
          <w:color w:val="000000"/>
          <w:lang w:eastAsia="en-ID"/>
        </w:rPr>
        <w:t xml:space="preserve">rimary clarifier  </w:t>
      </w:r>
      <w:r w:rsidRPr="00B608AF">
        <w:rPr>
          <w:rFonts w:ascii="Times New Roman" w:eastAsia="Times New Roman" w:hAnsi="Times New Roman" w:cs="Times New Roman"/>
          <w:color w:val="000000"/>
          <w:lang w:eastAsia="en-ID"/>
        </w:rPr>
        <w:t>adalah mengurangi beban pencemar dalam air limbah sehingga dapat memudahkan proses pengolahan di unit selanjutnya.</w:t>
      </w:r>
      <w:r w:rsidRPr="00B608AF">
        <w:rPr>
          <w:rFonts w:ascii="Times New Roman" w:hAnsi="Times New Roman" w:cs="Times New Roman"/>
          <w:color w:val="000000"/>
        </w:rPr>
        <w:t xml:space="preserve"> </w:t>
      </w:r>
      <w:r w:rsidR="00B859F7" w:rsidRPr="00B859F7">
        <w:rPr>
          <w:rFonts w:ascii="Times New Roman" w:hAnsi="Times New Roman" w:cs="Times New Roman"/>
          <w:i/>
          <w:iCs/>
          <w:color w:val="000000"/>
        </w:rPr>
        <w:t xml:space="preserve">Primary clarifier  </w:t>
      </w:r>
      <w:r w:rsidRPr="00B608AF">
        <w:rPr>
          <w:rFonts w:ascii="Times New Roman" w:eastAsia="Times New Roman" w:hAnsi="Times New Roman" w:cs="Times New Roman"/>
          <w:color w:val="000000"/>
          <w:lang w:eastAsia="en-ID"/>
        </w:rPr>
        <w:t>berfungsi untuk menghilangkan padatan tersuspensi (TSS) melalui proses sedimentasi gravitasi.</w:t>
      </w:r>
      <w:r w:rsidR="00BD39B8">
        <w:rPr>
          <w:rFonts w:ascii="Times New Roman" w:eastAsia="Times New Roman" w:hAnsi="Times New Roman" w:cs="Times New Roman"/>
          <w:color w:val="000000"/>
          <w:lang w:eastAsia="en-ID"/>
        </w:rPr>
        <w:t xml:space="preserve"> </w:t>
      </w:r>
      <w:r w:rsidR="00BD39B8">
        <w:rPr>
          <w:rFonts w:ascii="Times New Roman" w:eastAsia="Times New Roman" w:hAnsi="Times New Roman" w:cs="Times New Roman"/>
          <w:color w:val="000000"/>
          <w:lang w:eastAsia="en-ID"/>
        </w:rPr>
        <w:fldChar w:fldCharType="begin" w:fldLock="1"/>
      </w:r>
      <w:r w:rsidR="00663F03">
        <w:rPr>
          <w:rFonts w:ascii="Times New Roman" w:eastAsia="Times New Roman" w:hAnsi="Times New Roman" w:cs="Times New Roman"/>
          <w:color w:val="000000"/>
          <w:lang w:eastAsia="en-ID"/>
        </w:rPr>
        <w:instrText>ADDIN CSL_CITATION {"citationItems":[{"id":"ITEM-1","itemData":{"author":[{"dropping-particle":"","family":"Wang","given":"Qilin","non-dropping-particle":"","parse-names":false,"suffix":""},{"dropping-particle":"","family":"Wei","given":"Wei","non-dropping-particle":"","parse-names":false,"suffix":""},{"dropping-particle":"","family":"Gong","given":"Yanyan","non-dropping-particle":"","parse-names":false,"suffix":""},{"dropping-particle":"","family":"Yu","given":"Qiming","non-dropping-particle":"","parse-names":false,"suffix":""},{"dropping-particle":"","family":"Li","given":"Qin","non-dropping-particle":"","parse-names":false,"suffix":""},{"dropping-particle":"","family":"Sun","given":"Jing","non-dropping-particle":"","parse-names":false,"suffix":""},{"dropping-particle":"","family":"Yuan","given":"Zhiguo","non-dropping-particle":"","parse-names":false,"suffix":""}],"container-title":"Science of the Total Environment","id":"ITEM-1","issued":{"date-parts":[["2017"]]},"page":"200–212","title":"Technologies for reducing sludge production in wastewater treatment: A review","type":"article-journal","volume":"595"},"uris":["http://www.mendeley.com/documents/?uuid=67fee11d-f7ea-430f-9871-1767eab12eae"]}],"mendeley":{"formattedCitation":"(Wang et al., 2017)","plainTextFormattedCitation":"(Wang et al., 2017)","previouslyFormattedCitation":"(Wang et al., 2017)"},"properties":{"noteIndex":0},"schema":"https://github.com/citation-style-language/schema/raw/master/csl-citation.json"}</w:instrText>
      </w:r>
      <w:r w:rsidR="00BD39B8">
        <w:rPr>
          <w:rFonts w:ascii="Times New Roman" w:eastAsia="Times New Roman" w:hAnsi="Times New Roman" w:cs="Times New Roman"/>
          <w:color w:val="000000"/>
          <w:lang w:eastAsia="en-ID"/>
        </w:rPr>
        <w:fldChar w:fldCharType="separate"/>
      </w:r>
      <w:r w:rsidR="00BD39B8" w:rsidRPr="00BD39B8">
        <w:rPr>
          <w:rFonts w:ascii="Times New Roman" w:eastAsia="Times New Roman" w:hAnsi="Times New Roman" w:cs="Times New Roman"/>
          <w:noProof/>
          <w:color w:val="000000"/>
          <w:lang w:eastAsia="en-ID"/>
        </w:rPr>
        <w:t>(Wang et al., 2017)</w:t>
      </w:r>
      <w:r w:rsidR="00BD39B8">
        <w:rPr>
          <w:rFonts w:ascii="Times New Roman" w:eastAsia="Times New Roman" w:hAnsi="Times New Roman" w:cs="Times New Roman"/>
          <w:color w:val="000000"/>
          <w:lang w:eastAsia="en-ID"/>
        </w:rPr>
        <w:fldChar w:fldCharType="end"/>
      </w:r>
      <w:r w:rsidR="00BD39B8">
        <w:rPr>
          <w:rFonts w:ascii="Times New Roman" w:eastAsia="Times New Roman" w:hAnsi="Times New Roman" w:cs="Times New Roman"/>
          <w:color w:val="000000"/>
          <w:lang w:eastAsia="en-ID"/>
        </w:rPr>
        <w:t xml:space="preserve">. </w:t>
      </w:r>
      <w:r w:rsidRPr="00B608AF">
        <w:rPr>
          <w:rFonts w:ascii="Times New Roman" w:eastAsia="Times New Roman" w:hAnsi="Times New Roman" w:cs="Times New Roman"/>
          <w:color w:val="000000"/>
          <w:lang w:eastAsia="en-ID"/>
        </w:rPr>
        <w:t xml:space="preserve">Maka dari itu kinerja </w:t>
      </w:r>
      <w:r w:rsidR="00B859F7" w:rsidRPr="00B859F7">
        <w:rPr>
          <w:rFonts w:ascii="Times New Roman" w:eastAsia="Times New Roman" w:hAnsi="Times New Roman" w:cs="Times New Roman"/>
          <w:i/>
          <w:iCs/>
          <w:color w:val="000000"/>
          <w:lang w:eastAsia="en-ID"/>
        </w:rPr>
        <w:t xml:space="preserve">primary clarifier </w:t>
      </w:r>
      <w:r w:rsidRPr="00B608AF">
        <w:rPr>
          <w:rFonts w:ascii="Times New Roman" w:eastAsia="Times New Roman" w:hAnsi="Times New Roman" w:cs="Times New Roman"/>
          <w:color w:val="000000"/>
          <w:lang w:eastAsia="en-ID"/>
        </w:rPr>
        <w:t xml:space="preserve">harus maksimal agar hasil pengolahannya dapat memenuhi baku mutu. Ada beberapa faktor yang dapat mempengaruhi kinerja </w:t>
      </w:r>
      <w:r w:rsidR="00B859F7" w:rsidRPr="00B859F7">
        <w:rPr>
          <w:rFonts w:ascii="Times New Roman" w:eastAsia="Times New Roman" w:hAnsi="Times New Roman" w:cs="Times New Roman"/>
          <w:i/>
          <w:iCs/>
          <w:color w:val="000000"/>
          <w:lang w:eastAsia="en-ID"/>
        </w:rPr>
        <w:t xml:space="preserve">primary clarifier </w:t>
      </w:r>
      <w:r w:rsidRPr="00B608AF">
        <w:rPr>
          <w:rFonts w:ascii="Times New Roman" w:eastAsia="Times New Roman" w:hAnsi="Times New Roman" w:cs="Times New Roman"/>
          <w:color w:val="000000"/>
          <w:lang w:eastAsia="en-ID"/>
        </w:rPr>
        <w:t>seperti debit aliran, waktu tinggal (detention time), dosis bahan kimia, serta kapasitas dan desain tangki.</w:t>
      </w:r>
      <w:r w:rsidR="00320B94">
        <w:rPr>
          <w:rFonts w:ascii="Times New Roman" w:eastAsia="Times New Roman" w:hAnsi="Times New Roman" w:cs="Times New Roman"/>
          <w:color w:val="000000"/>
          <w:lang w:eastAsia="en-ID"/>
        </w:rPr>
        <w:t xml:space="preserve"> </w:t>
      </w:r>
      <w:r w:rsidR="00320B94">
        <w:rPr>
          <w:rFonts w:ascii="Times New Roman" w:eastAsia="Times New Roman" w:hAnsi="Times New Roman" w:cs="Times New Roman"/>
          <w:color w:val="000000"/>
          <w:lang w:eastAsia="en-ID"/>
        </w:rPr>
        <w:fldChar w:fldCharType="begin" w:fldLock="1"/>
      </w:r>
      <w:r w:rsidR="00320B94">
        <w:rPr>
          <w:rFonts w:ascii="Times New Roman" w:eastAsia="Times New Roman" w:hAnsi="Times New Roman" w:cs="Times New Roman"/>
          <w:color w:val="000000"/>
          <w:lang w:eastAsia="en-ID"/>
        </w:rPr>
        <w:instrText>ADDIN CSL_CITATION {"citationItems":[{"id":"ITEM-1","itemData":{"author":[{"dropping-particle":"","family":"Zhang","given":"Lei","non-dropping-particle":"","parse-names":false,"suffix":""},{"dropping-particle":"","family":"Gao","given":"Weicheng","non-dropping-particle":"","parse-names":false,"suffix":""},{"dropping-particle":"","family":"Li","given":"Xin","non-dropping-particle":"","parse-names":false,"suffix":""}],"container-title":"Water Research","id":"ITEM-1","issued":{"date-parts":[["2019"]]},"page":"38–55","title":"A review on sludge dewatering technologies","type":"article-journal","volume":"157"},"uris":["http://www.mendeley.com/documents/?uuid=bc83c3ce-c60d-4d39-a2ef-4506d9233f9d"]}],"mendeley":{"formattedCitation":"(Zhang et al., 2019)","plainTextFormattedCitation":"(Zhang et al., 2019)","previouslyFormattedCitation":"(Zhang et al., 2019)"},"properties":{"noteIndex":0},"schema":"https://github.com/citation-style-language/schema/raw/master/csl-citation.json"}</w:instrText>
      </w:r>
      <w:r w:rsidR="00320B94">
        <w:rPr>
          <w:rFonts w:ascii="Times New Roman" w:eastAsia="Times New Roman" w:hAnsi="Times New Roman" w:cs="Times New Roman"/>
          <w:color w:val="000000"/>
          <w:lang w:eastAsia="en-ID"/>
        </w:rPr>
        <w:fldChar w:fldCharType="separate"/>
      </w:r>
      <w:r w:rsidR="00320B94" w:rsidRPr="00320B94">
        <w:rPr>
          <w:rFonts w:ascii="Times New Roman" w:eastAsia="Times New Roman" w:hAnsi="Times New Roman" w:cs="Times New Roman"/>
          <w:noProof/>
          <w:color w:val="000000"/>
          <w:lang w:eastAsia="en-ID"/>
        </w:rPr>
        <w:t>(Zhang et al., 2019)</w:t>
      </w:r>
      <w:r w:rsidR="00320B94">
        <w:rPr>
          <w:rFonts w:ascii="Times New Roman" w:eastAsia="Times New Roman" w:hAnsi="Times New Roman" w:cs="Times New Roman"/>
          <w:color w:val="000000"/>
          <w:lang w:eastAsia="en-ID"/>
        </w:rPr>
        <w:fldChar w:fldCharType="end"/>
      </w:r>
      <w:r w:rsidR="00320B94">
        <w:rPr>
          <w:rFonts w:ascii="Times New Roman" w:eastAsia="Times New Roman" w:hAnsi="Times New Roman" w:cs="Times New Roman"/>
          <w:color w:val="000000"/>
          <w:lang w:eastAsia="en-ID"/>
        </w:rPr>
        <w:t>.</w:t>
      </w:r>
    </w:p>
    <w:p w14:paraId="23F01122" w14:textId="42352B8D" w:rsidR="00B608AF" w:rsidRPr="00B608AF" w:rsidRDefault="00B608AF" w:rsidP="001F0232">
      <w:pPr>
        <w:ind w:firstLine="284"/>
        <w:rPr>
          <w:rFonts w:ascii="Times New Roman" w:eastAsia="Times New Roman" w:hAnsi="Times New Roman" w:cs="Times New Roman"/>
          <w:color w:val="000000"/>
          <w:lang w:eastAsia="en-ID"/>
        </w:rPr>
      </w:pPr>
      <w:r w:rsidRPr="00B608AF">
        <w:rPr>
          <w:rFonts w:ascii="Times New Roman" w:eastAsia="Times New Roman" w:hAnsi="Times New Roman" w:cs="Times New Roman"/>
          <w:color w:val="000000"/>
          <w:lang w:eastAsia="en-ID"/>
        </w:rPr>
        <w:t>Berdasarkan pengamatan</w:t>
      </w:r>
      <w:r w:rsidR="00152A25">
        <w:rPr>
          <w:rFonts w:ascii="Times New Roman" w:eastAsia="Times New Roman" w:hAnsi="Times New Roman" w:cs="Times New Roman"/>
          <w:color w:val="000000"/>
          <w:lang w:eastAsia="en-ID"/>
        </w:rPr>
        <w:t xml:space="preserve"> di </w:t>
      </w:r>
      <w:r w:rsidRPr="00B608AF">
        <w:rPr>
          <w:rFonts w:ascii="Times New Roman" w:eastAsia="Times New Roman" w:hAnsi="Times New Roman" w:cs="Times New Roman"/>
          <w:color w:val="000000"/>
          <w:lang w:eastAsia="en-ID"/>
        </w:rPr>
        <w:t>IPAL PT.X</w:t>
      </w:r>
      <w:r w:rsidR="00152A25">
        <w:rPr>
          <w:rFonts w:ascii="Times New Roman" w:eastAsia="Times New Roman" w:hAnsi="Times New Roman" w:cs="Times New Roman"/>
          <w:color w:val="000000"/>
          <w:lang w:eastAsia="en-ID"/>
        </w:rPr>
        <w:t xml:space="preserve">, </w:t>
      </w:r>
      <w:r w:rsidRPr="00B608AF">
        <w:rPr>
          <w:rFonts w:ascii="Times New Roman" w:eastAsia="Times New Roman" w:hAnsi="Times New Roman" w:cs="Times New Roman"/>
          <w:color w:val="000000"/>
          <w:lang w:eastAsia="en-ID"/>
        </w:rPr>
        <w:t xml:space="preserve">ditemukan masalah </w:t>
      </w:r>
      <w:r w:rsidR="00FB4E28">
        <w:rPr>
          <w:rFonts w:ascii="Times New Roman" w:eastAsia="Times New Roman" w:hAnsi="Times New Roman" w:cs="Times New Roman"/>
          <w:color w:val="000000"/>
          <w:lang w:eastAsia="en-ID"/>
        </w:rPr>
        <w:t>pada</w:t>
      </w:r>
      <w:r w:rsidRPr="00B608AF">
        <w:rPr>
          <w:rFonts w:ascii="Times New Roman" w:eastAsia="Times New Roman" w:hAnsi="Times New Roman" w:cs="Times New Roman"/>
          <w:color w:val="000000"/>
          <w:lang w:eastAsia="en-ID"/>
        </w:rPr>
        <w:t xml:space="preserve"> unit </w:t>
      </w:r>
      <w:r w:rsidR="00B859F7" w:rsidRPr="00B859F7">
        <w:rPr>
          <w:rFonts w:ascii="Times New Roman" w:eastAsia="Times New Roman" w:hAnsi="Times New Roman" w:cs="Times New Roman"/>
          <w:i/>
          <w:iCs/>
          <w:color w:val="000000"/>
          <w:lang w:eastAsia="en-ID"/>
        </w:rPr>
        <w:t xml:space="preserve">primary clarifier </w:t>
      </w:r>
      <w:r w:rsidR="00FB4E28">
        <w:rPr>
          <w:rFonts w:ascii="Times New Roman" w:eastAsia="Times New Roman" w:hAnsi="Times New Roman" w:cs="Times New Roman"/>
          <w:color w:val="000000"/>
          <w:lang w:eastAsia="en-ID"/>
        </w:rPr>
        <w:t xml:space="preserve">yaitu </w:t>
      </w:r>
      <w:r w:rsidRPr="00B608AF">
        <w:rPr>
          <w:rFonts w:ascii="Times New Roman" w:eastAsia="Times New Roman" w:hAnsi="Times New Roman" w:cs="Times New Roman"/>
          <w:color w:val="000000"/>
          <w:lang w:eastAsia="en-ID"/>
        </w:rPr>
        <w:t xml:space="preserve">sludge tidak mengendap </w:t>
      </w:r>
      <w:r w:rsidR="003E459E">
        <w:rPr>
          <w:rFonts w:ascii="Times New Roman" w:eastAsia="Times New Roman" w:hAnsi="Times New Roman" w:cs="Times New Roman"/>
          <w:color w:val="000000"/>
          <w:lang w:eastAsia="en-ID"/>
        </w:rPr>
        <w:t xml:space="preserve">dengan </w:t>
      </w:r>
      <w:r w:rsidRPr="00B608AF">
        <w:rPr>
          <w:rFonts w:ascii="Times New Roman" w:eastAsia="Times New Roman" w:hAnsi="Times New Roman" w:cs="Times New Roman"/>
          <w:color w:val="000000"/>
          <w:lang w:eastAsia="en-ID"/>
        </w:rPr>
        <w:t>sempurna, sehingga sebagian terbawa ke</w:t>
      </w:r>
      <w:r w:rsidR="003E459E">
        <w:rPr>
          <w:rFonts w:ascii="Times New Roman" w:eastAsia="Times New Roman" w:hAnsi="Times New Roman" w:cs="Times New Roman"/>
          <w:color w:val="000000"/>
          <w:lang w:eastAsia="en-ID"/>
        </w:rPr>
        <w:t xml:space="preserve"> </w:t>
      </w:r>
      <w:r w:rsidRPr="00B608AF">
        <w:rPr>
          <w:rFonts w:ascii="Times New Roman" w:eastAsia="Times New Roman" w:hAnsi="Times New Roman" w:cs="Times New Roman"/>
          <w:color w:val="000000"/>
          <w:lang w:eastAsia="en-ID"/>
        </w:rPr>
        <w:t>saluran overflow</w:t>
      </w:r>
      <w:r w:rsidR="003E459E">
        <w:rPr>
          <w:rFonts w:ascii="Times New Roman" w:eastAsia="Times New Roman" w:hAnsi="Times New Roman" w:cs="Times New Roman"/>
          <w:color w:val="000000"/>
          <w:lang w:eastAsia="en-ID"/>
        </w:rPr>
        <w:t xml:space="preserve"> yang menyebabkan penambahan</w:t>
      </w:r>
      <w:r w:rsidRPr="00B608AF">
        <w:rPr>
          <w:rFonts w:ascii="Times New Roman" w:eastAsia="Times New Roman" w:hAnsi="Times New Roman" w:cs="Times New Roman"/>
          <w:color w:val="000000"/>
          <w:lang w:eastAsia="en-ID"/>
        </w:rPr>
        <w:t xml:space="preserve"> beban kerja </w:t>
      </w:r>
      <w:r w:rsidR="003E459E">
        <w:rPr>
          <w:rFonts w:ascii="Times New Roman" w:eastAsia="Times New Roman" w:hAnsi="Times New Roman" w:cs="Times New Roman"/>
          <w:color w:val="000000"/>
          <w:lang w:eastAsia="en-ID"/>
        </w:rPr>
        <w:t xml:space="preserve">di </w:t>
      </w:r>
      <w:r w:rsidRPr="00B608AF">
        <w:rPr>
          <w:rFonts w:ascii="Times New Roman" w:eastAsia="Times New Roman" w:hAnsi="Times New Roman" w:cs="Times New Roman"/>
          <w:color w:val="000000"/>
          <w:lang w:eastAsia="en-ID"/>
        </w:rPr>
        <w:t xml:space="preserve">unit berikutnya. Jika kondisi ini terus dibiarkan dapat menyebabkan efisiensi kinerja IPAL di PT.X secara </w:t>
      </w:r>
      <w:r w:rsidRPr="00B608AF">
        <w:rPr>
          <w:rFonts w:ascii="Times New Roman" w:eastAsia="Times New Roman" w:hAnsi="Times New Roman" w:cs="Times New Roman"/>
          <w:color w:val="000000"/>
          <w:lang w:eastAsia="en-ID"/>
        </w:rPr>
        <w:t>keseluruhan menurun dan memperbesar risiko pencemaran lingkungan, karena air yang dihasilkan dari proses IPAL tidak memenuhi baku mutu.</w:t>
      </w:r>
      <w:r w:rsidR="00320B94">
        <w:rPr>
          <w:rFonts w:ascii="Times New Roman" w:eastAsia="Times New Roman" w:hAnsi="Times New Roman" w:cs="Times New Roman"/>
          <w:color w:val="000000"/>
          <w:lang w:eastAsia="en-ID"/>
        </w:rPr>
        <w:t xml:space="preserve"> </w:t>
      </w:r>
      <w:r w:rsidR="00320B94">
        <w:rPr>
          <w:rFonts w:ascii="Times New Roman" w:eastAsia="Times New Roman" w:hAnsi="Times New Roman" w:cs="Times New Roman"/>
          <w:color w:val="000000"/>
          <w:lang w:eastAsia="en-ID"/>
        </w:rPr>
        <w:fldChar w:fldCharType="begin" w:fldLock="1"/>
      </w:r>
      <w:r w:rsidR="00E53596">
        <w:rPr>
          <w:rFonts w:ascii="Times New Roman" w:eastAsia="Times New Roman" w:hAnsi="Times New Roman" w:cs="Times New Roman"/>
          <w:color w:val="000000"/>
          <w:lang w:eastAsia="en-ID"/>
        </w:rPr>
        <w:instrText>ADDIN CSL_CITATION {"citationItems":[{"id":"ITEM-1","itemData":{"author":[{"dropping-particle":"","family":"International Energy Agency","given":"","non-dropping-particle":"","parse-names":false,"suffix":""}],"container-title":"IEA","id":"ITEM-1","issued":{"date-parts":[["2021"]]},"title":"Energy Efficiency in Wastewater Treatment Plants","type":"article-journal"},"uris":["http://www.mendeley.com/documents/?uuid=21399024-f4e5-4411-a8b4-0d74952e95cc"]}],"mendeley":{"formattedCitation":"(International Energy Agency, 2021)","plainTextFormattedCitation":"(International Energy Agency, 2021)","previouslyFormattedCitation":"(International Energy Agency, 2021)"},"properties":{"noteIndex":0},"schema":"https://github.com/citation-style-language/schema/raw/master/csl-citation.json"}</w:instrText>
      </w:r>
      <w:r w:rsidR="00320B94">
        <w:rPr>
          <w:rFonts w:ascii="Times New Roman" w:eastAsia="Times New Roman" w:hAnsi="Times New Roman" w:cs="Times New Roman"/>
          <w:color w:val="000000"/>
          <w:lang w:eastAsia="en-ID"/>
        </w:rPr>
        <w:fldChar w:fldCharType="separate"/>
      </w:r>
      <w:r w:rsidR="00320B94" w:rsidRPr="00320B94">
        <w:rPr>
          <w:rFonts w:ascii="Times New Roman" w:eastAsia="Times New Roman" w:hAnsi="Times New Roman" w:cs="Times New Roman"/>
          <w:noProof/>
          <w:color w:val="000000"/>
          <w:lang w:eastAsia="en-ID"/>
        </w:rPr>
        <w:t>(International Energy Agency, 2021)</w:t>
      </w:r>
      <w:r w:rsidR="00320B94">
        <w:rPr>
          <w:rFonts w:ascii="Times New Roman" w:eastAsia="Times New Roman" w:hAnsi="Times New Roman" w:cs="Times New Roman"/>
          <w:color w:val="000000"/>
          <w:lang w:eastAsia="en-ID"/>
        </w:rPr>
        <w:fldChar w:fldCharType="end"/>
      </w:r>
      <w:r w:rsidR="00320B94">
        <w:rPr>
          <w:rFonts w:ascii="Times New Roman" w:eastAsia="Times New Roman" w:hAnsi="Times New Roman" w:cs="Times New Roman"/>
          <w:color w:val="000000"/>
          <w:lang w:eastAsia="en-ID"/>
        </w:rPr>
        <w:t>.</w:t>
      </w:r>
    </w:p>
    <w:p w14:paraId="4BCDFBE6" w14:textId="54589578" w:rsidR="00B608AF" w:rsidRPr="00B608AF" w:rsidRDefault="00704357" w:rsidP="001F0232">
      <w:pPr>
        <w:ind w:firstLine="284"/>
        <w:rPr>
          <w:rFonts w:ascii="Times New Roman" w:eastAsia="Times New Roman" w:hAnsi="Times New Roman" w:cs="Times New Roman"/>
          <w:lang w:eastAsia="en-ID"/>
        </w:rPr>
      </w:pPr>
      <w:r>
        <w:rPr>
          <w:rFonts w:ascii="Times New Roman" w:eastAsia="Times New Roman" w:hAnsi="Times New Roman" w:cs="Times New Roman"/>
          <w:color w:val="000000"/>
          <w:lang w:eastAsia="en-ID"/>
        </w:rPr>
        <w:t xml:space="preserve">Penelitian </w:t>
      </w:r>
      <w:r w:rsidR="00416FF7">
        <w:rPr>
          <w:rFonts w:ascii="Times New Roman" w:eastAsia="Times New Roman" w:hAnsi="Times New Roman" w:cs="Times New Roman"/>
          <w:color w:val="000000"/>
          <w:lang w:eastAsia="en-ID"/>
        </w:rPr>
        <w:t xml:space="preserve">ini </w:t>
      </w:r>
      <w:r w:rsidR="00B608AF" w:rsidRPr="00B608AF">
        <w:rPr>
          <w:rFonts w:ascii="Times New Roman" w:eastAsia="Times New Roman" w:hAnsi="Times New Roman" w:cs="Times New Roman"/>
          <w:color w:val="000000"/>
          <w:lang w:eastAsia="en-ID"/>
        </w:rPr>
        <w:t>dilakukan</w:t>
      </w:r>
      <w:r>
        <w:rPr>
          <w:rFonts w:ascii="Times New Roman" w:eastAsia="Times New Roman" w:hAnsi="Times New Roman" w:cs="Times New Roman"/>
          <w:color w:val="000000"/>
          <w:lang w:eastAsia="en-ID"/>
        </w:rPr>
        <w:t xml:space="preserve"> untuk</w:t>
      </w:r>
      <w:r w:rsidR="00B608AF" w:rsidRPr="00B608AF">
        <w:rPr>
          <w:rFonts w:ascii="Times New Roman" w:eastAsia="Times New Roman" w:hAnsi="Times New Roman" w:cs="Times New Roman"/>
          <w:color w:val="000000"/>
          <w:lang w:eastAsia="en-ID"/>
        </w:rPr>
        <w:t xml:space="preserve"> </w:t>
      </w:r>
      <w:r>
        <w:rPr>
          <w:rFonts w:ascii="Times New Roman" w:eastAsia="Times New Roman" w:hAnsi="Times New Roman" w:cs="Times New Roman"/>
          <w:color w:val="000000"/>
          <w:lang w:eastAsia="en-ID"/>
        </w:rPr>
        <w:t>meng</w:t>
      </w:r>
      <w:r w:rsidR="00B608AF" w:rsidRPr="00B608AF">
        <w:rPr>
          <w:rFonts w:ascii="Times New Roman" w:eastAsia="Times New Roman" w:hAnsi="Times New Roman" w:cs="Times New Roman"/>
          <w:color w:val="000000"/>
          <w:lang w:eastAsia="en-ID"/>
        </w:rPr>
        <w:t xml:space="preserve">evaluasi kinerja </w:t>
      </w:r>
      <w:r w:rsidR="00B859F7" w:rsidRPr="00B859F7">
        <w:rPr>
          <w:rFonts w:ascii="Times New Roman" w:eastAsia="Times New Roman" w:hAnsi="Times New Roman" w:cs="Times New Roman"/>
          <w:i/>
          <w:iCs/>
          <w:color w:val="000000"/>
          <w:lang w:eastAsia="en-ID"/>
        </w:rPr>
        <w:t xml:space="preserve">primary clarifier </w:t>
      </w:r>
      <w:r w:rsidR="00B50134">
        <w:rPr>
          <w:rFonts w:ascii="Times New Roman" w:eastAsia="Times New Roman" w:hAnsi="Times New Roman" w:cs="Times New Roman"/>
          <w:color w:val="000000"/>
          <w:lang w:eastAsia="en-ID"/>
        </w:rPr>
        <w:t xml:space="preserve">terhadap </w:t>
      </w:r>
      <w:r w:rsidR="00B608AF" w:rsidRPr="00B608AF">
        <w:rPr>
          <w:rFonts w:ascii="Times New Roman" w:eastAsia="Times New Roman" w:hAnsi="Times New Roman" w:cs="Times New Roman"/>
          <w:color w:val="000000"/>
          <w:lang w:eastAsia="en-ID"/>
        </w:rPr>
        <w:t>efisiensi pengurangan TSS d</w:t>
      </w:r>
      <w:r w:rsidR="00B50134">
        <w:rPr>
          <w:rFonts w:ascii="Times New Roman" w:eastAsia="Times New Roman" w:hAnsi="Times New Roman" w:cs="Times New Roman"/>
          <w:color w:val="000000"/>
          <w:lang w:eastAsia="en-ID"/>
        </w:rPr>
        <w:t>engan</w:t>
      </w:r>
      <w:r w:rsidR="00B608AF" w:rsidRPr="00B608AF">
        <w:rPr>
          <w:rFonts w:ascii="Times New Roman" w:eastAsia="Times New Roman" w:hAnsi="Times New Roman" w:cs="Times New Roman"/>
          <w:color w:val="000000"/>
          <w:lang w:eastAsia="en-ID"/>
        </w:rPr>
        <w:t xml:space="preserve"> </w:t>
      </w:r>
      <w:r w:rsidR="00B50134">
        <w:rPr>
          <w:rFonts w:ascii="Times New Roman" w:eastAsia="Times New Roman" w:hAnsi="Times New Roman" w:cs="Times New Roman"/>
          <w:color w:val="000000"/>
          <w:lang w:eastAsia="en-ID"/>
        </w:rPr>
        <w:t>meng</w:t>
      </w:r>
      <w:r w:rsidR="00B608AF" w:rsidRPr="00B608AF">
        <w:rPr>
          <w:rFonts w:ascii="Times New Roman" w:eastAsia="Times New Roman" w:hAnsi="Times New Roman" w:cs="Times New Roman"/>
          <w:color w:val="000000"/>
          <w:lang w:eastAsia="en-ID"/>
        </w:rPr>
        <w:t xml:space="preserve">analisis </w:t>
      </w:r>
      <w:r w:rsidR="003E459E">
        <w:rPr>
          <w:rFonts w:ascii="Times New Roman" w:eastAsia="Times New Roman" w:hAnsi="Times New Roman" w:cs="Times New Roman"/>
          <w:color w:val="000000"/>
          <w:lang w:eastAsia="en-ID"/>
        </w:rPr>
        <w:t>demensi bangunan, kecepatan pengendapan</w:t>
      </w:r>
      <w:r w:rsidR="00B50134">
        <w:rPr>
          <w:rFonts w:ascii="Times New Roman" w:eastAsia="Times New Roman" w:hAnsi="Times New Roman" w:cs="Times New Roman"/>
          <w:color w:val="000000"/>
          <w:lang w:eastAsia="en-ID"/>
        </w:rPr>
        <w:t xml:space="preserve">, </w:t>
      </w:r>
      <w:r w:rsidR="003E459E">
        <w:rPr>
          <w:rFonts w:ascii="Times New Roman" w:eastAsia="Times New Roman" w:hAnsi="Times New Roman" w:cs="Times New Roman"/>
          <w:color w:val="000000"/>
          <w:lang w:eastAsia="en-ID"/>
        </w:rPr>
        <w:t>waktu tinggal</w:t>
      </w:r>
      <w:r w:rsidR="00B50134">
        <w:rPr>
          <w:rFonts w:ascii="Times New Roman" w:eastAsia="Times New Roman" w:hAnsi="Times New Roman" w:cs="Times New Roman"/>
          <w:color w:val="000000"/>
          <w:lang w:eastAsia="en-ID"/>
        </w:rPr>
        <w:t xml:space="preserve"> dan persen reduksi TSS</w:t>
      </w:r>
      <w:r w:rsidR="00B608AF" w:rsidRPr="00B608AF">
        <w:rPr>
          <w:rFonts w:ascii="Times New Roman" w:eastAsia="Times New Roman" w:hAnsi="Times New Roman" w:cs="Times New Roman"/>
          <w:color w:val="000000"/>
          <w:lang w:eastAsia="en-ID"/>
        </w:rPr>
        <w:t>. Diharapkan hasil dari evaluasi</w:t>
      </w:r>
      <w:r w:rsidR="00DF0836">
        <w:rPr>
          <w:rFonts w:ascii="Times New Roman" w:eastAsia="Times New Roman" w:hAnsi="Times New Roman" w:cs="Times New Roman"/>
          <w:color w:val="000000"/>
          <w:lang w:eastAsia="en-ID"/>
        </w:rPr>
        <w:t xml:space="preserve"> </w:t>
      </w:r>
      <w:r w:rsidR="00B608AF" w:rsidRPr="00B608AF">
        <w:rPr>
          <w:rFonts w:ascii="Times New Roman" w:eastAsia="Times New Roman" w:hAnsi="Times New Roman" w:cs="Times New Roman"/>
          <w:color w:val="000000"/>
          <w:lang w:eastAsia="en-ID"/>
        </w:rPr>
        <w:t xml:space="preserve">dapat </w:t>
      </w:r>
      <w:r w:rsidR="00DF0836">
        <w:rPr>
          <w:rFonts w:ascii="Times New Roman" w:eastAsia="Times New Roman" w:hAnsi="Times New Roman" w:cs="Times New Roman"/>
          <w:color w:val="000000"/>
          <w:lang w:eastAsia="en-ID"/>
        </w:rPr>
        <w:t xml:space="preserve">dijadikan sebagai </w:t>
      </w:r>
      <w:r w:rsidR="00B608AF" w:rsidRPr="00B608AF">
        <w:rPr>
          <w:rFonts w:ascii="Times New Roman" w:eastAsia="Times New Roman" w:hAnsi="Times New Roman" w:cs="Times New Roman"/>
          <w:color w:val="000000"/>
          <w:lang w:eastAsia="en-ID"/>
        </w:rPr>
        <w:t>perbaikan</w:t>
      </w:r>
      <w:r w:rsidR="00DF0836">
        <w:rPr>
          <w:rFonts w:ascii="Times New Roman" w:eastAsia="Times New Roman" w:hAnsi="Times New Roman" w:cs="Times New Roman"/>
          <w:color w:val="000000"/>
          <w:lang w:eastAsia="en-ID"/>
        </w:rPr>
        <w:t xml:space="preserve"> untuk meningkatkan </w:t>
      </w:r>
      <w:r w:rsidR="00786AE1">
        <w:rPr>
          <w:rFonts w:ascii="Times New Roman" w:eastAsia="Times New Roman" w:hAnsi="Times New Roman" w:cs="Times New Roman"/>
          <w:color w:val="000000"/>
          <w:lang w:eastAsia="en-ID"/>
        </w:rPr>
        <w:t xml:space="preserve">efektivitas </w:t>
      </w:r>
      <w:r w:rsidR="00B608AF" w:rsidRPr="00B608AF">
        <w:rPr>
          <w:rFonts w:ascii="Times New Roman" w:eastAsia="Times New Roman" w:hAnsi="Times New Roman" w:cs="Times New Roman"/>
          <w:color w:val="000000"/>
          <w:lang w:eastAsia="en-ID"/>
        </w:rPr>
        <w:t>sistem operasional pengolahan air limbah di PT.X.</w:t>
      </w:r>
    </w:p>
    <w:p w14:paraId="38458963" w14:textId="77777777" w:rsidR="0013529D" w:rsidRDefault="0013529D" w:rsidP="00B608AF"/>
    <w:p w14:paraId="498D900E" w14:textId="731C0A26" w:rsidR="0013529D" w:rsidRPr="008334A5" w:rsidRDefault="00B608AF" w:rsidP="008334A5">
      <w:pPr>
        <w:pStyle w:val="ListParagraph"/>
        <w:keepNext/>
        <w:numPr>
          <w:ilvl w:val="0"/>
          <w:numId w:val="9"/>
        </w:numPr>
        <w:pBdr>
          <w:top w:val="nil"/>
          <w:left w:val="nil"/>
          <w:bottom w:val="nil"/>
          <w:right w:val="nil"/>
          <w:between w:val="nil"/>
        </w:pBdr>
        <w:tabs>
          <w:tab w:val="right" w:pos="7100"/>
        </w:tabs>
        <w:ind w:left="284" w:hanging="284"/>
        <w:rPr>
          <w:rFonts w:ascii="Times New Roman" w:eastAsia="Times New Roman" w:hAnsi="Times New Roman" w:cs="Times New Roman"/>
          <w:b/>
          <w:color w:val="000000"/>
        </w:rPr>
      </w:pPr>
      <w:r w:rsidRPr="001F0232">
        <w:rPr>
          <w:rFonts w:ascii="Times New Roman" w:eastAsia="Times New Roman" w:hAnsi="Times New Roman" w:cs="Times New Roman"/>
          <w:b/>
          <w:color w:val="000000"/>
        </w:rPr>
        <w:t>M</w:t>
      </w:r>
      <w:r w:rsidR="007236C7" w:rsidRPr="001F0232">
        <w:rPr>
          <w:rFonts w:ascii="Times New Roman" w:eastAsia="Times New Roman" w:hAnsi="Times New Roman" w:cs="Times New Roman"/>
          <w:b/>
          <w:color w:val="000000"/>
        </w:rPr>
        <w:t>ETODE</w:t>
      </w:r>
    </w:p>
    <w:p w14:paraId="5A3FB86F" w14:textId="0547DFFA" w:rsidR="00B608AF" w:rsidRPr="00A811D1" w:rsidRDefault="00B608AF" w:rsidP="00A811D1">
      <w:pPr>
        <w:ind w:firstLine="284"/>
        <w:rPr>
          <w:rFonts w:ascii="Times New Roman" w:hAnsi="Times New Roman" w:cs="Times New Roman"/>
        </w:rPr>
      </w:pPr>
      <w:r w:rsidRPr="00CB14C1">
        <w:rPr>
          <w:rFonts w:ascii="Times New Roman" w:eastAsia="Times New Roman" w:hAnsi="Times New Roman" w:cs="Times New Roman"/>
          <w:lang w:eastAsia="en-ID"/>
        </w:rPr>
        <w:t>Metode pen</w:t>
      </w:r>
      <w:r>
        <w:rPr>
          <w:rFonts w:ascii="Times New Roman" w:eastAsia="Times New Roman" w:hAnsi="Times New Roman" w:cs="Times New Roman"/>
          <w:lang w:eastAsia="en-ID"/>
        </w:rPr>
        <w:t>gamatan</w:t>
      </w:r>
      <w:r w:rsidRPr="00CB14C1">
        <w:rPr>
          <w:rFonts w:ascii="Times New Roman" w:eastAsia="Times New Roman" w:hAnsi="Times New Roman" w:cs="Times New Roman"/>
          <w:lang w:eastAsia="en-ID"/>
        </w:rPr>
        <w:t xml:space="preserve"> dilakukan dengan </w:t>
      </w:r>
      <w:r w:rsidR="00C8432F">
        <w:rPr>
          <w:rFonts w:ascii="Times New Roman" w:eastAsia="Times New Roman" w:hAnsi="Times New Roman" w:cs="Times New Roman"/>
          <w:lang w:eastAsia="en-ID"/>
        </w:rPr>
        <w:t xml:space="preserve">cara </w:t>
      </w:r>
      <w:r w:rsidRPr="00CB14C1">
        <w:rPr>
          <w:rFonts w:ascii="Times New Roman" w:eastAsia="Times New Roman" w:hAnsi="Times New Roman" w:cs="Times New Roman"/>
          <w:lang w:eastAsia="en-ID"/>
        </w:rPr>
        <w:t xml:space="preserve">mengevaluasi </w:t>
      </w:r>
      <w:r w:rsidR="00C8432F">
        <w:rPr>
          <w:rFonts w:ascii="Times New Roman" w:eastAsia="Times New Roman" w:hAnsi="Times New Roman" w:cs="Times New Roman"/>
          <w:lang w:eastAsia="en-ID"/>
        </w:rPr>
        <w:t xml:space="preserve">efektivitas </w:t>
      </w:r>
      <w:r w:rsidRPr="00CB14C1">
        <w:rPr>
          <w:rFonts w:ascii="Times New Roman" w:eastAsia="Times New Roman" w:hAnsi="Times New Roman" w:cs="Times New Roman"/>
          <w:lang w:eastAsia="en-ID"/>
        </w:rPr>
        <w:t xml:space="preserve">kinerja unit </w:t>
      </w:r>
      <w:r w:rsidR="00B859F7" w:rsidRPr="00B859F7">
        <w:rPr>
          <w:rFonts w:ascii="Times New Roman" w:eastAsia="Times New Roman" w:hAnsi="Times New Roman" w:cs="Times New Roman"/>
          <w:i/>
          <w:iCs/>
          <w:lang w:eastAsia="en-ID"/>
        </w:rPr>
        <w:t xml:space="preserve">primary clarifier </w:t>
      </w:r>
      <w:r w:rsidRPr="00CB14C1">
        <w:rPr>
          <w:rFonts w:ascii="Times New Roman" w:eastAsia="Times New Roman" w:hAnsi="Times New Roman" w:cs="Times New Roman"/>
          <w:lang w:eastAsia="en-ID"/>
        </w:rPr>
        <w:t xml:space="preserve">pada </w:t>
      </w:r>
      <w:r w:rsidR="00C8432F" w:rsidRPr="0031635B">
        <w:rPr>
          <w:rFonts w:ascii="Times New Roman" w:hAnsi="Times New Roman" w:cs="Times New Roman"/>
        </w:rPr>
        <w:t xml:space="preserve">Instalasi Pengolahan Air Limbah </w:t>
      </w:r>
      <w:r w:rsidR="00C8432F">
        <w:rPr>
          <w:rFonts w:ascii="Times New Roman" w:hAnsi="Times New Roman" w:cs="Times New Roman"/>
        </w:rPr>
        <w:t>(</w:t>
      </w:r>
      <w:r w:rsidRPr="00CB14C1">
        <w:rPr>
          <w:rFonts w:ascii="Times New Roman" w:eastAsia="Times New Roman" w:hAnsi="Times New Roman" w:cs="Times New Roman"/>
          <w:lang w:eastAsia="en-ID"/>
        </w:rPr>
        <w:t>IPAL</w:t>
      </w:r>
      <w:r w:rsidR="00C8432F">
        <w:rPr>
          <w:rFonts w:ascii="Times New Roman" w:eastAsia="Times New Roman" w:hAnsi="Times New Roman" w:cs="Times New Roman"/>
          <w:lang w:eastAsia="en-ID"/>
        </w:rPr>
        <w:t>)</w:t>
      </w:r>
      <w:r w:rsidRPr="00CB14C1">
        <w:rPr>
          <w:rFonts w:ascii="Times New Roman" w:eastAsia="Times New Roman" w:hAnsi="Times New Roman" w:cs="Times New Roman"/>
          <w:lang w:eastAsia="en-ID"/>
        </w:rPr>
        <w:t xml:space="preserve"> PT.X</w:t>
      </w:r>
      <w:r w:rsidR="00786AE1">
        <w:rPr>
          <w:rFonts w:ascii="Times New Roman" w:eastAsia="Times New Roman" w:hAnsi="Times New Roman" w:cs="Times New Roman"/>
          <w:lang w:eastAsia="en-ID"/>
        </w:rPr>
        <w:t xml:space="preserve"> </w:t>
      </w:r>
      <w:r w:rsidR="00786AE1" w:rsidRPr="0031635B">
        <w:rPr>
          <w:rFonts w:ascii="Times New Roman" w:hAnsi="Times New Roman" w:cs="Times New Roman"/>
        </w:rPr>
        <w:t xml:space="preserve">dalam menurunkan kadar </w:t>
      </w:r>
      <w:r w:rsidR="00B859F7" w:rsidRPr="00B859F7">
        <w:rPr>
          <w:rFonts w:ascii="Times New Roman" w:hAnsi="Times New Roman" w:cs="Times New Roman"/>
          <w:i/>
          <w:iCs/>
        </w:rPr>
        <w:t xml:space="preserve">Total Suspended Solids </w:t>
      </w:r>
      <w:r w:rsidR="00786AE1" w:rsidRPr="0031635B">
        <w:rPr>
          <w:rFonts w:ascii="Times New Roman" w:hAnsi="Times New Roman" w:cs="Times New Roman"/>
        </w:rPr>
        <w:t>(TSS)</w:t>
      </w:r>
      <w:r w:rsidR="00C8432F">
        <w:rPr>
          <w:rFonts w:ascii="Times New Roman" w:hAnsi="Times New Roman" w:cs="Times New Roman"/>
        </w:rPr>
        <w:t xml:space="preserve"> dari air limbah yang diolah.</w:t>
      </w:r>
      <w:r w:rsidR="00A811D1">
        <w:rPr>
          <w:rFonts w:ascii="Times New Roman" w:eastAsia="Times New Roman" w:hAnsi="Times New Roman" w:cs="Times New Roman"/>
          <w:lang w:eastAsia="en-ID"/>
        </w:rPr>
        <w:t xml:space="preserve"> </w:t>
      </w:r>
      <w:r w:rsidRPr="00CB14C1">
        <w:rPr>
          <w:rFonts w:ascii="Times New Roman" w:eastAsia="Times New Roman" w:hAnsi="Times New Roman" w:cs="Times New Roman"/>
          <w:lang w:eastAsia="en-ID"/>
        </w:rPr>
        <w:t>Pengumpulan data</w:t>
      </w:r>
      <w:r w:rsidR="00C8432F">
        <w:rPr>
          <w:rFonts w:ascii="Times New Roman" w:eastAsia="Times New Roman" w:hAnsi="Times New Roman" w:cs="Times New Roman"/>
          <w:lang w:eastAsia="en-ID"/>
        </w:rPr>
        <w:t xml:space="preserve"> pengamatan </w:t>
      </w:r>
      <w:r w:rsidRPr="00CB14C1">
        <w:rPr>
          <w:rFonts w:ascii="Times New Roman" w:eastAsia="Times New Roman" w:hAnsi="Times New Roman" w:cs="Times New Roman"/>
          <w:lang w:eastAsia="en-ID"/>
        </w:rPr>
        <w:t>dilakukan</w:t>
      </w:r>
      <w:r w:rsidR="00C8432F">
        <w:rPr>
          <w:rFonts w:ascii="Times New Roman" w:eastAsia="Times New Roman" w:hAnsi="Times New Roman" w:cs="Times New Roman"/>
          <w:lang w:eastAsia="en-ID"/>
        </w:rPr>
        <w:t xml:space="preserve"> </w:t>
      </w:r>
      <w:r w:rsidR="00ED23A3">
        <w:rPr>
          <w:rFonts w:ascii="Times New Roman" w:eastAsia="Times New Roman" w:hAnsi="Times New Roman" w:cs="Times New Roman"/>
          <w:lang w:eastAsia="en-ID"/>
        </w:rPr>
        <w:t xml:space="preserve">dengan cara </w:t>
      </w:r>
      <w:r w:rsidRPr="00CB14C1">
        <w:rPr>
          <w:rFonts w:ascii="Times New Roman" w:eastAsia="Times New Roman" w:hAnsi="Times New Roman" w:cs="Times New Roman"/>
          <w:lang w:eastAsia="en-ID"/>
        </w:rPr>
        <w:t>observasi lapangan, dokumentasi,</w:t>
      </w:r>
      <w:r w:rsidR="001542CC">
        <w:rPr>
          <w:rFonts w:ascii="Times New Roman" w:eastAsia="Times New Roman" w:hAnsi="Times New Roman" w:cs="Times New Roman"/>
          <w:lang w:eastAsia="en-ID"/>
        </w:rPr>
        <w:t xml:space="preserve"> dan tanya jawab dengan pedamping di tempat magang. P</w:t>
      </w:r>
      <w:r w:rsidRPr="00CB14C1">
        <w:rPr>
          <w:rFonts w:ascii="Times New Roman" w:eastAsia="Times New Roman" w:hAnsi="Times New Roman" w:cs="Times New Roman"/>
          <w:lang w:eastAsia="en-ID"/>
        </w:rPr>
        <w:t xml:space="preserve">engumpulan data </w:t>
      </w:r>
      <w:r w:rsidR="001542CC">
        <w:rPr>
          <w:rFonts w:ascii="Times New Roman" w:eastAsia="Times New Roman" w:hAnsi="Times New Roman" w:cs="Times New Roman"/>
          <w:lang w:eastAsia="en-ID"/>
        </w:rPr>
        <w:t>yang dilakukan</w:t>
      </w:r>
      <w:r w:rsidR="00ED23A3">
        <w:rPr>
          <w:rFonts w:ascii="Times New Roman" w:eastAsia="Times New Roman" w:hAnsi="Times New Roman" w:cs="Times New Roman"/>
          <w:lang w:eastAsia="en-ID"/>
        </w:rPr>
        <w:t xml:space="preserve"> </w:t>
      </w:r>
      <w:r w:rsidRPr="00CB14C1">
        <w:rPr>
          <w:rFonts w:ascii="Times New Roman" w:eastAsia="Times New Roman" w:hAnsi="Times New Roman" w:cs="Times New Roman"/>
          <w:lang w:eastAsia="en-ID"/>
        </w:rPr>
        <w:t>me</w:t>
      </w:r>
      <w:r w:rsidR="001542CC">
        <w:rPr>
          <w:rFonts w:ascii="Times New Roman" w:eastAsia="Times New Roman" w:hAnsi="Times New Roman" w:cs="Times New Roman"/>
          <w:lang w:eastAsia="en-ID"/>
        </w:rPr>
        <w:t>liputi</w:t>
      </w:r>
      <w:r w:rsidRPr="00CB14C1">
        <w:rPr>
          <w:rFonts w:ascii="Times New Roman" w:eastAsia="Times New Roman" w:hAnsi="Times New Roman" w:cs="Times New Roman"/>
          <w:lang w:eastAsia="en-ID"/>
        </w:rPr>
        <w:t xml:space="preserve"> sumber dan karakteristik air limbah yang diola</w:t>
      </w:r>
      <w:r>
        <w:rPr>
          <w:rFonts w:ascii="Times New Roman" w:eastAsia="Times New Roman" w:hAnsi="Times New Roman" w:cs="Times New Roman"/>
          <w:lang w:eastAsia="en-ID"/>
        </w:rPr>
        <w:t xml:space="preserve">h, sistem kerja primary clarifier, dimensi bangunan, </w:t>
      </w:r>
      <w:r w:rsidRPr="00CB14C1">
        <w:rPr>
          <w:rFonts w:ascii="Times New Roman" w:eastAsia="Times New Roman" w:hAnsi="Times New Roman" w:cs="Times New Roman"/>
          <w:lang w:eastAsia="en-ID"/>
        </w:rPr>
        <w:t>debit aliran air limbah,</w:t>
      </w:r>
      <w:r>
        <w:rPr>
          <w:rFonts w:ascii="Times New Roman" w:eastAsia="Times New Roman" w:hAnsi="Times New Roman" w:cs="Times New Roman"/>
          <w:lang w:eastAsia="en-ID"/>
        </w:rPr>
        <w:t xml:space="preserve"> waktu tinggal,</w:t>
      </w:r>
      <w:r w:rsidRPr="00CB14C1">
        <w:rPr>
          <w:rFonts w:ascii="Times New Roman" w:eastAsia="Times New Roman" w:hAnsi="Times New Roman" w:cs="Times New Roman"/>
          <w:lang w:eastAsia="en-ID"/>
        </w:rPr>
        <w:t xml:space="preserve"> serta hasil </w:t>
      </w:r>
      <w:r w:rsidR="001542CC">
        <w:rPr>
          <w:rFonts w:ascii="Times New Roman" w:eastAsia="Times New Roman" w:hAnsi="Times New Roman" w:cs="Times New Roman"/>
          <w:lang w:eastAsia="en-ID"/>
        </w:rPr>
        <w:t xml:space="preserve">analisis persen reduksi </w:t>
      </w:r>
      <w:r w:rsidR="00B859F7" w:rsidRPr="00B859F7">
        <w:rPr>
          <w:rFonts w:ascii="Times New Roman" w:eastAsia="Times New Roman" w:hAnsi="Times New Roman" w:cs="Times New Roman"/>
          <w:i/>
          <w:iCs/>
          <w:lang w:eastAsia="en-ID"/>
        </w:rPr>
        <w:t xml:space="preserve">Total Suspended Solids </w:t>
      </w:r>
      <w:r w:rsidRPr="00CB14C1">
        <w:rPr>
          <w:rFonts w:ascii="Times New Roman" w:eastAsia="Times New Roman" w:hAnsi="Times New Roman" w:cs="Times New Roman"/>
          <w:lang w:eastAsia="en-ID"/>
        </w:rPr>
        <w:t>(TSS)</w:t>
      </w:r>
      <w:r w:rsidR="001542CC">
        <w:rPr>
          <w:rFonts w:ascii="Times New Roman" w:eastAsia="Times New Roman" w:hAnsi="Times New Roman" w:cs="Times New Roman"/>
          <w:lang w:eastAsia="en-ID"/>
        </w:rPr>
        <w:t xml:space="preserve">. Pengumpulan data hasil persen reduksi </w:t>
      </w:r>
      <w:r w:rsidRPr="00CB14C1">
        <w:rPr>
          <w:rFonts w:ascii="Times New Roman" w:eastAsia="Times New Roman" w:hAnsi="Times New Roman" w:cs="Times New Roman"/>
          <w:lang w:eastAsia="en-ID"/>
        </w:rPr>
        <w:t>TSS dil</w:t>
      </w:r>
      <w:r w:rsidR="001542CC">
        <w:rPr>
          <w:rFonts w:ascii="Times New Roman" w:eastAsia="Times New Roman" w:hAnsi="Times New Roman" w:cs="Times New Roman"/>
          <w:lang w:eastAsia="en-ID"/>
        </w:rPr>
        <w:t>akukan</w:t>
      </w:r>
      <w:r w:rsidRPr="00CB14C1">
        <w:rPr>
          <w:rFonts w:ascii="Times New Roman" w:eastAsia="Times New Roman" w:hAnsi="Times New Roman" w:cs="Times New Roman"/>
          <w:lang w:eastAsia="en-ID"/>
        </w:rPr>
        <w:t xml:space="preserve"> selama satu bulan dengan</w:t>
      </w:r>
      <w:r>
        <w:rPr>
          <w:rFonts w:ascii="Times New Roman" w:eastAsia="Times New Roman" w:hAnsi="Times New Roman" w:cs="Times New Roman"/>
          <w:lang w:eastAsia="en-ID"/>
        </w:rPr>
        <w:t xml:space="preserve"> pengambilan</w:t>
      </w:r>
      <w:r w:rsidRPr="00CB14C1">
        <w:rPr>
          <w:rFonts w:ascii="Times New Roman" w:eastAsia="Times New Roman" w:hAnsi="Times New Roman" w:cs="Times New Roman"/>
          <w:lang w:eastAsia="en-ID"/>
        </w:rPr>
        <w:t xml:space="preserve"> sampel dari bak ekualisasi sebagai inlet dan bak produk sebagai outlet </w:t>
      </w:r>
      <w:r>
        <w:rPr>
          <w:rFonts w:ascii="Times New Roman" w:eastAsia="Times New Roman" w:hAnsi="Times New Roman" w:cs="Times New Roman"/>
          <w:lang w:eastAsia="en-ID"/>
        </w:rPr>
        <w:t xml:space="preserve">dari </w:t>
      </w:r>
      <w:r w:rsidRPr="00B859F7">
        <w:rPr>
          <w:rFonts w:ascii="Times New Roman" w:eastAsia="Times New Roman" w:hAnsi="Times New Roman" w:cs="Times New Roman"/>
          <w:i/>
          <w:iCs/>
          <w:lang w:eastAsia="en-ID"/>
        </w:rPr>
        <w:t>primary clarifier</w:t>
      </w:r>
      <w:r w:rsidR="00AB7CFC">
        <w:rPr>
          <w:rFonts w:ascii="Times New Roman" w:eastAsia="Times New Roman" w:hAnsi="Times New Roman" w:cs="Times New Roman"/>
          <w:lang w:eastAsia="en-ID"/>
        </w:rPr>
        <w:t xml:space="preserve">. </w:t>
      </w:r>
      <w:r>
        <w:rPr>
          <w:rFonts w:ascii="Times New Roman" w:eastAsia="Times New Roman" w:hAnsi="Times New Roman" w:cs="Times New Roman"/>
          <w:lang w:eastAsia="en-ID"/>
        </w:rPr>
        <w:t xml:space="preserve">Alat </w:t>
      </w:r>
      <w:r w:rsidR="00AB7CFC">
        <w:rPr>
          <w:rFonts w:ascii="Times New Roman" w:eastAsia="Times New Roman" w:hAnsi="Times New Roman" w:cs="Times New Roman"/>
          <w:lang w:eastAsia="en-ID"/>
        </w:rPr>
        <w:t xml:space="preserve">pembantu lainnya </w:t>
      </w:r>
      <w:r>
        <w:rPr>
          <w:rFonts w:ascii="Times New Roman" w:eastAsia="Times New Roman" w:hAnsi="Times New Roman" w:cs="Times New Roman"/>
          <w:lang w:eastAsia="en-ID"/>
        </w:rPr>
        <w:t>yang digunakan</w:t>
      </w:r>
      <w:r w:rsidR="00AB7CFC">
        <w:rPr>
          <w:rFonts w:ascii="Times New Roman" w:eastAsia="Times New Roman" w:hAnsi="Times New Roman" w:cs="Times New Roman"/>
          <w:lang w:eastAsia="en-ID"/>
        </w:rPr>
        <w:t xml:space="preserve"> untuk </w:t>
      </w:r>
      <w:r>
        <w:rPr>
          <w:rFonts w:ascii="Times New Roman" w:eastAsia="Times New Roman" w:hAnsi="Times New Roman" w:cs="Times New Roman"/>
          <w:lang w:eastAsia="en-ID"/>
        </w:rPr>
        <w:t xml:space="preserve">mengukur kadar TSS </w:t>
      </w:r>
      <w:r w:rsidRPr="0031635B">
        <w:rPr>
          <w:rFonts w:ascii="Times New Roman" w:eastAsia="Times New Roman" w:hAnsi="Times New Roman" w:cs="Times New Roman"/>
          <w:lang w:eastAsia="en-ID"/>
        </w:rPr>
        <w:t xml:space="preserve">dalam air limbah adalah </w:t>
      </w:r>
      <w:r w:rsidRPr="00B859F7">
        <w:rPr>
          <w:rFonts w:ascii="Times New Roman" w:eastAsia="Times New Roman" w:hAnsi="Times New Roman" w:cs="Times New Roman"/>
          <w:i/>
          <w:iCs/>
          <w:lang w:eastAsia="en-ID"/>
        </w:rPr>
        <w:t>Spektrofotometer</w:t>
      </w:r>
      <w:r w:rsidRPr="0031635B">
        <w:rPr>
          <w:rFonts w:ascii="Times New Roman" w:eastAsia="Times New Roman" w:hAnsi="Times New Roman" w:cs="Times New Roman"/>
          <w:lang w:eastAsia="en-ID"/>
        </w:rPr>
        <w:t>.</w:t>
      </w:r>
      <w:r w:rsidR="00A35842">
        <w:rPr>
          <w:rFonts w:ascii="Times New Roman" w:eastAsia="Times New Roman" w:hAnsi="Times New Roman" w:cs="Times New Roman"/>
          <w:lang w:eastAsia="en-ID"/>
        </w:rPr>
        <w:t xml:space="preserve"> </w:t>
      </w:r>
      <w:r w:rsidRPr="0031635B">
        <w:rPr>
          <w:rFonts w:ascii="Times New Roman" w:hAnsi="Times New Roman" w:cs="Times New Roman"/>
        </w:rPr>
        <w:t>Pen</w:t>
      </w:r>
      <w:r w:rsidR="00AB7CFC">
        <w:rPr>
          <w:rFonts w:ascii="Times New Roman" w:hAnsi="Times New Roman" w:cs="Times New Roman"/>
        </w:rPr>
        <w:t>elitian</w:t>
      </w:r>
      <w:r>
        <w:rPr>
          <w:rFonts w:ascii="Times New Roman" w:hAnsi="Times New Roman" w:cs="Times New Roman"/>
        </w:rPr>
        <w:t xml:space="preserve"> </w:t>
      </w:r>
      <w:r w:rsidRPr="0031635B">
        <w:rPr>
          <w:rFonts w:ascii="Times New Roman" w:hAnsi="Times New Roman" w:cs="Times New Roman"/>
        </w:rPr>
        <w:t>dilakukan dengan</w:t>
      </w:r>
      <w:r>
        <w:rPr>
          <w:rFonts w:ascii="Times New Roman" w:hAnsi="Times New Roman" w:cs="Times New Roman"/>
        </w:rPr>
        <w:t xml:space="preserve"> menganalisis data yang diperoleh</w:t>
      </w:r>
      <w:r w:rsidR="00A460DA">
        <w:rPr>
          <w:rFonts w:ascii="Times New Roman" w:hAnsi="Times New Roman" w:cs="Times New Roman"/>
        </w:rPr>
        <w:t>, baik dari data yang tercatat maupun data operasional yang mencermink</w:t>
      </w:r>
      <w:r w:rsidR="00A35842">
        <w:rPr>
          <w:rFonts w:ascii="Times New Roman" w:hAnsi="Times New Roman" w:cs="Times New Roman"/>
        </w:rPr>
        <w:t>an</w:t>
      </w:r>
      <w:r w:rsidR="00A460DA">
        <w:rPr>
          <w:rFonts w:ascii="Times New Roman" w:hAnsi="Times New Roman" w:cs="Times New Roman"/>
        </w:rPr>
        <w:t xml:space="preserve"> kondisi nyata lapanga</w:t>
      </w:r>
      <w:r w:rsidR="00A35842">
        <w:rPr>
          <w:rFonts w:ascii="Times New Roman" w:hAnsi="Times New Roman" w:cs="Times New Roman"/>
        </w:rPr>
        <w:t xml:space="preserve">n, </w:t>
      </w:r>
      <w:r>
        <w:rPr>
          <w:rFonts w:ascii="Times New Roman" w:hAnsi="Times New Roman" w:cs="Times New Roman"/>
        </w:rPr>
        <w:t xml:space="preserve">untuk mengetahui faktor </w:t>
      </w:r>
      <w:r w:rsidR="00A460DA">
        <w:rPr>
          <w:rFonts w:ascii="Times New Roman" w:hAnsi="Times New Roman" w:cs="Times New Roman"/>
        </w:rPr>
        <w:t xml:space="preserve">utama </w:t>
      </w:r>
      <w:r>
        <w:rPr>
          <w:rFonts w:ascii="Times New Roman" w:hAnsi="Times New Roman" w:cs="Times New Roman"/>
        </w:rPr>
        <w:t xml:space="preserve">penyebab masalah di </w:t>
      </w:r>
      <w:r w:rsidRPr="00B859F7">
        <w:rPr>
          <w:rFonts w:ascii="Times New Roman" w:hAnsi="Times New Roman" w:cs="Times New Roman"/>
          <w:i/>
          <w:iCs/>
        </w:rPr>
        <w:t>primary clraifier</w:t>
      </w:r>
      <w:r>
        <w:rPr>
          <w:rFonts w:ascii="Times New Roman" w:hAnsi="Times New Roman" w:cs="Times New Roman"/>
        </w:rPr>
        <w:t>.</w:t>
      </w:r>
    </w:p>
    <w:p w14:paraId="59935B48" w14:textId="77777777" w:rsidR="00A460DA" w:rsidRDefault="00A460DA" w:rsidP="00AB7CFC">
      <w:pPr>
        <w:ind w:firstLine="284"/>
        <w:rPr>
          <w:rFonts w:ascii="Times New Roman" w:eastAsia="Times New Roman" w:hAnsi="Times New Roman" w:cs="Times New Roman"/>
          <w:lang w:eastAsia="en-ID"/>
        </w:rPr>
      </w:pPr>
    </w:p>
    <w:p w14:paraId="0521B4A6" w14:textId="77777777" w:rsidR="0013529D" w:rsidRDefault="00B608AF" w:rsidP="00A460DA">
      <w:pPr>
        <w:pStyle w:val="ListParagraph"/>
        <w:keepNext/>
        <w:numPr>
          <w:ilvl w:val="0"/>
          <w:numId w:val="9"/>
        </w:numPr>
        <w:pBdr>
          <w:top w:val="nil"/>
          <w:left w:val="nil"/>
          <w:bottom w:val="nil"/>
          <w:right w:val="nil"/>
          <w:between w:val="nil"/>
        </w:pBdr>
        <w:tabs>
          <w:tab w:val="right" w:pos="7100"/>
        </w:tabs>
        <w:ind w:left="284" w:hanging="284"/>
        <w:rPr>
          <w:rFonts w:ascii="Times New Roman" w:eastAsia="Times New Roman" w:hAnsi="Times New Roman" w:cs="Times New Roman"/>
          <w:b/>
          <w:color w:val="000000"/>
        </w:rPr>
      </w:pPr>
      <w:bookmarkStart w:id="8" w:name="bookmark=id.3dy6vkm" w:colFirst="0" w:colLast="0"/>
      <w:bookmarkStart w:id="9" w:name="bookmark=id.tyjcwt" w:colFirst="0" w:colLast="0"/>
      <w:bookmarkEnd w:id="8"/>
      <w:bookmarkEnd w:id="9"/>
      <w:r w:rsidRPr="001F0232">
        <w:rPr>
          <w:rFonts w:ascii="Times New Roman" w:eastAsia="Times New Roman" w:hAnsi="Times New Roman" w:cs="Times New Roman"/>
          <w:b/>
          <w:color w:val="000000"/>
        </w:rPr>
        <w:t>H</w:t>
      </w:r>
      <w:r w:rsidR="007236C7" w:rsidRPr="001F0232">
        <w:rPr>
          <w:rFonts w:ascii="Times New Roman" w:eastAsia="Times New Roman" w:hAnsi="Times New Roman" w:cs="Times New Roman"/>
          <w:b/>
          <w:color w:val="000000"/>
        </w:rPr>
        <w:t>ASIL DAN PEMBAHASAN</w:t>
      </w:r>
    </w:p>
    <w:p w14:paraId="791BEF76" w14:textId="77777777" w:rsidR="00A460DA" w:rsidRPr="001F0232" w:rsidRDefault="00A460DA" w:rsidP="00A460DA">
      <w:pPr>
        <w:pStyle w:val="ListParagraph"/>
        <w:keepNext/>
        <w:pBdr>
          <w:top w:val="nil"/>
          <w:left w:val="nil"/>
          <w:bottom w:val="nil"/>
          <w:right w:val="nil"/>
          <w:between w:val="nil"/>
        </w:pBdr>
        <w:tabs>
          <w:tab w:val="right" w:pos="7100"/>
        </w:tabs>
        <w:ind w:left="284"/>
        <w:rPr>
          <w:rFonts w:ascii="Times New Roman" w:eastAsia="Times New Roman" w:hAnsi="Times New Roman" w:cs="Times New Roman"/>
          <w:b/>
          <w:color w:val="000000"/>
        </w:rPr>
      </w:pPr>
    </w:p>
    <w:p w14:paraId="3FBE73AF" w14:textId="4C269F42" w:rsidR="000C0FA5" w:rsidRPr="003F6A12" w:rsidRDefault="00B859F7" w:rsidP="001F0232">
      <w:pPr>
        <w:pStyle w:val="NormalWeb"/>
        <w:spacing w:before="0" w:beforeAutospacing="0" w:after="0" w:afterAutospacing="0"/>
        <w:ind w:firstLine="284"/>
        <w:jc w:val="both"/>
        <w:rPr>
          <w:sz w:val="20"/>
          <w:szCs w:val="20"/>
        </w:rPr>
      </w:pPr>
      <w:r w:rsidRPr="00B859F7">
        <w:rPr>
          <w:i/>
          <w:iCs/>
          <w:sz w:val="20"/>
          <w:szCs w:val="20"/>
        </w:rPr>
        <w:t xml:space="preserve">Primary clarifier </w:t>
      </w:r>
      <w:proofErr w:type="spellStart"/>
      <w:r w:rsidR="000C0FA5" w:rsidRPr="003F6A12">
        <w:rPr>
          <w:sz w:val="20"/>
          <w:szCs w:val="20"/>
        </w:rPr>
        <w:t>adalah</w:t>
      </w:r>
      <w:proofErr w:type="spellEnd"/>
      <w:r w:rsidR="000C0FA5" w:rsidRPr="003F6A12">
        <w:rPr>
          <w:sz w:val="20"/>
          <w:szCs w:val="20"/>
        </w:rPr>
        <w:t xml:space="preserve"> unit proses </w:t>
      </w:r>
      <w:proofErr w:type="spellStart"/>
      <w:r w:rsidR="000C0FA5" w:rsidRPr="003F6A12">
        <w:rPr>
          <w:sz w:val="20"/>
          <w:szCs w:val="20"/>
        </w:rPr>
        <w:t>pengendapan</w:t>
      </w:r>
      <w:proofErr w:type="spellEnd"/>
      <w:r w:rsidR="000C0FA5" w:rsidRPr="003F6A12">
        <w:rPr>
          <w:sz w:val="20"/>
          <w:szCs w:val="20"/>
        </w:rPr>
        <w:t xml:space="preserve"> </w:t>
      </w:r>
      <w:proofErr w:type="spellStart"/>
      <w:r w:rsidR="000C0FA5" w:rsidRPr="003F6A12">
        <w:rPr>
          <w:sz w:val="20"/>
          <w:szCs w:val="20"/>
        </w:rPr>
        <w:t>pertama</w:t>
      </w:r>
      <w:proofErr w:type="spellEnd"/>
      <w:r w:rsidR="000C0FA5" w:rsidRPr="003F6A12">
        <w:rPr>
          <w:sz w:val="20"/>
          <w:szCs w:val="20"/>
        </w:rPr>
        <w:t xml:space="preserve"> </w:t>
      </w:r>
      <w:proofErr w:type="spellStart"/>
      <w:r w:rsidR="000C0FA5" w:rsidRPr="003F6A12">
        <w:rPr>
          <w:sz w:val="20"/>
          <w:szCs w:val="20"/>
        </w:rPr>
        <w:t>dalam</w:t>
      </w:r>
      <w:proofErr w:type="spellEnd"/>
      <w:r w:rsidR="000C0FA5" w:rsidRPr="003F6A12">
        <w:rPr>
          <w:sz w:val="20"/>
          <w:szCs w:val="20"/>
        </w:rPr>
        <w:t xml:space="preserve"> </w:t>
      </w:r>
      <w:proofErr w:type="spellStart"/>
      <w:r w:rsidR="000C0FA5" w:rsidRPr="003F6A12">
        <w:rPr>
          <w:sz w:val="20"/>
          <w:szCs w:val="20"/>
        </w:rPr>
        <w:t>pengolahan</w:t>
      </w:r>
      <w:proofErr w:type="spellEnd"/>
      <w:r w:rsidR="000C0FA5" w:rsidRPr="003F6A12">
        <w:rPr>
          <w:sz w:val="20"/>
          <w:szCs w:val="20"/>
        </w:rPr>
        <w:t xml:space="preserve"> air </w:t>
      </w:r>
      <w:proofErr w:type="spellStart"/>
      <w:r w:rsidR="000C0FA5" w:rsidRPr="003F6A12">
        <w:rPr>
          <w:sz w:val="20"/>
          <w:szCs w:val="20"/>
        </w:rPr>
        <w:t>limbah</w:t>
      </w:r>
      <w:proofErr w:type="spellEnd"/>
      <w:r w:rsidR="000C0FA5" w:rsidRPr="003F6A12">
        <w:rPr>
          <w:sz w:val="20"/>
          <w:szCs w:val="20"/>
        </w:rPr>
        <w:t xml:space="preserve"> yang </w:t>
      </w:r>
      <w:proofErr w:type="spellStart"/>
      <w:r w:rsidR="000C0FA5" w:rsidRPr="003F6A12">
        <w:rPr>
          <w:sz w:val="20"/>
          <w:szCs w:val="20"/>
        </w:rPr>
        <w:t>menggabungkan</w:t>
      </w:r>
      <w:proofErr w:type="spellEnd"/>
      <w:r w:rsidR="000C0FA5" w:rsidRPr="003F6A12">
        <w:rPr>
          <w:sz w:val="20"/>
          <w:szCs w:val="20"/>
        </w:rPr>
        <w:t xml:space="preserve"> proses </w:t>
      </w:r>
      <w:proofErr w:type="spellStart"/>
      <w:r w:rsidR="000C0FA5" w:rsidRPr="003F6A12">
        <w:rPr>
          <w:sz w:val="20"/>
          <w:szCs w:val="20"/>
        </w:rPr>
        <w:t>kimia</w:t>
      </w:r>
      <w:proofErr w:type="spellEnd"/>
      <w:r w:rsidR="000C0FA5" w:rsidRPr="003F6A12">
        <w:rPr>
          <w:sz w:val="20"/>
          <w:szCs w:val="20"/>
        </w:rPr>
        <w:t xml:space="preserve"> (</w:t>
      </w:r>
      <w:proofErr w:type="spellStart"/>
      <w:r w:rsidR="000C0FA5" w:rsidRPr="003F6A12">
        <w:rPr>
          <w:sz w:val="20"/>
          <w:szCs w:val="20"/>
        </w:rPr>
        <w:t>flokulasi</w:t>
      </w:r>
      <w:proofErr w:type="spellEnd"/>
      <w:r w:rsidR="000C0FA5" w:rsidRPr="003F6A12">
        <w:rPr>
          <w:sz w:val="20"/>
          <w:szCs w:val="20"/>
        </w:rPr>
        <w:t xml:space="preserve">, </w:t>
      </w:r>
      <w:proofErr w:type="spellStart"/>
      <w:r w:rsidR="000C0FA5" w:rsidRPr="003F6A12">
        <w:rPr>
          <w:sz w:val="20"/>
          <w:szCs w:val="20"/>
        </w:rPr>
        <w:t>koagulasi</w:t>
      </w:r>
      <w:proofErr w:type="spellEnd"/>
      <w:r w:rsidR="000C0FA5" w:rsidRPr="003F6A12">
        <w:rPr>
          <w:sz w:val="20"/>
          <w:szCs w:val="20"/>
        </w:rPr>
        <w:t xml:space="preserve">) dan proses </w:t>
      </w:r>
      <w:proofErr w:type="spellStart"/>
      <w:r w:rsidR="000C0FA5" w:rsidRPr="003F6A12">
        <w:rPr>
          <w:sz w:val="20"/>
          <w:szCs w:val="20"/>
        </w:rPr>
        <w:t>fisika</w:t>
      </w:r>
      <w:proofErr w:type="spellEnd"/>
      <w:r w:rsidR="000C0FA5" w:rsidRPr="003F6A12">
        <w:rPr>
          <w:sz w:val="20"/>
          <w:szCs w:val="20"/>
        </w:rPr>
        <w:t xml:space="preserve"> (</w:t>
      </w:r>
      <w:proofErr w:type="spellStart"/>
      <w:r w:rsidR="000C0FA5" w:rsidRPr="003F6A12">
        <w:rPr>
          <w:sz w:val="20"/>
          <w:szCs w:val="20"/>
        </w:rPr>
        <w:t>sedimentasi</w:t>
      </w:r>
      <w:proofErr w:type="spellEnd"/>
      <w:r w:rsidR="000C0FA5" w:rsidRPr="003F6A12">
        <w:rPr>
          <w:sz w:val="20"/>
          <w:szCs w:val="20"/>
        </w:rPr>
        <w:t xml:space="preserve"> </w:t>
      </w:r>
      <w:proofErr w:type="spellStart"/>
      <w:r w:rsidR="000C0FA5" w:rsidRPr="003F6A12">
        <w:rPr>
          <w:sz w:val="20"/>
          <w:szCs w:val="20"/>
        </w:rPr>
        <w:t>gravitasi</w:t>
      </w:r>
      <w:proofErr w:type="spellEnd"/>
      <w:r w:rsidR="000C0FA5" w:rsidRPr="003F6A12">
        <w:rPr>
          <w:sz w:val="20"/>
          <w:szCs w:val="20"/>
        </w:rPr>
        <w:t xml:space="preserve">) pada </w:t>
      </w:r>
      <w:proofErr w:type="spellStart"/>
      <w:r w:rsidR="000C0FA5" w:rsidRPr="003F6A12">
        <w:rPr>
          <w:sz w:val="20"/>
          <w:szCs w:val="20"/>
        </w:rPr>
        <w:t>satu</w:t>
      </w:r>
      <w:proofErr w:type="spellEnd"/>
      <w:r w:rsidR="000C0FA5" w:rsidRPr="003F6A12">
        <w:rPr>
          <w:sz w:val="20"/>
          <w:szCs w:val="20"/>
        </w:rPr>
        <w:t xml:space="preserve"> unit</w:t>
      </w:r>
      <w:r w:rsidR="00ED23A3">
        <w:rPr>
          <w:sz w:val="20"/>
          <w:szCs w:val="20"/>
        </w:rPr>
        <w:t xml:space="preserve"> </w:t>
      </w:r>
      <w:proofErr w:type="spellStart"/>
      <w:r w:rsidR="00ED23A3">
        <w:rPr>
          <w:sz w:val="20"/>
          <w:szCs w:val="20"/>
        </w:rPr>
        <w:t>bangunan</w:t>
      </w:r>
      <w:proofErr w:type="spellEnd"/>
      <w:r w:rsidR="000C0FA5" w:rsidRPr="003F6A12">
        <w:rPr>
          <w:sz w:val="20"/>
          <w:szCs w:val="20"/>
        </w:rPr>
        <w:t xml:space="preserve">. </w:t>
      </w:r>
      <w:r w:rsidR="00162707">
        <w:rPr>
          <w:sz w:val="20"/>
          <w:szCs w:val="20"/>
        </w:rPr>
        <w:fldChar w:fldCharType="begin" w:fldLock="1"/>
      </w:r>
      <w:r w:rsidR="00320B94">
        <w:rPr>
          <w:sz w:val="20"/>
          <w:szCs w:val="20"/>
        </w:rPr>
        <w:instrText>ADDIN CSL_CITATION {"citationItems":[{"id":"ITEM-1","itemData":{"author":[{"dropping-particle":"","family":"Sudarsono","given":"S","non-dropping-particle":"","parse-names":false,"suffix":""}],"container-title":"Jurnal Ilmu Lingkungan","id":"ITEM-1","issue":"3","issued":{"date-parts":[["2016"]]},"page":"155–162","title":"Pemanfaatan Sludge Clarifier sebagai Bahan Baku Kompos","type":"article-journal","volume":"14"},"uris":["http://www.mendeley.com/documents/?uuid=7b4fccde-c239-4325-8329-192a2c9d7b22"]}],"mendeley":{"formattedCitation":"(Sudarsono, 2016)","plainTextFormattedCitation":"(Sudarsono, 2016)","previouslyFormattedCitation":"(Sudarsono, 2016)"},"properties":{"noteIndex":0},"schema":"https://github.com/citation-style-language/schema/raw/master/csl-citation.json"}</w:instrText>
      </w:r>
      <w:r w:rsidR="00162707">
        <w:rPr>
          <w:sz w:val="20"/>
          <w:szCs w:val="20"/>
        </w:rPr>
        <w:fldChar w:fldCharType="separate"/>
      </w:r>
      <w:r w:rsidR="00162707" w:rsidRPr="00162707">
        <w:rPr>
          <w:noProof/>
          <w:sz w:val="20"/>
          <w:szCs w:val="20"/>
        </w:rPr>
        <w:t>(Sudarsono, 2016)</w:t>
      </w:r>
      <w:r w:rsidR="00162707">
        <w:rPr>
          <w:sz w:val="20"/>
          <w:szCs w:val="20"/>
        </w:rPr>
        <w:fldChar w:fldCharType="end"/>
      </w:r>
      <w:r w:rsidR="00162707">
        <w:rPr>
          <w:sz w:val="20"/>
          <w:szCs w:val="20"/>
        </w:rPr>
        <w:t xml:space="preserve">. </w:t>
      </w:r>
      <w:r w:rsidRPr="00B859F7">
        <w:rPr>
          <w:i/>
          <w:iCs/>
          <w:sz w:val="20"/>
          <w:szCs w:val="20"/>
        </w:rPr>
        <w:t xml:space="preserve">Primary clarifier </w:t>
      </w:r>
      <w:proofErr w:type="spellStart"/>
      <w:r w:rsidR="000C0FA5" w:rsidRPr="003F6A12">
        <w:rPr>
          <w:sz w:val="20"/>
          <w:szCs w:val="20"/>
        </w:rPr>
        <w:t>berfungsi</w:t>
      </w:r>
      <w:proofErr w:type="spellEnd"/>
      <w:r w:rsidR="000C0FA5" w:rsidRPr="003F6A12">
        <w:rPr>
          <w:sz w:val="20"/>
          <w:szCs w:val="20"/>
        </w:rPr>
        <w:t xml:space="preserve"> </w:t>
      </w:r>
      <w:proofErr w:type="spellStart"/>
      <w:r w:rsidR="000C0FA5" w:rsidRPr="003F6A12">
        <w:rPr>
          <w:sz w:val="20"/>
          <w:szCs w:val="20"/>
        </w:rPr>
        <w:t>untuk</w:t>
      </w:r>
      <w:proofErr w:type="spellEnd"/>
      <w:r w:rsidR="000C0FA5" w:rsidRPr="003F6A12">
        <w:rPr>
          <w:sz w:val="20"/>
          <w:szCs w:val="20"/>
        </w:rPr>
        <w:t xml:space="preserve"> </w:t>
      </w:r>
      <w:proofErr w:type="spellStart"/>
      <w:r w:rsidR="000C0FA5" w:rsidRPr="003F6A12">
        <w:rPr>
          <w:sz w:val="20"/>
          <w:szCs w:val="20"/>
        </w:rPr>
        <w:t>mengurangi</w:t>
      </w:r>
      <w:proofErr w:type="spellEnd"/>
      <w:r w:rsidR="000C0FA5" w:rsidRPr="003F6A12">
        <w:rPr>
          <w:sz w:val="20"/>
          <w:szCs w:val="20"/>
        </w:rPr>
        <w:t xml:space="preserve"> </w:t>
      </w:r>
      <w:proofErr w:type="spellStart"/>
      <w:r w:rsidR="000C0FA5" w:rsidRPr="003F6A12">
        <w:rPr>
          <w:sz w:val="20"/>
          <w:szCs w:val="20"/>
        </w:rPr>
        <w:t>kandungan</w:t>
      </w:r>
      <w:proofErr w:type="spellEnd"/>
      <w:r w:rsidR="000C0FA5" w:rsidRPr="003F6A12">
        <w:rPr>
          <w:sz w:val="20"/>
          <w:szCs w:val="20"/>
        </w:rPr>
        <w:t xml:space="preserve"> </w:t>
      </w:r>
      <w:r w:rsidRPr="00B859F7">
        <w:rPr>
          <w:i/>
          <w:iCs/>
          <w:sz w:val="20"/>
          <w:szCs w:val="20"/>
        </w:rPr>
        <w:t xml:space="preserve">Total Suspended Solids </w:t>
      </w:r>
      <w:r w:rsidR="000C0FA5" w:rsidRPr="003F6A12">
        <w:rPr>
          <w:sz w:val="20"/>
          <w:szCs w:val="20"/>
        </w:rPr>
        <w:t>(TSS)</w:t>
      </w:r>
      <w:r w:rsidR="00ED23A3">
        <w:rPr>
          <w:sz w:val="20"/>
          <w:szCs w:val="20"/>
        </w:rPr>
        <w:t xml:space="preserve"> yang</w:t>
      </w:r>
      <w:r w:rsidR="000C0FA5" w:rsidRPr="003F6A12">
        <w:rPr>
          <w:sz w:val="20"/>
          <w:szCs w:val="20"/>
        </w:rPr>
        <w:t xml:space="preserve"> </w:t>
      </w:r>
      <w:proofErr w:type="spellStart"/>
      <w:r w:rsidR="000C0FA5" w:rsidRPr="003F6A12">
        <w:rPr>
          <w:sz w:val="20"/>
          <w:szCs w:val="20"/>
        </w:rPr>
        <w:t>tinggi</w:t>
      </w:r>
      <w:proofErr w:type="spellEnd"/>
      <w:r w:rsidR="000C0FA5" w:rsidRPr="003F6A12">
        <w:rPr>
          <w:sz w:val="20"/>
          <w:szCs w:val="20"/>
        </w:rPr>
        <w:t xml:space="preserve"> </w:t>
      </w:r>
      <w:proofErr w:type="spellStart"/>
      <w:r w:rsidR="000C0FA5" w:rsidRPr="003F6A12">
        <w:rPr>
          <w:sz w:val="20"/>
          <w:szCs w:val="20"/>
        </w:rPr>
        <w:t>sehingga</w:t>
      </w:r>
      <w:proofErr w:type="spellEnd"/>
      <w:r w:rsidR="000C0FA5" w:rsidRPr="003F6A12">
        <w:rPr>
          <w:sz w:val="20"/>
          <w:szCs w:val="20"/>
        </w:rPr>
        <w:t xml:space="preserve"> </w:t>
      </w:r>
      <w:proofErr w:type="spellStart"/>
      <w:r w:rsidR="00EF37D4">
        <w:rPr>
          <w:sz w:val="20"/>
          <w:szCs w:val="20"/>
        </w:rPr>
        <w:t>hasil</w:t>
      </w:r>
      <w:proofErr w:type="spellEnd"/>
      <w:r w:rsidR="00EF37D4">
        <w:rPr>
          <w:sz w:val="20"/>
          <w:szCs w:val="20"/>
        </w:rPr>
        <w:t xml:space="preserve"> </w:t>
      </w:r>
      <w:proofErr w:type="spellStart"/>
      <w:r w:rsidR="00EF37D4">
        <w:rPr>
          <w:sz w:val="20"/>
          <w:szCs w:val="20"/>
        </w:rPr>
        <w:t>dari</w:t>
      </w:r>
      <w:proofErr w:type="spellEnd"/>
      <w:r w:rsidR="00EF37D4">
        <w:rPr>
          <w:sz w:val="20"/>
          <w:szCs w:val="20"/>
        </w:rPr>
        <w:t xml:space="preserve"> </w:t>
      </w:r>
      <w:proofErr w:type="spellStart"/>
      <w:r w:rsidR="00EF37D4">
        <w:rPr>
          <w:sz w:val="20"/>
          <w:szCs w:val="20"/>
        </w:rPr>
        <w:t>pengolahannya</w:t>
      </w:r>
      <w:proofErr w:type="spellEnd"/>
      <w:r w:rsidR="00EF37D4">
        <w:rPr>
          <w:sz w:val="20"/>
          <w:szCs w:val="20"/>
        </w:rPr>
        <w:t xml:space="preserve"> </w:t>
      </w:r>
      <w:proofErr w:type="spellStart"/>
      <w:r w:rsidR="00EF37D4">
        <w:rPr>
          <w:sz w:val="20"/>
          <w:szCs w:val="20"/>
        </w:rPr>
        <w:t>sudah</w:t>
      </w:r>
      <w:proofErr w:type="spellEnd"/>
      <w:r w:rsidR="00EF37D4">
        <w:rPr>
          <w:sz w:val="20"/>
          <w:szCs w:val="20"/>
        </w:rPr>
        <w:t xml:space="preserve"> </w:t>
      </w:r>
      <w:proofErr w:type="spellStart"/>
      <w:r w:rsidR="000C0FA5" w:rsidRPr="003F6A12">
        <w:rPr>
          <w:sz w:val="20"/>
          <w:szCs w:val="20"/>
        </w:rPr>
        <w:t>memiliki</w:t>
      </w:r>
      <w:proofErr w:type="spellEnd"/>
      <w:r w:rsidR="000C0FA5" w:rsidRPr="003F6A12">
        <w:rPr>
          <w:sz w:val="20"/>
          <w:szCs w:val="20"/>
        </w:rPr>
        <w:t xml:space="preserve"> </w:t>
      </w:r>
      <w:proofErr w:type="spellStart"/>
      <w:r w:rsidR="000C0FA5" w:rsidRPr="003F6A12">
        <w:rPr>
          <w:sz w:val="20"/>
          <w:szCs w:val="20"/>
        </w:rPr>
        <w:t>kadar</w:t>
      </w:r>
      <w:proofErr w:type="spellEnd"/>
      <w:r w:rsidR="000C0FA5" w:rsidRPr="003F6A12">
        <w:rPr>
          <w:sz w:val="20"/>
          <w:szCs w:val="20"/>
        </w:rPr>
        <w:t xml:space="preserve"> TSS yang</w:t>
      </w:r>
      <w:r w:rsidR="00EF37D4">
        <w:rPr>
          <w:sz w:val="20"/>
          <w:szCs w:val="20"/>
        </w:rPr>
        <w:t xml:space="preserve"> </w:t>
      </w:r>
      <w:proofErr w:type="spellStart"/>
      <w:r w:rsidR="00EF37D4">
        <w:rPr>
          <w:sz w:val="20"/>
          <w:szCs w:val="20"/>
        </w:rPr>
        <w:t>sesuai</w:t>
      </w:r>
      <w:proofErr w:type="spellEnd"/>
      <w:r w:rsidR="00EF37D4">
        <w:rPr>
          <w:sz w:val="20"/>
          <w:szCs w:val="20"/>
        </w:rPr>
        <w:t xml:space="preserve"> </w:t>
      </w:r>
      <w:proofErr w:type="spellStart"/>
      <w:r w:rsidR="00EF37D4">
        <w:rPr>
          <w:sz w:val="20"/>
          <w:szCs w:val="20"/>
        </w:rPr>
        <w:t>dengan</w:t>
      </w:r>
      <w:proofErr w:type="spellEnd"/>
      <w:r w:rsidR="00EF37D4">
        <w:rPr>
          <w:sz w:val="20"/>
          <w:szCs w:val="20"/>
        </w:rPr>
        <w:t xml:space="preserve"> </w:t>
      </w:r>
      <w:proofErr w:type="spellStart"/>
      <w:r w:rsidR="000C0FA5" w:rsidRPr="003F6A12">
        <w:rPr>
          <w:sz w:val="20"/>
          <w:szCs w:val="20"/>
        </w:rPr>
        <w:t>baku</w:t>
      </w:r>
      <w:proofErr w:type="spellEnd"/>
      <w:r w:rsidR="000C0FA5" w:rsidRPr="003F6A12">
        <w:rPr>
          <w:sz w:val="20"/>
          <w:szCs w:val="20"/>
        </w:rPr>
        <w:t xml:space="preserve"> </w:t>
      </w:r>
      <w:proofErr w:type="spellStart"/>
      <w:r w:rsidR="000C0FA5" w:rsidRPr="003F6A12">
        <w:rPr>
          <w:sz w:val="20"/>
          <w:szCs w:val="20"/>
        </w:rPr>
        <w:t>mutu</w:t>
      </w:r>
      <w:proofErr w:type="spellEnd"/>
      <w:r w:rsidR="000C0FA5" w:rsidRPr="003F6A12">
        <w:rPr>
          <w:sz w:val="20"/>
          <w:szCs w:val="20"/>
        </w:rPr>
        <w:t>.</w:t>
      </w:r>
      <w:r w:rsidR="00663F03">
        <w:rPr>
          <w:sz w:val="20"/>
          <w:szCs w:val="20"/>
        </w:rPr>
        <w:t xml:space="preserve"> </w:t>
      </w:r>
      <w:r w:rsidR="00663F03">
        <w:rPr>
          <w:sz w:val="20"/>
          <w:szCs w:val="20"/>
        </w:rPr>
        <w:fldChar w:fldCharType="begin" w:fldLock="1"/>
      </w:r>
      <w:r w:rsidR="00663F03">
        <w:rPr>
          <w:sz w:val="20"/>
          <w:szCs w:val="20"/>
        </w:rPr>
        <w:instrText>ADDIN CSL_CITATION {"citationItems":[{"id":"ITEM-1","itemData":{"author":[{"dropping-particle":"","family":"Hasanah","given":"Nurul","non-dropping-particle":"","parse-names":false,"suffix":""},{"dropping-particle":"","family":"Sari","given":"Fitria","non-dropping-particle":"","parse-names":false,"suffix":""}],"container-title":"Jurnal Teknik ITS","id":"ITEM-1","issue":"2","issued":{"date-parts":[["2021"]]},"page":"A71–A75","title":"Studi Efisiensi Penurunan TSS pada Sistem Pengolahan Limbah Domestik","type":"article-journal","volume":"10"},"uris":["http://www.mendeley.com/documents/?uuid=e567e9da-6b3f-4605-b214-e293851604d5"]}],"mendeley":{"formattedCitation":"(Hasanah &amp; Sari, 2021)","plainTextFormattedCitation":"(Hasanah &amp; Sari, 2021)","previouslyFormattedCitation":"(Hasanah &amp; Sari, 2021)"},"properties":{"noteIndex":0},"schema":"https://github.com/citation-style-language/schema/raw/master/csl-citation.json"}</w:instrText>
      </w:r>
      <w:r w:rsidR="00663F03">
        <w:rPr>
          <w:sz w:val="20"/>
          <w:szCs w:val="20"/>
        </w:rPr>
        <w:fldChar w:fldCharType="separate"/>
      </w:r>
      <w:r w:rsidR="00663F03" w:rsidRPr="00663F03">
        <w:rPr>
          <w:noProof/>
          <w:sz w:val="20"/>
          <w:szCs w:val="20"/>
        </w:rPr>
        <w:t>(Hasanah &amp; Sari, 2021)</w:t>
      </w:r>
      <w:r w:rsidR="00663F03">
        <w:rPr>
          <w:sz w:val="20"/>
          <w:szCs w:val="20"/>
        </w:rPr>
        <w:fldChar w:fldCharType="end"/>
      </w:r>
      <w:r w:rsidR="00663F03">
        <w:rPr>
          <w:sz w:val="20"/>
          <w:szCs w:val="20"/>
        </w:rPr>
        <w:t>.</w:t>
      </w:r>
    </w:p>
    <w:p w14:paraId="0868D71F" w14:textId="42F97756" w:rsidR="000C0FA5" w:rsidRPr="003F6A12" w:rsidRDefault="000C0FA5" w:rsidP="001F0232">
      <w:pPr>
        <w:pStyle w:val="NormalWeb"/>
        <w:tabs>
          <w:tab w:val="left" w:pos="426"/>
        </w:tabs>
        <w:spacing w:before="0" w:beforeAutospacing="0" w:after="0" w:afterAutospacing="0"/>
        <w:ind w:firstLine="284"/>
        <w:jc w:val="both"/>
        <w:rPr>
          <w:color w:val="000000"/>
          <w:sz w:val="20"/>
          <w:szCs w:val="20"/>
        </w:rPr>
      </w:pPr>
      <w:proofErr w:type="spellStart"/>
      <w:r w:rsidRPr="003F6A12">
        <w:rPr>
          <w:sz w:val="20"/>
          <w:szCs w:val="20"/>
        </w:rPr>
        <w:t>Terdapat</w:t>
      </w:r>
      <w:proofErr w:type="spellEnd"/>
      <w:r w:rsidRPr="003F6A12">
        <w:rPr>
          <w:sz w:val="20"/>
          <w:szCs w:val="20"/>
        </w:rPr>
        <w:t xml:space="preserve"> dua </w:t>
      </w:r>
      <w:proofErr w:type="spellStart"/>
      <w:r w:rsidRPr="003F6A12">
        <w:rPr>
          <w:sz w:val="20"/>
          <w:szCs w:val="20"/>
        </w:rPr>
        <w:t>jenis</w:t>
      </w:r>
      <w:proofErr w:type="spellEnd"/>
      <w:r w:rsidRPr="003F6A12">
        <w:rPr>
          <w:sz w:val="20"/>
          <w:szCs w:val="20"/>
        </w:rPr>
        <w:t xml:space="preserve"> </w:t>
      </w:r>
      <w:proofErr w:type="spellStart"/>
      <w:r w:rsidRPr="003F6A12">
        <w:rPr>
          <w:sz w:val="20"/>
          <w:szCs w:val="20"/>
        </w:rPr>
        <w:t>bentuk</w:t>
      </w:r>
      <w:proofErr w:type="spellEnd"/>
      <w:r w:rsidRPr="003F6A12">
        <w:rPr>
          <w:sz w:val="20"/>
          <w:szCs w:val="20"/>
        </w:rPr>
        <w:t xml:space="preserve"> </w:t>
      </w:r>
      <w:proofErr w:type="spellStart"/>
      <w:r w:rsidRPr="003F6A12">
        <w:rPr>
          <w:sz w:val="20"/>
          <w:szCs w:val="20"/>
        </w:rPr>
        <w:t>bangunan</w:t>
      </w:r>
      <w:proofErr w:type="spellEnd"/>
      <w:r w:rsidRPr="003F6A12">
        <w:rPr>
          <w:sz w:val="20"/>
          <w:szCs w:val="20"/>
        </w:rPr>
        <w:t xml:space="preserve"> </w:t>
      </w:r>
      <w:r w:rsidR="00B859F7" w:rsidRPr="00B859F7">
        <w:rPr>
          <w:i/>
          <w:iCs/>
          <w:sz w:val="20"/>
          <w:szCs w:val="20"/>
        </w:rPr>
        <w:t xml:space="preserve">primary clarifier </w:t>
      </w:r>
      <w:r w:rsidRPr="003F6A12">
        <w:rPr>
          <w:sz w:val="20"/>
          <w:szCs w:val="20"/>
        </w:rPr>
        <w:t xml:space="preserve">yang </w:t>
      </w:r>
      <w:proofErr w:type="spellStart"/>
      <w:r w:rsidRPr="003F6A12">
        <w:rPr>
          <w:sz w:val="20"/>
          <w:szCs w:val="20"/>
        </w:rPr>
        <w:t>digunakan</w:t>
      </w:r>
      <w:proofErr w:type="spellEnd"/>
      <w:r w:rsidRPr="003F6A12">
        <w:rPr>
          <w:sz w:val="20"/>
          <w:szCs w:val="20"/>
        </w:rPr>
        <w:t xml:space="preserve"> </w:t>
      </w:r>
      <w:proofErr w:type="spellStart"/>
      <w:r w:rsidRPr="003F6A12">
        <w:rPr>
          <w:sz w:val="20"/>
          <w:szCs w:val="20"/>
        </w:rPr>
        <w:t>dalam</w:t>
      </w:r>
      <w:proofErr w:type="spellEnd"/>
      <w:r w:rsidRPr="003F6A12">
        <w:rPr>
          <w:sz w:val="20"/>
          <w:szCs w:val="20"/>
        </w:rPr>
        <w:t xml:space="preserve"> proses </w:t>
      </w:r>
      <w:proofErr w:type="spellStart"/>
      <w:r w:rsidRPr="003F6A12">
        <w:rPr>
          <w:sz w:val="20"/>
          <w:szCs w:val="20"/>
        </w:rPr>
        <w:t>pengolahan</w:t>
      </w:r>
      <w:proofErr w:type="spellEnd"/>
      <w:r w:rsidRPr="003F6A12">
        <w:rPr>
          <w:sz w:val="20"/>
          <w:szCs w:val="20"/>
        </w:rPr>
        <w:t xml:space="preserve"> air </w:t>
      </w:r>
      <w:proofErr w:type="spellStart"/>
      <w:r w:rsidRPr="003F6A12">
        <w:rPr>
          <w:sz w:val="20"/>
          <w:szCs w:val="20"/>
        </w:rPr>
        <w:t>limbah</w:t>
      </w:r>
      <w:proofErr w:type="spellEnd"/>
      <w:r w:rsidRPr="003F6A12">
        <w:rPr>
          <w:sz w:val="20"/>
          <w:szCs w:val="20"/>
        </w:rPr>
        <w:t xml:space="preserve">, </w:t>
      </w:r>
      <w:proofErr w:type="spellStart"/>
      <w:r w:rsidRPr="003F6A12">
        <w:rPr>
          <w:color w:val="000000"/>
          <w:sz w:val="20"/>
          <w:szCs w:val="20"/>
        </w:rPr>
        <w:t>yaitu</w:t>
      </w:r>
      <w:proofErr w:type="spellEnd"/>
      <w:r w:rsidRPr="003F6A12">
        <w:rPr>
          <w:color w:val="000000"/>
          <w:sz w:val="20"/>
          <w:szCs w:val="20"/>
        </w:rPr>
        <w:t xml:space="preserve"> </w:t>
      </w:r>
      <w:proofErr w:type="spellStart"/>
      <w:r w:rsidRPr="003F6A12">
        <w:rPr>
          <w:color w:val="000000"/>
          <w:sz w:val="20"/>
          <w:szCs w:val="20"/>
        </w:rPr>
        <w:t>persegi</w:t>
      </w:r>
      <w:proofErr w:type="spellEnd"/>
      <w:r w:rsidRPr="003F6A12">
        <w:rPr>
          <w:color w:val="000000"/>
          <w:sz w:val="20"/>
          <w:szCs w:val="20"/>
        </w:rPr>
        <w:t xml:space="preserve"> </w:t>
      </w:r>
      <w:proofErr w:type="spellStart"/>
      <w:r w:rsidRPr="003F6A12">
        <w:rPr>
          <w:color w:val="000000"/>
          <w:sz w:val="20"/>
          <w:szCs w:val="20"/>
        </w:rPr>
        <w:t>panjang</w:t>
      </w:r>
      <w:proofErr w:type="spellEnd"/>
      <w:r w:rsidRPr="003F6A12">
        <w:rPr>
          <w:color w:val="000000"/>
          <w:sz w:val="20"/>
          <w:szCs w:val="20"/>
        </w:rPr>
        <w:t xml:space="preserve"> dan </w:t>
      </w:r>
      <w:proofErr w:type="spellStart"/>
      <w:r w:rsidRPr="003F6A12">
        <w:rPr>
          <w:color w:val="000000"/>
          <w:sz w:val="20"/>
          <w:szCs w:val="20"/>
        </w:rPr>
        <w:t>lingkaran</w:t>
      </w:r>
      <w:proofErr w:type="spellEnd"/>
      <w:r w:rsidR="00EF37D4">
        <w:rPr>
          <w:color w:val="000000"/>
          <w:sz w:val="20"/>
          <w:szCs w:val="20"/>
        </w:rPr>
        <w:t xml:space="preserve"> yang </w:t>
      </w:r>
      <w:proofErr w:type="spellStart"/>
      <w:r w:rsidRPr="003F6A12">
        <w:rPr>
          <w:color w:val="000000"/>
          <w:sz w:val="20"/>
          <w:szCs w:val="20"/>
        </w:rPr>
        <w:t>setiap</w:t>
      </w:r>
      <w:proofErr w:type="spellEnd"/>
      <w:r w:rsidRPr="003F6A12">
        <w:rPr>
          <w:color w:val="000000"/>
          <w:sz w:val="20"/>
          <w:szCs w:val="20"/>
        </w:rPr>
        <w:t xml:space="preserve"> </w:t>
      </w:r>
      <w:proofErr w:type="spellStart"/>
      <w:r w:rsidRPr="003F6A12">
        <w:rPr>
          <w:color w:val="000000"/>
          <w:sz w:val="20"/>
          <w:szCs w:val="20"/>
        </w:rPr>
        <w:t>jenis</w:t>
      </w:r>
      <w:proofErr w:type="spellEnd"/>
      <w:r w:rsidRPr="003F6A12">
        <w:rPr>
          <w:color w:val="000000"/>
          <w:sz w:val="20"/>
          <w:szCs w:val="20"/>
        </w:rPr>
        <w:t xml:space="preserve"> </w:t>
      </w:r>
      <w:proofErr w:type="spellStart"/>
      <w:r w:rsidRPr="003F6A12">
        <w:rPr>
          <w:color w:val="000000"/>
          <w:sz w:val="20"/>
          <w:szCs w:val="20"/>
        </w:rPr>
        <w:t>bentuk</w:t>
      </w:r>
      <w:proofErr w:type="spellEnd"/>
      <w:r w:rsidRPr="003F6A12">
        <w:rPr>
          <w:color w:val="000000"/>
          <w:sz w:val="20"/>
          <w:szCs w:val="20"/>
        </w:rPr>
        <w:t xml:space="preserve"> </w:t>
      </w:r>
      <w:proofErr w:type="spellStart"/>
      <w:r w:rsidRPr="003F6A12">
        <w:rPr>
          <w:color w:val="000000"/>
          <w:sz w:val="20"/>
          <w:szCs w:val="20"/>
        </w:rPr>
        <w:t>bangunan</w:t>
      </w:r>
      <w:proofErr w:type="spellEnd"/>
      <w:r w:rsidRPr="003F6A12">
        <w:rPr>
          <w:color w:val="000000"/>
          <w:sz w:val="20"/>
          <w:szCs w:val="20"/>
        </w:rPr>
        <w:t xml:space="preserve"> </w:t>
      </w:r>
      <w:proofErr w:type="spellStart"/>
      <w:r w:rsidRPr="003F6A12">
        <w:rPr>
          <w:color w:val="000000"/>
          <w:sz w:val="20"/>
          <w:szCs w:val="20"/>
        </w:rPr>
        <w:t>memiliki</w:t>
      </w:r>
      <w:proofErr w:type="spellEnd"/>
      <w:r w:rsidRPr="003F6A12">
        <w:rPr>
          <w:color w:val="000000"/>
          <w:sz w:val="20"/>
          <w:szCs w:val="20"/>
        </w:rPr>
        <w:t xml:space="preserve"> </w:t>
      </w:r>
      <w:proofErr w:type="spellStart"/>
      <w:r w:rsidRPr="003F6A12">
        <w:rPr>
          <w:color w:val="000000"/>
          <w:sz w:val="20"/>
          <w:szCs w:val="20"/>
        </w:rPr>
        <w:t>kelebihan</w:t>
      </w:r>
      <w:proofErr w:type="spellEnd"/>
      <w:r w:rsidRPr="003F6A12">
        <w:rPr>
          <w:color w:val="000000"/>
          <w:sz w:val="20"/>
          <w:szCs w:val="20"/>
        </w:rPr>
        <w:t xml:space="preserve"> dan </w:t>
      </w:r>
      <w:proofErr w:type="spellStart"/>
      <w:r w:rsidRPr="003F6A12">
        <w:rPr>
          <w:color w:val="000000"/>
          <w:sz w:val="20"/>
          <w:szCs w:val="20"/>
        </w:rPr>
        <w:t>kekurangan</w:t>
      </w:r>
      <w:proofErr w:type="spellEnd"/>
      <w:r w:rsidRPr="003F6A12">
        <w:rPr>
          <w:color w:val="000000"/>
          <w:sz w:val="20"/>
          <w:szCs w:val="20"/>
        </w:rPr>
        <w:t xml:space="preserve"> masing-masing. </w:t>
      </w:r>
      <w:r w:rsidR="00B859F7" w:rsidRPr="00B859F7">
        <w:rPr>
          <w:i/>
          <w:iCs/>
          <w:color w:val="000000"/>
          <w:sz w:val="20"/>
          <w:szCs w:val="20"/>
        </w:rPr>
        <w:t xml:space="preserve">Primary clarifier </w:t>
      </w:r>
      <w:proofErr w:type="spellStart"/>
      <w:r w:rsidRPr="003F6A12">
        <w:rPr>
          <w:color w:val="000000"/>
          <w:sz w:val="20"/>
          <w:szCs w:val="20"/>
        </w:rPr>
        <w:t>berbentuk</w:t>
      </w:r>
      <w:proofErr w:type="spellEnd"/>
      <w:r w:rsidRPr="003F6A12">
        <w:rPr>
          <w:color w:val="000000"/>
          <w:sz w:val="20"/>
          <w:szCs w:val="20"/>
        </w:rPr>
        <w:t xml:space="preserve"> </w:t>
      </w:r>
      <w:proofErr w:type="spellStart"/>
      <w:r w:rsidRPr="003F6A12">
        <w:rPr>
          <w:color w:val="000000"/>
          <w:sz w:val="20"/>
          <w:szCs w:val="20"/>
        </w:rPr>
        <w:t>lingkaran</w:t>
      </w:r>
      <w:proofErr w:type="spellEnd"/>
      <w:r w:rsidRPr="003F6A12">
        <w:rPr>
          <w:color w:val="000000"/>
          <w:sz w:val="20"/>
          <w:szCs w:val="20"/>
        </w:rPr>
        <w:t xml:space="preserve"> </w:t>
      </w:r>
      <w:proofErr w:type="spellStart"/>
      <w:r w:rsidRPr="003F6A12">
        <w:rPr>
          <w:color w:val="000000"/>
          <w:sz w:val="20"/>
          <w:szCs w:val="20"/>
        </w:rPr>
        <w:t>lebih</w:t>
      </w:r>
      <w:proofErr w:type="spellEnd"/>
      <w:r w:rsidRPr="003F6A12">
        <w:rPr>
          <w:color w:val="000000"/>
          <w:sz w:val="20"/>
          <w:szCs w:val="20"/>
        </w:rPr>
        <w:t xml:space="preserve"> </w:t>
      </w:r>
      <w:proofErr w:type="spellStart"/>
      <w:r w:rsidRPr="003F6A12">
        <w:rPr>
          <w:color w:val="000000"/>
          <w:sz w:val="20"/>
          <w:szCs w:val="20"/>
        </w:rPr>
        <w:t>sering</w:t>
      </w:r>
      <w:proofErr w:type="spellEnd"/>
      <w:r w:rsidRPr="003F6A12">
        <w:rPr>
          <w:color w:val="000000"/>
          <w:sz w:val="20"/>
          <w:szCs w:val="20"/>
        </w:rPr>
        <w:t xml:space="preserve"> </w:t>
      </w:r>
      <w:proofErr w:type="spellStart"/>
      <w:r w:rsidRPr="003F6A12">
        <w:rPr>
          <w:color w:val="000000"/>
          <w:sz w:val="20"/>
          <w:szCs w:val="20"/>
        </w:rPr>
        <w:t>digunakan</w:t>
      </w:r>
      <w:proofErr w:type="spellEnd"/>
      <w:r w:rsidRPr="003F6A12">
        <w:rPr>
          <w:color w:val="000000"/>
          <w:sz w:val="20"/>
          <w:szCs w:val="20"/>
        </w:rPr>
        <w:t xml:space="preserve"> </w:t>
      </w:r>
      <w:proofErr w:type="spellStart"/>
      <w:r w:rsidRPr="003F6A12">
        <w:rPr>
          <w:color w:val="000000"/>
          <w:sz w:val="20"/>
          <w:szCs w:val="20"/>
        </w:rPr>
        <w:t>daripada</w:t>
      </w:r>
      <w:proofErr w:type="spellEnd"/>
      <w:r w:rsidRPr="003F6A12">
        <w:rPr>
          <w:color w:val="000000"/>
          <w:sz w:val="20"/>
          <w:szCs w:val="20"/>
        </w:rPr>
        <w:t xml:space="preserve"> </w:t>
      </w:r>
      <w:r w:rsidR="00B859F7" w:rsidRPr="00B859F7">
        <w:rPr>
          <w:i/>
          <w:iCs/>
          <w:color w:val="000000"/>
          <w:sz w:val="20"/>
          <w:szCs w:val="20"/>
        </w:rPr>
        <w:t xml:space="preserve">primary clarifier </w:t>
      </w:r>
      <w:proofErr w:type="spellStart"/>
      <w:r w:rsidRPr="003F6A12">
        <w:rPr>
          <w:color w:val="000000"/>
          <w:sz w:val="20"/>
          <w:szCs w:val="20"/>
        </w:rPr>
        <w:t>berbentuk</w:t>
      </w:r>
      <w:proofErr w:type="spellEnd"/>
      <w:r w:rsidRPr="003F6A12">
        <w:rPr>
          <w:color w:val="000000"/>
          <w:sz w:val="20"/>
          <w:szCs w:val="20"/>
        </w:rPr>
        <w:t xml:space="preserve"> </w:t>
      </w:r>
      <w:proofErr w:type="spellStart"/>
      <w:r w:rsidRPr="003F6A12">
        <w:rPr>
          <w:color w:val="000000"/>
          <w:sz w:val="20"/>
          <w:szCs w:val="20"/>
        </w:rPr>
        <w:t>persegi</w:t>
      </w:r>
      <w:proofErr w:type="spellEnd"/>
      <w:r w:rsidRPr="003F6A12">
        <w:rPr>
          <w:color w:val="000000"/>
          <w:sz w:val="20"/>
          <w:szCs w:val="20"/>
        </w:rPr>
        <w:t xml:space="preserve"> </w:t>
      </w:r>
      <w:proofErr w:type="spellStart"/>
      <w:r w:rsidRPr="003F6A12">
        <w:rPr>
          <w:color w:val="000000"/>
          <w:sz w:val="20"/>
          <w:szCs w:val="20"/>
        </w:rPr>
        <w:t>panjang</w:t>
      </w:r>
      <w:proofErr w:type="spellEnd"/>
      <w:r w:rsidRPr="003F6A12">
        <w:rPr>
          <w:color w:val="000000"/>
          <w:sz w:val="20"/>
          <w:szCs w:val="20"/>
        </w:rPr>
        <w:t xml:space="preserve">, </w:t>
      </w:r>
      <w:proofErr w:type="spellStart"/>
      <w:r w:rsidRPr="003F6A12">
        <w:rPr>
          <w:color w:val="000000"/>
          <w:sz w:val="20"/>
          <w:szCs w:val="20"/>
        </w:rPr>
        <w:t>karena</w:t>
      </w:r>
      <w:proofErr w:type="spellEnd"/>
      <w:r w:rsidRPr="003F6A12">
        <w:rPr>
          <w:color w:val="000000"/>
          <w:sz w:val="20"/>
          <w:szCs w:val="20"/>
        </w:rPr>
        <w:t xml:space="preserve"> </w:t>
      </w:r>
      <w:proofErr w:type="spellStart"/>
      <w:r w:rsidRPr="003F6A12">
        <w:rPr>
          <w:color w:val="000000"/>
          <w:sz w:val="20"/>
          <w:szCs w:val="20"/>
        </w:rPr>
        <w:t>dapat</w:t>
      </w:r>
      <w:proofErr w:type="spellEnd"/>
      <w:r w:rsidRPr="003F6A12">
        <w:rPr>
          <w:color w:val="000000"/>
          <w:sz w:val="20"/>
          <w:szCs w:val="20"/>
        </w:rPr>
        <w:t xml:space="preserve"> </w:t>
      </w:r>
      <w:proofErr w:type="spellStart"/>
      <w:r w:rsidRPr="003F6A12">
        <w:rPr>
          <w:color w:val="000000"/>
          <w:sz w:val="20"/>
          <w:szCs w:val="20"/>
        </w:rPr>
        <w:t>membantu</w:t>
      </w:r>
      <w:proofErr w:type="spellEnd"/>
      <w:r w:rsidRPr="003F6A12">
        <w:rPr>
          <w:color w:val="000000"/>
          <w:sz w:val="20"/>
          <w:szCs w:val="20"/>
        </w:rPr>
        <w:t xml:space="preserve"> </w:t>
      </w:r>
      <w:proofErr w:type="spellStart"/>
      <w:r w:rsidRPr="003F6A12">
        <w:rPr>
          <w:color w:val="000000"/>
          <w:sz w:val="20"/>
          <w:szCs w:val="20"/>
        </w:rPr>
        <w:t>efisiensi</w:t>
      </w:r>
      <w:proofErr w:type="spellEnd"/>
      <w:r w:rsidRPr="003F6A12">
        <w:rPr>
          <w:color w:val="000000"/>
          <w:sz w:val="20"/>
          <w:szCs w:val="20"/>
        </w:rPr>
        <w:t xml:space="preserve"> </w:t>
      </w:r>
      <w:proofErr w:type="spellStart"/>
      <w:r w:rsidRPr="003F6A12">
        <w:rPr>
          <w:color w:val="000000"/>
          <w:sz w:val="20"/>
          <w:szCs w:val="20"/>
        </w:rPr>
        <w:t>aliran</w:t>
      </w:r>
      <w:proofErr w:type="spellEnd"/>
      <w:r w:rsidRPr="003F6A12">
        <w:rPr>
          <w:color w:val="000000"/>
          <w:sz w:val="20"/>
          <w:szCs w:val="20"/>
        </w:rPr>
        <w:t xml:space="preserve"> air, </w:t>
      </w:r>
      <w:proofErr w:type="spellStart"/>
      <w:r w:rsidRPr="003F6A12">
        <w:rPr>
          <w:color w:val="000000"/>
          <w:sz w:val="20"/>
          <w:szCs w:val="20"/>
        </w:rPr>
        <w:t>membutuhkan</w:t>
      </w:r>
      <w:proofErr w:type="spellEnd"/>
      <w:r w:rsidRPr="003F6A12">
        <w:rPr>
          <w:color w:val="000000"/>
          <w:sz w:val="20"/>
          <w:szCs w:val="20"/>
        </w:rPr>
        <w:t xml:space="preserve"> </w:t>
      </w:r>
      <w:proofErr w:type="spellStart"/>
      <w:r w:rsidRPr="003F6A12">
        <w:rPr>
          <w:color w:val="000000"/>
          <w:sz w:val="20"/>
          <w:szCs w:val="20"/>
        </w:rPr>
        <w:t>lahan</w:t>
      </w:r>
      <w:proofErr w:type="spellEnd"/>
      <w:r w:rsidRPr="003F6A12">
        <w:rPr>
          <w:color w:val="000000"/>
          <w:sz w:val="20"/>
          <w:szCs w:val="20"/>
        </w:rPr>
        <w:t xml:space="preserve"> yang </w:t>
      </w:r>
      <w:proofErr w:type="spellStart"/>
      <w:r w:rsidRPr="003F6A12">
        <w:rPr>
          <w:color w:val="000000"/>
          <w:sz w:val="20"/>
          <w:szCs w:val="20"/>
        </w:rPr>
        <w:t>sedikit</w:t>
      </w:r>
      <w:proofErr w:type="spellEnd"/>
      <w:r w:rsidRPr="003F6A12">
        <w:rPr>
          <w:color w:val="000000"/>
          <w:sz w:val="20"/>
          <w:szCs w:val="20"/>
        </w:rPr>
        <w:t xml:space="preserve">, </w:t>
      </w:r>
      <w:proofErr w:type="spellStart"/>
      <w:r w:rsidRPr="003F6A12">
        <w:rPr>
          <w:color w:val="000000"/>
          <w:sz w:val="20"/>
          <w:szCs w:val="20"/>
        </w:rPr>
        <w:t>sistem</w:t>
      </w:r>
      <w:proofErr w:type="spellEnd"/>
      <w:r w:rsidRPr="003F6A12">
        <w:rPr>
          <w:color w:val="000000"/>
          <w:sz w:val="20"/>
          <w:szCs w:val="20"/>
        </w:rPr>
        <w:t xml:space="preserve"> </w:t>
      </w:r>
      <w:proofErr w:type="spellStart"/>
      <w:r w:rsidRPr="003F6A12">
        <w:rPr>
          <w:color w:val="000000"/>
          <w:sz w:val="20"/>
          <w:szCs w:val="20"/>
        </w:rPr>
        <w:t>pengikisan</w:t>
      </w:r>
      <w:proofErr w:type="spellEnd"/>
      <w:r w:rsidRPr="003F6A12">
        <w:rPr>
          <w:color w:val="000000"/>
          <w:sz w:val="20"/>
          <w:szCs w:val="20"/>
        </w:rPr>
        <w:t xml:space="preserve"> </w:t>
      </w:r>
      <w:proofErr w:type="spellStart"/>
      <w:r w:rsidRPr="003F6A12">
        <w:rPr>
          <w:color w:val="000000"/>
          <w:sz w:val="20"/>
          <w:szCs w:val="20"/>
        </w:rPr>
        <w:t>sedimennya</w:t>
      </w:r>
      <w:proofErr w:type="spellEnd"/>
      <w:r w:rsidRPr="003F6A12">
        <w:rPr>
          <w:color w:val="000000"/>
          <w:sz w:val="20"/>
          <w:szCs w:val="20"/>
        </w:rPr>
        <w:t xml:space="preserve"> </w:t>
      </w:r>
      <w:proofErr w:type="spellStart"/>
      <w:r w:rsidRPr="003F6A12">
        <w:rPr>
          <w:color w:val="000000"/>
          <w:sz w:val="20"/>
          <w:szCs w:val="20"/>
        </w:rPr>
        <w:t>sederhana</w:t>
      </w:r>
      <w:proofErr w:type="spellEnd"/>
      <w:r w:rsidRPr="003F6A12">
        <w:rPr>
          <w:color w:val="000000"/>
          <w:sz w:val="20"/>
          <w:szCs w:val="20"/>
        </w:rPr>
        <w:t xml:space="preserve">, </w:t>
      </w:r>
      <w:proofErr w:type="spellStart"/>
      <w:r w:rsidRPr="003F6A12">
        <w:rPr>
          <w:color w:val="000000"/>
          <w:sz w:val="20"/>
          <w:szCs w:val="20"/>
        </w:rPr>
        <w:t>serta</w:t>
      </w:r>
      <w:proofErr w:type="spellEnd"/>
      <w:r w:rsidRPr="003F6A12">
        <w:rPr>
          <w:color w:val="000000"/>
          <w:sz w:val="20"/>
          <w:szCs w:val="20"/>
        </w:rPr>
        <w:t xml:space="preserve"> </w:t>
      </w:r>
      <w:proofErr w:type="spellStart"/>
      <w:r w:rsidRPr="003F6A12">
        <w:rPr>
          <w:color w:val="000000"/>
          <w:sz w:val="20"/>
          <w:szCs w:val="20"/>
        </w:rPr>
        <w:t>biaya</w:t>
      </w:r>
      <w:proofErr w:type="spellEnd"/>
      <w:r w:rsidRPr="003F6A12">
        <w:rPr>
          <w:color w:val="000000"/>
          <w:sz w:val="20"/>
          <w:szCs w:val="20"/>
        </w:rPr>
        <w:t xml:space="preserve"> </w:t>
      </w:r>
      <w:proofErr w:type="spellStart"/>
      <w:r w:rsidRPr="003F6A12">
        <w:rPr>
          <w:color w:val="000000"/>
          <w:sz w:val="20"/>
          <w:szCs w:val="20"/>
        </w:rPr>
        <w:t>konstruksi</w:t>
      </w:r>
      <w:proofErr w:type="spellEnd"/>
      <w:r w:rsidRPr="003F6A12">
        <w:rPr>
          <w:color w:val="000000"/>
          <w:sz w:val="20"/>
          <w:szCs w:val="20"/>
        </w:rPr>
        <w:t xml:space="preserve"> yang </w:t>
      </w:r>
      <w:proofErr w:type="spellStart"/>
      <w:r w:rsidRPr="003F6A12">
        <w:rPr>
          <w:color w:val="000000"/>
          <w:sz w:val="20"/>
          <w:szCs w:val="20"/>
        </w:rPr>
        <w:t>lebih</w:t>
      </w:r>
      <w:proofErr w:type="spellEnd"/>
      <w:r w:rsidRPr="003F6A12">
        <w:rPr>
          <w:color w:val="000000"/>
          <w:sz w:val="20"/>
          <w:szCs w:val="20"/>
        </w:rPr>
        <w:t xml:space="preserve"> </w:t>
      </w:r>
      <w:proofErr w:type="spellStart"/>
      <w:r w:rsidRPr="003F6A12">
        <w:rPr>
          <w:color w:val="000000"/>
          <w:sz w:val="20"/>
          <w:szCs w:val="20"/>
        </w:rPr>
        <w:t>murah</w:t>
      </w:r>
      <w:proofErr w:type="spellEnd"/>
      <w:r w:rsidRPr="003F6A12">
        <w:rPr>
          <w:color w:val="000000"/>
          <w:sz w:val="20"/>
          <w:szCs w:val="20"/>
        </w:rPr>
        <w:t xml:space="preserve"> </w:t>
      </w:r>
      <w:proofErr w:type="spellStart"/>
      <w:r w:rsidRPr="003F6A12">
        <w:rPr>
          <w:color w:val="000000"/>
          <w:sz w:val="20"/>
          <w:szCs w:val="20"/>
        </w:rPr>
        <w:t>daripada</w:t>
      </w:r>
      <w:proofErr w:type="spellEnd"/>
      <w:r w:rsidRPr="003F6A12">
        <w:rPr>
          <w:color w:val="000000"/>
          <w:sz w:val="20"/>
          <w:szCs w:val="20"/>
        </w:rPr>
        <w:t xml:space="preserve"> </w:t>
      </w:r>
      <w:proofErr w:type="spellStart"/>
      <w:r w:rsidRPr="003F6A12">
        <w:rPr>
          <w:color w:val="000000"/>
          <w:sz w:val="20"/>
          <w:szCs w:val="20"/>
        </w:rPr>
        <w:t>persegi</w:t>
      </w:r>
      <w:proofErr w:type="spellEnd"/>
      <w:r w:rsidRPr="003F6A12">
        <w:rPr>
          <w:color w:val="000000"/>
          <w:sz w:val="20"/>
          <w:szCs w:val="20"/>
        </w:rPr>
        <w:t xml:space="preserve"> </w:t>
      </w:r>
      <w:proofErr w:type="spellStart"/>
      <w:r w:rsidRPr="003F6A12">
        <w:rPr>
          <w:color w:val="000000"/>
          <w:sz w:val="20"/>
          <w:szCs w:val="20"/>
        </w:rPr>
        <w:t>panjang</w:t>
      </w:r>
      <w:proofErr w:type="spellEnd"/>
      <w:r w:rsidRPr="003F6A12">
        <w:rPr>
          <w:color w:val="000000"/>
          <w:sz w:val="20"/>
          <w:szCs w:val="20"/>
        </w:rPr>
        <w:t>.</w:t>
      </w:r>
      <w:r w:rsidR="00663F03">
        <w:rPr>
          <w:color w:val="000000"/>
          <w:sz w:val="20"/>
          <w:szCs w:val="20"/>
        </w:rPr>
        <w:t xml:space="preserve"> </w:t>
      </w:r>
      <w:r w:rsidR="00663F03">
        <w:rPr>
          <w:color w:val="000000"/>
          <w:sz w:val="20"/>
          <w:szCs w:val="20"/>
        </w:rPr>
        <w:fldChar w:fldCharType="begin" w:fldLock="1"/>
      </w:r>
      <w:r w:rsidR="00663F03">
        <w:rPr>
          <w:color w:val="000000"/>
          <w:sz w:val="20"/>
          <w:szCs w:val="20"/>
        </w:rPr>
        <w:instrText>ADDIN CSL_CITATION {"citationItems":[{"id":"ITEM-1","itemData":{"author":[{"dropping-particle":"","family":"Hidayat","given":"Rachmat","non-dropping-particle":"","parse-names":false,"suffix":""},{"dropping-particle":"","family":"Sugiarto","given":"Budi","non-dropping-particle":"","parse-names":false,"suffix":""}],"container-title":"Jurnal Rekayasa Sipil dan Lingkungan","id":"ITEM-1","issue":"2","issued":{"date-parts":[["2017"]]},"page":"67–75","title":"Perbandingan Efektivitas Clarifier Bundar dan Persegi","type":"article-journal","volume":"13"},"uris":["http://www.mendeley.com/documents/?uuid=f4767679-1d49-41d0-b4df-c56820ef7667"]}],"mendeley":{"formattedCitation":"(Hidayat &amp; Sugiarto, 2017)","plainTextFormattedCitation":"(Hidayat &amp; Sugiarto, 2017)","previouslyFormattedCitation":"(Hidayat &amp; Sugiarto, 2017)"},"properties":{"noteIndex":0},"schema":"https://github.com/citation-style-language/schema/raw/master/csl-citation.json"}</w:instrText>
      </w:r>
      <w:r w:rsidR="00663F03">
        <w:rPr>
          <w:color w:val="000000"/>
          <w:sz w:val="20"/>
          <w:szCs w:val="20"/>
        </w:rPr>
        <w:fldChar w:fldCharType="separate"/>
      </w:r>
      <w:r w:rsidR="00663F03" w:rsidRPr="00663F03">
        <w:rPr>
          <w:noProof/>
          <w:color w:val="000000"/>
          <w:sz w:val="20"/>
          <w:szCs w:val="20"/>
        </w:rPr>
        <w:t>(Hidayat &amp; Sugiarto, 2017)</w:t>
      </w:r>
      <w:r w:rsidR="00663F03">
        <w:rPr>
          <w:color w:val="000000"/>
          <w:sz w:val="20"/>
          <w:szCs w:val="20"/>
        </w:rPr>
        <w:fldChar w:fldCharType="end"/>
      </w:r>
      <w:r w:rsidR="00663F03">
        <w:rPr>
          <w:color w:val="000000"/>
          <w:sz w:val="20"/>
          <w:szCs w:val="20"/>
        </w:rPr>
        <w:t>.</w:t>
      </w:r>
      <w:r w:rsidRPr="003F6A12">
        <w:rPr>
          <w:color w:val="000000"/>
          <w:sz w:val="20"/>
          <w:szCs w:val="20"/>
        </w:rPr>
        <w:t xml:space="preserve"> Oleh </w:t>
      </w:r>
      <w:proofErr w:type="spellStart"/>
      <w:r w:rsidRPr="003F6A12">
        <w:rPr>
          <w:color w:val="000000"/>
          <w:sz w:val="20"/>
          <w:szCs w:val="20"/>
        </w:rPr>
        <w:t>sebab</w:t>
      </w:r>
      <w:proofErr w:type="spellEnd"/>
      <w:r w:rsidRPr="003F6A12">
        <w:rPr>
          <w:color w:val="000000"/>
          <w:sz w:val="20"/>
          <w:szCs w:val="20"/>
        </w:rPr>
        <w:t xml:space="preserve"> </w:t>
      </w:r>
      <w:proofErr w:type="spellStart"/>
      <w:r w:rsidRPr="003F6A12">
        <w:rPr>
          <w:color w:val="000000"/>
          <w:sz w:val="20"/>
          <w:szCs w:val="20"/>
        </w:rPr>
        <w:t>itu</w:t>
      </w:r>
      <w:proofErr w:type="spellEnd"/>
      <w:r w:rsidRPr="003F6A12">
        <w:rPr>
          <w:color w:val="000000"/>
          <w:sz w:val="20"/>
          <w:szCs w:val="20"/>
        </w:rPr>
        <w:t xml:space="preserve">, IPAL PT.X </w:t>
      </w:r>
      <w:proofErr w:type="spellStart"/>
      <w:r w:rsidRPr="003F6A12">
        <w:rPr>
          <w:color w:val="000000"/>
          <w:sz w:val="20"/>
          <w:szCs w:val="20"/>
        </w:rPr>
        <w:t>memilihi</w:t>
      </w:r>
      <w:proofErr w:type="spellEnd"/>
      <w:r w:rsidRPr="003F6A12">
        <w:rPr>
          <w:color w:val="000000"/>
          <w:sz w:val="20"/>
          <w:szCs w:val="20"/>
        </w:rPr>
        <w:t xml:space="preserve"> </w:t>
      </w:r>
      <w:proofErr w:type="spellStart"/>
      <w:r w:rsidRPr="003F6A12">
        <w:rPr>
          <w:color w:val="000000"/>
          <w:sz w:val="20"/>
          <w:szCs w:val="20"/>
        </w:rPr>
        <w:t>bangunan</w:t>
      </w:r>
      <w:proofErr w:type="spellEnd"/>
      <w:r w:rsidRPr="003F6A12">
        <w:rPr>
          <w:color w:val="000000"/>
          <w:sz w:val="20"/>
          <w:szCs w:val="20"/>
        </w:rPr>
        <w:t xml:space="preserve"> </w:t>
      </w:r>
      <w:proofErr w:type="spellStart"/>
      <w:r w:rsidR="00B859F7" w:rsidRPr="00B859F7">
        <w:rPr>
          <w:i/>
          <w:iCs/>
          <w:color w:val="000000"/>
          <w:sz w:val="20"/>
          <w:szCs w:val="20"/>
        </w:rPr>
        <w:t>primay</w:t>
      </w:r>
      <w:proofErr w:type="spellEnd"/>
      <w:r w:rsidR="00B859F7" w:rsidRPr="00B859F7">
        <w:rPr>
          <w:i/>
          <w:iCs/>
          <w:color w:val="000000"/>
          <w:sz w:val="20"/>
          <w:szCs w:val="20"/>
        </w:rPr>
        <w:t xml:space="preserve"> clarifier </w:t>
      </w:r>
      <w:proofErr w:type="spellStart"/>
      <w:r w:rsidRPr="003F6A12">
        <w:rPr>
          <w:color w:val="000000"/>
          <w:sz w:val="20"/>
          <w:szCs w:val="20"/>
        </w:rPr>
        <w:t>berbentuk</w:t>
      </w:r>
      <w:proofErr w:type="spellEnd"/>
      <w:r w:rsidRPr="003F6A12">
        <w:rPr>
          <w:color w:val="000000"/>
          <w:sz w:val="20"/>
          <w:szCs w:val="20"/>
        </w:rPr>
        <w:t xml:space="preserve"> </w:t>
      </w:r>
      <w:proofErr w:type="spellStart"/>
      <w:r w:rsidRPr="003F6A12">
        <w:rPr>
          <w:color w:val="000000"/>
          <w:sz w:val="20"/>
          <w:szCs w:val="20"/>
        </w:rPr>
        <w:t>lingkaran</w:t>
      </w:r>
      <w:proofErr w:type="spellEnd"/>
      <w:r w:rsidRPr="003F6A12">
        <w:rPr>
          <w:color w:val="000000"/>
          <w:sz w:val="20"/>
          <w:szCs w:val="20"/>
        </w:rPr>
        <w:t xml:space="preserve"> </w:t>
      </w:r>
      <w:proofErr w:type="spellStart"/>
      <w:r w:rsidRPr="003F6A12">
        <w:rPr>
          <w:color w:val="000000"/>
          <w:sz w:val="20"/>
          <w:szCs w:val="20"/>
        </w:rPr>
        <w:t>karena</w:t>
      </w:r>
      <w:proofErr w:type="spellEnd"/>
      <w:r w:rsidRPr="003F6A12">
        <w:rPr>
          <w:color w:val="000000"/>
          <w:sz w:val="20"/>
          <w:szCs w:val="20"/>
        </w:rPr>
        <w:t xml:space="preserve"> </w:t>
      </w:r>
      <w:proofErr w:type="spellStart"/>
      <w:r w:rsidRPr="003F6A12">
        <w:rPr>
          <w:color w:val="000000"/>
          <w:sz w:val="20"/>
          <w:szCs w:val="20"/>
        </w:rPr>
        <w:t>lebih</w:t>
      </w:r>
      <w:proofErr w:type="spellEnd"/>
      <w:r w:rsidRPr="003F6A12">
        <w:rPr>
          <w:color w:val="000000"/>
          <w:sz w:val="20"/>
          <w:szCs w:val="20"/>
        </w:rPr>
        <w:t xml:space="preserve"> </w:t>
      </w:r>
      <w:proofErr w:type="spellStart"/>
      <w:r w:rsidRPr="003F6A12">
        <w:rPr>
          <w:color w:val="000000"/>
          <w:sz w:val="20"/>
          <w:szCs w:val="20"/>
        </w:rPr>
        <w:t>efektif</w:t>
      </w:r>
      <w:proofErr w:type="spellEnd"/>
      <w:r w:rsidRPr="003F6A12">
        <w:rPr>
          <w:color w:val="000000"/>
          <w:sz w:val="20"/>
          <w:szCs w:val="20"/>
        </w:rPr>
        <w:t xml:space="preserve"> dan </w:t>
      </w:r>
      <w:proofErr w:type="spellStart"/>
      <w:r w:rsidRPr="003F6A12">
        <w:rPr>
          <w:color w:val="000000"/>
          <w:sz w:val="20"/>
          <w:szCs w:val="20"/>
        </w:rPr>
        <w:t>efisien</w:t>
      </w:r>
      <w:proofErr w:type="spellEnd"/>
      <w:r w:rsidRPr="003F6A12">
        <w:rPr>
          <w:color w:val="000000"/>
          <w:sz w:val="20"/>
          <w:szCs w:val="20"/>
        </w:rPr>
        <w:t xml:space="preserve"> </w:t>
      </w:r>
      <w:proofErr w:type="spellStart"/>
      <w:r w:rsidRPr="003F6A12">
        <w:rPr>
          <w:color w:val="000000"/>
          <w:sz w:val="20"/>
          <w:szCs w:val="20"/>
        </w:rPr>
        <w:t>untuk</w:t>
      </w:r>
      <w:proofErr w:type="spellEnd"/>
      <w:r w:rsidRPr="003F6A12">
        <w:rPr>
          <w:color w:val="000000"/>
          <w:sz w:val="20"/>
          <w:szCs w:val="20"/>
        </w:rPr>
        <w:t xml:space="preserve"> </w:t>
      </w:r>
      <w:proofErr w:type="spellStart"/>
      <w:r w:rsidRPr="003F6A12">
        <w:rPr>
          <w:color w:val="000000"/>
          <w:sz w:val="20"/>
          <w:szCs w:val="20"/>
        </w:rPr>
        <w:t>mengolah</w:t>
      </w:r>
      <w:proofErr w:type="spellEnd"/>
      <w:r w:rsidRPr="003F6A12">
        <w:rPr>
          <w:color w:val="000000"/>
          <w:sz w:val="20"/>
          <w:szCs w:val="20"/>
        </w:rPr>
        <w:t xml:space="preserve"> </w:t>
      </w:r>
      <w:proofErr w:type="spellStart"/>
      <w:r w:rsidRPr="003F6A12">
        <w:rPr>
          <w:color w:val="000000"/>
          <w:sz w:val="20"/>
          <w:szCs w:val="20"/>
        </w:rPr>
        <w:t>besarnya</w:t>
      </w:r>
      <w:proofErr w:type="spellEnd"/>
      <w:r w:rsidRPr="003F6A12">
        <w:rPr>
          <w:color w:val="000000"/>
          <w:sz w:val="20"/>
          <w:szCs w:val="20"/>
        </w:rPr>
        <w:t xml:space="preserve"> debit air </w:t>
      </w:r>
      <w:proofErr w:type="spellStart"/>
      <w:r w:rsidRPr="003F6A12">
        <w:rPr>
          <w:color w:val="000000"/>
          <w:sz w:val="20"/>
          <w:szCs w:val="20"/>
        </w:rPr>
        <w:t>limbah</w:t>
      </w:r>
      <w:proofErr w:type="spellEnd"/>
      <w:r w:rsidRPr="003F6A12">
        <w:rPr>
          <w:color w:val="000000"/>
          <w:sz w:val="20"/>
          <w:szCs w:val="20"/>
        </w:rPr>
        <w:t xml:space="preserve"> </w:t>
      </w:r>
      <w:proofErr w:type="spellStart"/>
      <w:r w:rsidRPr="003F6A12">
        <w:rPr>
          <w:color w:val="000000"/>
          <w:sz w:val="20"/>
          <w:szCs w:val="20"/>
        </w:rPr>
        <w:t>setiap</w:t>
      </w:r>
      <w:proofErr w:type="spellEnd"/>
      <w:r w:rsidRPr="003F6A12">
        <w:rPr>
          <w:color w:val="000000"/>
          <w:sz w:val="20"/>
          <w:szCs w:val="20"/>
        </w:rPr>
        <w:t xml:space="preserve"> </w:t>
      </w:r>
      <w:proofErr w:type="spellStart"/>
      <w:r w:rsidRPr="003F6A12">
        <w:rPr>
          <w:color w:val="000000"/>
          <w:sz w:val="20"/>
          <w:szCs w:val="20"/>
        </w:rPr>
        <w:t>harinya</w:t>
      </w:r>
      <w:proofErr w:type="spellEnd"/>
      <w:r w:rsidRPr="003F6A12">
        <w:rPr>
          <w:color w:val="000000"/>
          <w:sz w:val="20"/>
          <w:szCs w:val="20"/>
        </w:rPr>
        <w:t>.</w:t>
      </w:r>
    </w:p>
    <w:p w14:paraId="39116BDF" w14:textId="77777777" w:rsidR="000C0FA5" w:rsidRPr="003F6A12" w:rsidRDefault="000C0FA5" w:rsidP="001F0232">
      <w:pPr>
        <w:pStyle w:val="NormalWeb"/>
        <w:spacing w:before="240" w:beforeAutospacing="0" w:after="240" w:afterAutospacing="0"/>
        <w:ind w:firstLine="284"/>
        <w:jc w:val="center"/>
        <w:rPr>
          <w:sz w:val="20"/>
          <w:szCs w:val="20"/>
        </w:rPr>
      </w:pPr>
      <w:r w:rsidRPr="003F6A12">
        <w:rPr>
          <w:noProof/>
          <w:color w:val="000000"/>
          <w:sz w:val="20"/>
          <w:szCs w:val="20"/>
          <w:bdr w:val="none" w:sz="0" w:space="0" w:color="auto" w:frame="1"/>
        </w:rPr>
        <w:lastRenderedPageBreak/>
        <w:drawing>
          <wp:inline distT="0" distB="0" distL="0" distR="0" wp14:anchorId="0B1F4A9E" wp14:editId="4A7E5468">
            <wp:extent cx="2481288" cy="124846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046" t="3309" r="2139" b="4053"/>
                    <a:stretch/>
                  </pic:blipFill>
                  <pic:spPr bwMode="auto">
                    <a:xfrm>
                      <a:off x="0" y="0"/>
                      <a:ext cx="2518374" cy="1267123"/>
                    </a:xfrm>
                    <a:prstGeom prst="rect">
                      <a:avLst/>
                    </a:prstGeom>
                    <a:noFill/>
                    <a:ln>
                      <a:noFill/>
                    </a:ln>
                    <a:extLst>
                      <a:ext uri="{53640926-AAD7-44D8-BBD7-CCE9431645EC}">
                        <a14:shadowObscured xmlns:a14="http://schemas.microsoft.com/office/drawing/2010/main"/>
                      </a:ext>
                    </a:extLst>
                  </pic:spPr>
                </pic:pic>
              </a:graphicData>
            </a:graphic>
          </wp:inline>
        </w:drawing>
      </w:r>
    </w:p>
    <w:p w14:paraId="6C6418E9" w14:textId="16DDB5FF" w:rsidR="003577A6" w:rsidRDefault="000C0FA5" w:rsidP="001F0232">
      <w:pPr>
        <w:tabs>
          <w:tab w:val="left" w:pos="280"/>
        </w:tabs>
        <w:ind w:firstLine="284"/>
        <w:rPr>
          <w:rFonts w:ascii="Times New Roman" w:hAnsi="Times New Roman" w:cs="Times New Roman"/>
        </w:rPr>
      </w:pPr>
      <w:r w:rsidRPr="003F6A12">
        <w:rPr>
          <w:rFonts w:ascii="Times New Roman" w:hAnsi="Times New Roman" w:cs="Times New Roman"/>
        </w:rPr>
        <w:t xml:space="preserve">Cara kerja </w:t>
      </w:r>
      <w:r w:rsidR="00B859F7" w:rsidRPr="00B859F7">
        <w:rPr>
          <w:rFonts w:ascii="Times New Roman" w:hAnsi="Times New Roman" w:cs="Times New Roman"/>
          <w:i/>
          <w:iCs/>
        </w:rPr>
        <w:t xml:space="preserve">primay clarifier </w:t>
      </w:r>
      <w:r w:rsidRPr="003F6A12">
        <w:rPr>
          <w:rFonts w:ascii="Times New Roman" w:hAnsi="Times New Roman" w:cs="Times New Roman"/>
        </w:rPr>
        <w:t>di IPAL PT.X adalah air limbah dari unit rea</w:t>
      </w:r>
      <w:r w:rsidR="003577A6">
        <w:rPr>
          <w:rFonts w:ascii="Times New Roman" w:hAnsi="Times New Roman" w:cs="Times New Roman"/>
        </w:rPr>
        <w:t>k</w:t>
      </w:r>
      <w:r w:rsidRPr="003F6A12">
        <w:rPr>
          <w:rFonts w:ascii="Times New Roman" w:hAnsi="Times New Roman" w:cs="Times New Roman"/>
        </w:rPr>
        <w:t xml:space="preserve">tor aduk cepat lambat dialirkan ke </w:t>
      </w:r>
      <w:r w:rsidR="00B859F7" w:rsidRPr="00B859F7">
        <w:rPr>
          <w:rFonts w:ascii="Times New Roman" w:hAnsi="Times New Roman" w:cs="Times New Roman"/>
          <w:i/>
          <w:iCs/>
        </w:rPr>
        <w:t xml:space="preserve">primary clarifier </w:t>
      </w:r>
      <w:r w:rsidRPr="003F6A12">
        <w:rPr>
          <w:rFonts w:ascii="Times New Roman" w:hAnsi="Times New Roman" w:cs="Times New Roman"/>
        </w:rPr>
        <w:t xml:space="preserve">untuk proses sedimetasi secara gravitasi. </w:t>
      </w:r>
      <w:r w:rsidR="003577A6">
        <w:rPr>
          <w:rFonts w:ascii="Times New Roman" w:hAnsi="Times New Roman" w:cs="Times New Roman"/>
        </w:rPr>
        <w:t xml:space="preserve">Pada </w:t>
      </w:r>
      <w:r w:rsidRPr="003F6A12">
        <w:rPr>
          <w:rFonts w:ascii="Times New Roman" w:hAnsi="Times New Roman" w:cs="Times New Roman"/>
        </w:rPr>
        <w:t>unit reaktor aduk cepat lambat terjadi penambahan bahan kimia</w:t>
      </w:r>
      <w:r w:rsidR="00A7507C">
        <w:rPr>
          <w:rFonts w:ascii="Times New Roman" w:hAnsi="Times New Roman" w:cs="Times New Roman"/>
        </w:rPr>
        <w:t xml:space="preserve"> </w:t>
      </w:r>
      <w:r w:rsidR="007F5C95">
        <w:rPr>
          <w:rFonts w:ascii="Times New Roman" w:hAnsi="Times New Roman" w:cs="Times New Roman"/>
        </w:rPr>
        <w:t xml:space="preserve">berjenis </w:t>
      </w:r>
      <w:r w:rsidR="00A7507C">
        <w:rPr>
          <w:rFonts w:ascii="Times New Roman" w:hAnsi="Times New Roman" w:cs="Times New Roman"/>
        </w:rPr>
        <w:t xml:space="preserve">koagulan </w:t>
      </w:r>
      <w:r w:rsidR="007F5C95">
        <w:rPr>
          <w:rFonts w:ascii="Times New Roman" w:hAnsi="Times New Roman" w:cs="Times New Roman"/>
        </w:rPr>
        <w:t>organik dan</w:t>
      </w:r>
      <w:r w:rsidR="00A7507C">
        <w:rPr>
          <w:rFonts w:ascii="Times New Roman" w:hAnsi="Times New Roman" w:cs="Times New Roman"/>
        </w:rPr>
        <w:t xml:space="preserve"> koagulan</w:t>
      </w:r>
      <w:r w:rsidR="007F5C95">
        <w:rPr>
          <w:rFonts w:ascii="Times New Roman" w:hAnsi="Times New Roman" w:cs="Times New Roman"/>
        </w:rPr>
        <w:t xml:space="preserve"> anorganik</w:t>
      </w:r>
      <w:r w:rsidR="00A7507C">
        <w:rPr>
          <w:rFonts w:ascii="Times New Roman" w:hAnsi="Times New Roman" w:cs="Times New Roman"/>
        </w:rPr>
        <w:t xml:space="preserve"> yang berfungsi </w:t>
      </w:r>
      <w:r w:rsidRPr="003F6A12">
        <w:rPr>
          <w:rFonts w:ascii="Times New Roman" w:hAnsi="Times New Roman" w:cs="Times New Roman"/>
        </w:rPr>
        <w:t>untuk membantu</w:t>
      </w:r>
      <w:r w:rsidR="007F5C95">
        <w:rPr>
          <w:rFonts w:ascii="Times New Roman" w:hAnsi="Times New Roman" w:cs="Times New Roman"/>
        </w:rPr>
        <w:t xml:space="preserve"> </w:t>
      </w:r>
      <w:r w:rsidRPr="003F6A12">
        <w:rPr>
          <w:rFonts w:ascii="Times New Roman" w:hAnsi="Times New Roman" w:cs="Times New Roman"/>
        </w:rPr>
        <w:t xml:space="preserve">proses flokulasi dan koagulasi. </w:t>
      </w:r>
      <w:r w:rsidR="003577A6">
        <w:rPr>
          <w:rFonts w:ascii="Times New Roman" w:hAnsi="Times New Roman" w:cs="Times New Roman"/>
        </w:rPr>
        <w:t>H</w:t>
      </w:r>
      <w:r w:rsidRPr="003F6A12">
        <w:rPr>
          <w:rFonts w:ascii="Times New Roman" w:hAnsi="Times New Roman" w:cs="Times New Roman"/>
        </w:rPr>
        <w:t xml:space="preserve">asil dari proses pengolahan di unit </w:t>
      </w:r>
      <w:r w:rsidR="00B859F7" w:rsidRPr="00B859F7">
        <w:rPr>
          <w:rFonts w:ascii="Times New Roman" w:hAnsi="Times New Roman" w:cs="Times New Roman"/>
          <w:i/>
          <w:iCs/>
        </w:rPr>
        <w:t xml:space="preserve">primary clarifier </w:t>
      </w:r>
      <w:r w:rsidR="003577A6">
        <w:rPr>
          <w:rFonts w:ascii="Times New Roman" w:hAnsi="Times New Roman" w:cs="Times New Roman"/>
        </w:rPr>
        <w:t xml:space="preserve">berupa </w:t>
      </w:r>
      <w:r w:rsidRPr="003F6A12">
        <w:rPr>
          <w:rFonts w:ascii="Times New Roman" w:hAnsi="Times New Roman" w:cs="Times New Roman"/>
        </w:rPr>
        <w:t>air (</w:t>
      </w:r>
      <w:r w:rsidRPr="000C14C8">
        <w:rPr>
          <w:rFonts w:ascii="Times New Roman" w:hAnsi="Times New Roman" w:cs="Times New Roman"/>
          <w:i/>
          <w:iCs/>
        </w:rPr>
        <w:t>overflow</w:t>
      </w:r>
      <w:r w:rsidRPr="003F6A12">
        <w:rPr>
          <w:rFonts w:ascii="Times New Roman" w:hAnsi="Times New Roman" w:cs="Times New Roman"/>
        </w:rPr>
        <w:t xml:space="preserve">) </w:t>
      </w:r>
      <w:r w:rsidR="003577A6">
        <w:rPr>
          <w:rFonts w:ascii="Times New Roman" w:hAnsi="Times New Roman" w:cs="Times New Roman"/>
        </w:rPr>
        <w:t xml:space="preserve">yang </w:t>
      </w:r>
      <w:r w:rsidRPr="003F6A12">
        <w:rPr>
          <w:rFonts w:ascii="Times New Roman" w:hAnsi="Times New Roman" w:cs="Times New Roman"/>
        </w:rPr>
        <w:t>dialirkan ke bak produk, sedangkan sludge (</w:t>
      </w:r>
      <w:r w:rsidRPr="000C14C8">
        <w:rPr>
          <w:rFonts w:ascii="Times New Roman" w:hAnsi="Times New Roman" w:cs="Times New Roman"/>
          <w:i/>
          <w:iCs/>
        </w:rPr>
        <w:t>underflow</w:t>
      </w:r>
      <w:r w:rsidRPr="003F6A12">
        <w:rPr>
          <w:rFonts w:ascii="Times New Roman" w:hAnsi="Times New Roman" w:cs="Times New Roman"/>
        </w:rPr>
        <w:t>) dialirkan ke thickener untuk proses pengolahan selanjutnya. Air yang masuk ke bak produk akan dialirkan ke bak aerasi, sedangkan sludge di thickener akan</w:t>
      </w:r>
      <w:r w:rsidR="003577A6">
        <w:rPr>
          <w:rFonts w:ascii="Times New Roman" w:hAnsi="Times New Roman" w:cs="Times New Roman"/>
        </w:rPr>
        <w:t xml:space="preserve"> dipompa</w:t>
      </w:r>
      <w:r w:rsidRPr="003F6A12">
        <w:rPr>
          <w:rFonts w:ascii="Times New Roman" w:hAnsi="Times New Roman" w:cs="Times New Roman"/>
        </w:rPr>
        <w:t xml:space="preserve"> ke </w:t>
      </w:r>
      <w:r w:rsidRPr="000C14C8">
        <w:rPr>
          <w:rFonts w:ascii="Times New Roman" w:hAnsi="Times New Roman" w:cs="Times New Roman"/>
          <w:i/>
          <w:iCs/>
        </w:rPr>
        <w:t>secondary clarifier</w:t>
      </w:r>
      <w:r w:rsidR="003577A6">
        <w:rPr>
          <w:rFonts w:ascii="Times New Roman" w:hAnsi="Times New Roman" w:cs="Times New Roman"/>
        </w:rPr>
        <w:t xml:space="preserve"> untuk proses pengendapan ke selanjutnya</w:t>
      </w:r>
      <w:r w:rsidRPr="003F6A12">
        <w:rPr>
          <w:rFonts w:ascii="Times New Roman" w:hAnsi="Times New Roman" w:cs="Times New Roman"/>
        </w:rPr>
        <w:t xml:space="preserve">. </w:t>
      </w:r>
    </w:p>
    <w:p w14:paraId="571C86BF" w14:textId="77777777" w:rsidR="00E149A9" w:rsidRDefault="00E149A9" w:rsidP="00E149A9">
      <w:pPr>
        <w:tabs>
          <w:tab w:val="left" w:pos="280"/>
        </w:tabs>
        <w:rPr>
          <w:rFonts w:ascii="Times New Roman" w:hAnsi="Times New Roman" w:cs="Times New Roman"/>
        </w:rPr>
      </w:pPr>
    </w:p>
    <w:p w14:paraId="7C6A40FF" w14:textId="77777777" w:rsidR="00E149A9" w:rsidRDefault="00E149A9" w:rsidP="00E149A9">
      <w:pPr>
        <w:tabs>
          <w:tab w:val="left" w:pos="280"/>
        </w:tabs>
        <w:rPr>
          <w:rFonts w:ascii="Times New Roman" w:hAnsi="Times New Roman" w:cs="Times New Roman"/>
          <w:b/>
          <w:bCs/>
        </w:rPr>
      </w:pPr>
      <w:r w:rsidRPr="00E149A9">
        <w:rPr>
          <w:rFonts w:ascii="Times New Roman" w:hAnsi="Times New Roman" w:cs="Times New Roman"/>
          <w:b/>
          <w:bCs/>
        </w:rPr>
        <w:t>3.1 Dimensi Bangunan</w:t>
      </w:r>
      <w:r>
        <w:rPr>
          <w:rFonts w:ascii="Times New Roman" w:hAnsi="Times New Roman" w:cs="Times New Roman"/>
          <w:b/>
          <w:bCs/>
        </w:rPr>
        <w:t xml:space="preserve"> </w:t>
      </w:r>
    </w:p>
    <w:p w14:paraId="134C8142" w14:textId="77777777" w:rsidR="00E149A9" w:rsidRPr="00E149A9" w:rsidRDefault="00E149A9" w:rsidP="00E149A9">
      <w:pPr>
        <w:tabs>
          <w:tab w:val="left" w:pos="280"/>
        </w:tabs>
        <w:rPr>
          <w:rFonts w:ascii="Times New Roman" w:hAnsi="Times New Roman" w:cs="Times New Roman"/>
          <w:b/>
          <w:bCs/>
        </w:rPr>
      </w:pPr>
    </w:p>
    <w:p w14:paraId="790775F3" w14:textId="10F81A11" w:rsidR="003F6A12" w:rsidRPr="003577A6" w:rsidRDefault="007E4579" w:rsidP="007E4579">
      <w:pPr>
        <w:tabs>
          <w:tab w:val="left" w:pos="280"/>
        </w:tabs>
        <w:rPr>
          <w:rFonts w:ascii="Times New Roman" w:eastAsia="Times New Roman" w:hAnsi="Times New Roman" w:cs="Times New Roman"/>
        </w:rPr>
      </w:pPr>
      <w:r>
        <w:rPr>
          <w:rFonts w:ascii="Times New Roman" w:hAnsi="Times New Roman" w:cs="Times New Roman"/>
        </w:rPr>
        <w:tab/>
      </w:r>
      <w:r w:rsidR="00E149A9">
        <w:rPr>
          <w:rFonts w:ascii="Times New Roman" w:hAnsi="Times New Roman" w:cs="Times New Roman"/>
        </w:rPr>
        <w:t xml:space="preserve">Dimensi bangunan adalah karakteristik terukur atau desain dari suatu objek atau struktur bangunan, seperti panjang, lebar, tinggi, kedalaman, dan ketebalan. </w:t>
      </w:r>
      <w:r w:rsidR="00C308A8">
        <w:rPr>
          <w:rFonts w:ascii="Times New Roman" w:hAnsi="Times New Roman" w:cs="Times New Roman"/>
        </w:rPr>
        <w:t xml:space="preserve">Dimensi bangunan IPAL bervariasi tergantung pada kapasitas pengolahan dan jenis teknologi yang digunakan. </w:t>
      </w:r>
      <w:r w:rsidR="003F6A12" w:rsidRPr="003F6A12">
        <w:rPr>
          <w:rFonts w:ascii="Times New Roman" w:hAnsi="Times New Roman" w:cs="Times New Roman"/>
        </w:rPr>
        <w:t>Setiap unit bangunan IPAL memiliki kriteria desain masing-masing, menurut</w:t>
      </w:r>
      <w:r w:rsidR="00663F03">
        <w:rPr>
          <w:rFonts w:ascii="Times New Roman" w:hAnsi="Times New Roman" w:cs="Times New Roman"/>
        </w:rPr>
        <w:t xml:space="preserve"> </w:t>
      </w:r>
      <w:r w:rsidR="00663F03">
        <w:rPr>
          <w:rFonts w:ascii="Times New Roman" w:hAnsi="Times New Roman" w:cs="Times New Roman"/>
        </w:rPr>
        <w:fldChar w:fldCharType="begin" w:fldLock="1"/>
      </w:r>
      <w:r w:rsidR="00663F03">
        <w:rPr>
          <w:rFonts w:ascii="Times New Roman" w:hAnsi="Times New Roman" w:cs="Times New Roman"/>
        </w:rPr>
        <w:instrText>ADDIN CSL_CITATION {"citationItems":[{"id":"ITEM-1","itemData":{"author":[{"dropping-particle":"","family":"Tchobanoglous","given":"George","non-dropping-particle":"","parse-names":false,"suffix":""},{"dropping-particle":"","family":"Burton","given":"Franklin L","non-dropping-particle":"","parse-names":false,"suffix":""},{"dropping-particle":"","family":"Stensel","given":"H. David","non-dropping-particle":"","parse-names":false,"suffix":""}],"container-title":"McGraw-Hill Education","id":"ITEM-1","issued":{"date-parts":[["2016"]]},"title":"Wastewater Engineering: Treatment and Resource Recovery","type":"article-journal","volume":"5"},"uris":["http://www.mendeley.com/documents/?uuid=2a1511cc-44f5-4620-bc02-ec22441be990"]}],"mendeley":{"formattedCitation":"(Tchobanoglous et al., 2016)","plainTextFormattedCitation":"(Tchobanoglous et al., 2016)","previouslyFormattedCitation":"(Tchobanoglous et al., 2016)"},"properties":{"noteIndex":0},"schema":"https://github.com/citation-style-language/schema/raw/master/csl-citation.json"}</w:instrText>
      </w:r>
      <w:r w:rsidR="00663F03">
        <w:rPr>
          <w:rFonts w:ascii="Times New Roman" w:hAnsi="Times New Roman" w:cs="Times New Roman"/>
        </w:rPr>
        <w:fldChar w:fldCharType="separate"/>
      </w:r>
      <w:r w:rsidR="00663F03" w:rsidRPr="00663F03">
        <w:rPr>
          <w:rFonts w:ascii="Times New Roman" w:hAnsi="Times New Roman" w:cs="Times New Roman"/>
          <w:noProof/>
        </w:rPr>
        <w:t>(Tchobanoglous et al., 2016)</w:t>
      </w:r>
      <w:r w:rsidR="00663F03">
        <w:rPr>
          <w:rFonts w:ascii="Times New Roman" w:hAnsi="Times New Roman" w:cs="Times New Roman"/>
        </w:rPr>
        <w:fldChar w:fldCharType="end"/>
      </w:r>
      <w:r w:rsidR="00663F03">
        <w:rPr>
          <w:rFonts w:ascii="Times New Roman" w:hAnsi="Times New Roman" w:cs="Times New Roman"/>
        </w:rPr>
        <w:t xml:space="preserve"> </w:t>
      </w:r>
      <w:r w:rsidR="00CD575D">
        <w:rPr>
          <w:rFonts w:ascii="Times New Roman" w:hAnsi="Times New Roman" w:cs="Times New Roman"/>
        </w:rPr>
        <w:t>dan juga didukung oleh</w:t>
      </w:r>
      <w:r w:rsidR="00663F03">
        <w:rPr>
          <w:rFonts w:ascii="Times New Roman" w:hAnsi="Times New Roman" w:cs="Times New Roman"/>
        </w:rPr>
        <w:t xml:space="preserve"> </w:t>
      </w:r>
      <w:r w:rsidR="00663F03">
        <w:rPr>
          <w:rFonts w:ascii="Times New Roman" w:hAnsi="Times New Roman" w:cs="Times New Roman"/>
        </w:rPr>
        <w:fldChar w:fldCharType="begin" w:fldLock="1"/>
      </w:r>
      <w:r w:rsidR="00663F03">
        <w:rPr>
          <w:rFonts w:ascii="Times New Roman" w:hAnsi="Times New Roman" w:cs="Times New Roman"/>
        </w:rPr>
        <w:instrText>ADDIN CSL_CITATION {"citationItems":[{"id":"ITEM-1","itemData":{"author":[{"dropping-particle":"","family":"American Public Health Association (APHA), American Water Works Association (AWWA)","given":"&amp; Water Environment Federation (WEF)","non-dropping-particle":"","parse-names":false,"suffix":""}],"container-title":"American Public Health Association","id":"ITEM-1","issued":{"date-parts":[["2017"]]},"title":"Standard Methods for the Examination of Water and Wastewater","type":"article-journal"},"uris":["http://www.mendeley.com/documents/?uuid=50642838-788f-453a-a40a-593dd14d812d"]}],"mendeley":{"formattedCitation":"(American Public Health Association (APHA), American Water Works Association (AWWA), 2017)","plainTextFormattedCitation":"(American Public Health Association (APHA), American Water Works Association (AWWA), 2017)","previouslyFormattedCitation":"(American Public Health Association (APHA), American Water Works Association (AWWA), 2017)"},"properties":{"noteIndex":0},"schema":"https://github.com/citation-style-language/schema/raw/master/csl-citation.json"}</w:instrText>
      </w:r>
      <w:r w:rsidR="00663F03">
        <w:rPr>
          <w:rFonts w:ascii="Times New Roman" w:hAnsi="Times New Roman" w:cs="Times New Roman"/>
        </w:rPr>
        <w:fldChar w:fldCharType="separate"/>
      </w:r>
      <w:r w:rsidR="00663F03" w:rsidRPr="00663F03">
        <w:rPr>
          <w:rFonts w:ascii="Times New Roman" w:hAnsi="Times New Roman" w:cs="Times New Roman"/>
          <w:noProof/>
        </w:rPr>
        <w:t>(American Public Health Association (APHA), American Water Works Association (AWWA), 2017)</w:t>
      </w:r>
      <w:r w:rsidR="00663F03">
        <w:rPr>
          <w:rFonts w:ascii="Times New Roman" w:hAnsi="Times New Roman" w:cs="Times New Roman"/>
        </w:rPr>
        <w:fldChar w:fldCharType="end"/>
      </w:r>
      <w:r w:rsidR="00CD575D">
        <w:rPr>
          <w:rFonts w:ascii="Times New Roman" w:hAnsi="Times New Roman" w:cs="Times New Roman"/>
        </w:rPr>
        <w:t xml:space="preserve"> </w:t>
      </w:r>
      <w:r w:rsidR="003F6A12" w:rsidRPr="003F6A12">
        <w:rPr>
          <w:rFonts w:ascii="Times New Roman" w:hAnsi="Times New Roman" w:cs="Times New Roman"/>
        </w:rPr>
        <w:t xml:space="preserve">kriteria desain yang sesuai untuk unit </w:t>
      </w:r>
      <w:r w:rsidR="00B859F7" w:rsidRPr="00B859F7">
        <w:rPr>
          <w:rFonts w:ascii="Times New Roman" w:hAnsi="Times New Roman" w:cs="Times New Roman"/>
          <w:i/>
          <w:iCs/>
        </w:rPr>
        <w:t xml:space="preserve">primary clarifier </w:t>
      </w:r>
      <w:r w:rsidR="003F6A12" w:rsidRPr="003F6A12">
        <w:rPr>
          <w:rFonts w:ascii="Times New Roman" w:hAnsi="Times New Roman" w:cs="Times New Roman"/>
        </w:rPr>
        <w:t>adalah</w:t>
      </w:r>
      <w:r w:rsidR="003F6A12">
        <w:rPr>
          <w:rFonts w:ascii="Times New Roman" w:hAnsi="Times New Roman" w:cs="Times New Roman"/>
        </w:rPr>
        <w:t xml:space="preserve"> sebagai berikurt :</w:t>
      </w:r>
    </w:p>
    <w:p w14:paraId="2E44D53A" w14:textId="77777777" w:rsidR="0076735B" w:rsidRDefault="0076735B" w:rsidP="003F6A12">
      <w:pPr>
        <w:ind w:firstLine="426"/>
        <w:rPr>
          <w:rFonts w:ascii="Times New Roman" w:hAnsi="Times New Roman" w:cs="Times New Roman"/>
        </w:rPr>
      </w:pPr>
    </w:p>
    <w:p w14:paraId="21B4E5EB" w14:textId="77777777" w:rsidR="003F6A12" w:rsidRPr="003F6A12" w:rsidRDefault="003F6A12" w:rsidP="0076735B">
      <w:pPr>
        <w:jc w:val="center"/>
        <w:rPr>
          <w:rFonts w:ascii="Times New Roman" w:hAnsi="Times New Roman" w:cs="Times New Roman"/>
          <w:b/>
          <w:bCs/>
        </w:rPr>
      </w:pPr>
      <w:r>
        <w:rPr>
          <w:rFonts w:ascii="Times New Roman" w:hAnsi="Times New Roman" w:cs="Times New Roman"/>
          <w:b/>
          <w:bCs/>
        </w:rPr>
        <w:t xml:space="preserve">Tabel 1. </w:t>
      </w:r>
      <w:r w:rsidR="0076735B" w:rsidRPr="002B27AF">
        <w:rPr>
          <w:rFonts w:ascii="Times New Roman" w:hAnsi="Times New Roman" w:cs="Times New Roman"/>
        </w:rPr>
        <w:t>Desain Primary Clarifier</w:t>
      </w:r>
    </w:p>
    <w:tbl>
      <w:tblPr>
        <w:tblStyle w:val="TableGrid"/>
        <w:tblW w:w="4967" w:type="dxa"/>
        <w:tblInd w:w="-5" w:type="dxa"/>
        <w:tblBorders>
          <w:left w:val="none" w:sz="0" w:space="0" w:color="auto"/>
          <w:right w:val="none" w:sz="0" w:space="0" w:color="auto"/>
        </w:tblBorders>
        <w:tblLook w:val="04A0" w:firstRow="1" w:lastRow="0" w:firstColumn="1" w:lastColumn="0" w:noHBand="0" w:noVBand="1"/>
      </w:tblPr>
      <w:tblGrid>
        <w:gridCol w:w="2835"/>
        <w:gridCol w:w="289"/>
        <w:gridCol w:w="1843"/>
      </w:tblGrid>
      <w:tr w:rsidR="003F6A12" w:rsidRPr="003F6A12" w14:paraId="2C35CEEE" w14:textId="77777777" w:rsidTr="002B27AF">
        <w:tc>
          <w:tcPr>
            <w:tcW w:w="2835" w:type="dxa"/>
            <w:tcBorders>
              <w:right w:val="nil"/>
            </w:tcBorders>
            <w:hideMark/>
          </w:tcPr>
          <w:p w14:paraId="33E525AA" w14:textId="77777777" w:rsidR="003F6A12" w:rsidRPr="002B27AF" w:rsidRDefault="003F6A12" w:rsidP="003F6A12">
            <w:pPr>
              <w:jc w:val="center"/>
              <w:rPr>
                <w:rFonts w:ascii="Times New Roman" w:hAnsi="Times New Roman" w:cs="Times New Roman"/>
                <w:b/>
                <w:bCs/>
                <w:sz w:val="18"/>
                <w:szCs w:val="18"/>
              </w:rPr>
            </w:pPr>
            <w:r w:rsidRPr="002B27AF">
              <w:rPr>
                <w:rFonts w:ascii="Times New Roman" w:hAnsi="Times New Roman" w:cs="Times New Roman"/>
                <w:b/>
                <w:bCs/>
                <w:sz w:val="18"/>
                <w:szCs w:val="18"/>
              </w:rPr>
              <w:t>Parameter</w:t>
            </w:r>
          </w:p>
        </w:tc>
        <w:tc>
          <w:tcPr>
            <w:tcW w:w="2127" w:type="dxa"/>
            <w:gridSpan w:val="2"/>
            <w:tcBorders>
              <w:left w:val="nil"/>
            </w:tcBorders>
            <w:hideMark/>
          </w:tcPr>
          <w:p w14:paraId="78E2B48F" w14:textId="77777777" w:rsidR="003F6A12" w:rsidRPr="002B27AF" w:rsidRDefault="003F6A12" w:rsidP="001E6CDE">
            <w:pPr>
              <w:ind w:left="152"/>
              <w:jc w:val="center"/>
              <w:rPr>
                <w:rFonts w:ascii="Times New Roman" w:hAnsi="Times New Roman" w:cs="Times New Roman"/>
                <w:b/>
                <w:bCs/>
                <w:sz w:val="18"/>
                <w:szCs w:val="18"/>
              </w:rPr>
            </w:pPr>
            <w:r w:rsidRPr="002B27AF">
              <w:rPr>
                <w:rFonts w:ascii="Times New Roman" w:eastAsia="Times New Roman" w:hAnsi="Times New Roman" w:cs="Times New Roman"/>
                <w:b/>
                <w:bCs/>
                <w:color w:val="000000"/>
                <w:sz w:val="18"/>
                <w:szCs w:val="18"/>
                <w:lang w:eastAsia="en-ID"/>
              </w:rPr>
              <w:t>Rekomendasi Umum</w:t>
            </w:r>
          </w:p>
        </w:tc>
      </w:tr>
      <w:tr w:rsidR="003F6A12" w:rsidRPr="003F6A12" w14:paraId="3BBC55A5" w14:textId="77777777" w:rsidTr="002B27AF">
        <w:tc>
          <w:tcPr>
            <w:tcW w:w="3124" w:type="dxa"/>
            <w:gridSpan w:val="2"/>
            <w:tcBorders>
              <w:right w:val="nil"/>
            </w:tcBorders>
            <w:hideMark/>
          </w:tcPr>
          <w:p w14:paraId="27505967"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Detention Time (Waktu tinggal)</w:t>
            </w:r>
          </w:p>
        </w:tc>
        <w:tc>
          <w:tcPr>
            <w:tcW w:w="1843" w:type="dxa"/>
            <w:tcBorders>
              <w:left w:val="nil"/>
            </w:tcBorders>
            <w:hideMark/>
          </w:tcPr>
          <w:p w14:paraId="50828F32"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1,5 – 2,5 jam</w:t>
            </w:r>
          </w:p>
        </w:tc>
      </w:tr>
      <w:tr w:rsidR="003F6A12" w:rsidRPr="003F6A12" w14:paraId="4D9AF769" w14:textId="77777777" w:rsidTr="002B27AF">
        <w:tc>
          <w:tcPr>
            <w:tcW w:w="3124" w:type="dxa"/>
            <w:gridSpan w:val="2"/>
            <w:tcBorders>
              <w:right w:val="nil"/>
            </w:tcBorders>
            <w:hideMark/>
          </w:tcPr>
          <w:p w14:paraId="432E64AC" w14:textId="77777777" w:rsidR="003F6A12" w:rsidRPr="002B27AF" w:rsidRDefault="003F6A12" w:rsidP="002B27AF">
            <w:pPr>
              <w:ind w:right="-247"/>
              <w:rPr>
                <w:rFonts w:ascii="Times New Roman" w:eastAsia="Times New Roman" w:hAnsi="Times New Roman" w:cs="Times New Roman"/>
                <w:color w:val="000000"/>
                <w:sz w:val="18"/>
                <w:szCs w:val="18"/>
                <w:lang w:eastAsia="en-ID"/>
              </w:rPr>
            </w:pPr>
            <w:r w:rsidRPr="002B27AF">
              <w:rPr>
                <w:rFonts w:ascii="Times New Roman" w:hAnsi="Times New Roman" w:cs="Times New Roman"/>
                <w:sz w:val="18"/>
                <w:szCs w:val="18"/>
              </w:rPr>
              <w:t>Kecepatan Pengendapan</w:t>
            </w:r>
          </w:p>
        </w:tc>
        <w:tc>
          <w:tcPr>
            <w:tcW w:w="1843" w:type="dxa"/>
            <w:tcBorders>
              <w:left w:val="nil"/>
            </w:tcBorders>
            <w:hideMark/>
          </w:tcPr>
          <w:p w14:paraId="65D8EA22"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hAnsi="Times New Roman" w:cs="Times New Roman"/>
                <w:sz w:val="18"/>
                <w:szCs w:val="18"/>
              </w:rPr>
              <w:t>7,2 – 32 m/hari</w:t>
            </w:r>
          </w:p>
        </w:tc>
      </w:tr>
      <w:tr w:rsidR="003F6A12" w:rsidRPr="003F6A12" w14:paraId="072EC148" w14:textId="77777777" w:rsidTr="002B27AF">
        <w:tc>
          <w:tcPr>
            <w:tcW w:w="3124" w:type="dxa"/>
            <w:gridSpan w:val="2"/>
            <w:tcBorders>
              <w:right w:val="nil"/>
            </w:tcBorders>
            <w:hideMark/>
          </w:tcPr>
          <w:p w14:paraId="4D1267E9" w14:textId="77777777" w:rsidR="003F6A12" w:rsidRPr="002B27AF" w:rsidRDefault="003F6A12" w:rsidP="002B27AF">
            <w:pPr>
              <w:ind w:right="-247"/>
              <w:rPr>
                <w:rFonts w:ascii="Times New Roman" w:hAnsi="Times New Roman" w:cs="Times New Roman"/>
                <w:sz w:val="18"/>
                <w:szCs w:val="18"/>
              </w:rPr>
            </w:pPr>
            <w:r w:rsidRPr="002B27AF">
              <w:rPr>
                <w:rFonts w:ascii="Times New Roman" w:hAnsi="Times New Roman" w:cs="Times New Roman"/>
                <w:sz w:val="18"/>
                <w:szCs w:val="18"/>
              </w:rPr>
              <w:t>Surface Loading Rate (Laju permukaan)</w:t>
            </w:r>
          </w:p>
        </w:tc>
        <w:tc>
          <w:tcPr>
            <w:tcW w:w="1843" w:type="dxa"/>
            <w:tcBorders>
              <w:left w:val="nil"/>
            </w:tcBorders>
            <w:hideMark/>
          </w:tcPr>
          <w:p w14:paraId="56293DA5"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 xml:space="preserve">15 – 40 m³/m²/hari </w:t>
            </w:r>
          </w:p>
        </w:tc>
      </w:tr>
      <w:tr w:rsidR="003F6A12" w:rsidRPr="003F6A12" w14:paraId="3C4DF7AC" w14:textId="77777777" w:rsidTr="002B27AF">
        <w:tc>
          <w:tcPr>
            <w:tcW w:w="3124" w:type="dxa"/>
            <w:gridSpan w:val="2"/>
            <w:tcBorders>
              <w:right w:val="nil"/>
            </w:tcBorders>
            <w:hideMark/>
          </w:tcPr>
          <w:p w14:paraId="27B98E92" w14:textId="77777777" w:rsidR="003F6A12" w:rsidRPr="002B27AF" w:rsidRDefault="003F6A12" w:rsidP="002B27AF">
            <w:pPr>
              <w:ind w:right="-247"/>
              <w:rPr>
                <w:rFonts w:ascii="Times New Roman" w:hAnsi="Times New Roman" w:cs="Times New Roman"/>
                <w:sz w:val="18"/>
                <w:szCs w:val="18"/>
              </w:rPr>
            </w:pPr>
            <w:r w:rsidRPr="002B27AF">
              <w:rPr>
                <w:rFonts w:ascii="Times New Roman" w:hAnsi="Times New Roman" w:cs="Times New Roman"/>
                <w:sz w:val="18"/>
                <w:szCs w:val="18"/>
              </w:rPr>
              <w:t>Average flow (Rata – rata laju aliran)</w:t>
            </w:r>
          </w:p>
        </w:tc>
        <w:tc>
          <w:tcPr>
            <w:tcW w:w="1843" w:type="dxa"/>
            <w:tcBorders>
              <w:left w:val="nil"/>
            </w:tcBorders>
            <w:hideMark/>
          </w:tcPr>
          <w:p w14:paraId="149F3F59"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30 – 50 m³/m²/hari</w:t>
            </w:r>
          </w:p>
        </w:tc>
      </w:tr>
      <w:tr w:rsidR="003F6A12" w:rsidRPr="003F6A12" w14:paraId="258B010C" w14:textId="77777777" w:rsidTr="002B27AF">
        <w:tc>
          <w:tcPr>
            <w:tcW w:w="3124" w:type="dxa"/>
            <w:gridSpan w:val="2"/>
            <w:tcBorders>
              <w:right w:val="nil"/>
            </w:tcBorders>
            <w:hideMark/>
          </w:tcPr>
          <w:p w14:paraId="1623601F" w14:textId="77777777" w:rsidR="003F6A12" w:rsidRPr="002B27AF" w:rsidRDefault="003F6A12" w:rsidP="002B27AF">
            <w:pPr>
              <w:ind w:right="-247"/>
              <w:rPr>
                <w:rFonts w:ascii="Times New Roman" w:hAnsi="Times New Roman" w:cs="Times New Roman"/>
                <w:sz w:val="18"/>
                <w:szCs w:val="18"/>
              </w:rPr>
            </w:pPr>
            <w:r w:rsidRPr="002B27AF">
              <w:rPr>
                <w:rFonts w:ascii="Times New Roman" w:hAnsi="Times New Roman" w:cs="Times New Roman"/>
                <w:sz w:val="18"/>
                <w:szCs w:val="18"/>
              </w:rPr>
              <w:t>Peak flow (Laju aliran puncak)</w:t>
            </w:r>
          </w:p>
        </w:tc>
        <w:tc>
          <w:tcPr>
            <w:tcW w:w="1843" w:type="dxa"/>
            <w:tcBorders>
              <w:left w:val="nil"/>
            </w:tcBorders>
            <w:hideMark/>
          </w:tcPr>
          <w:p w14:paraId="662B488C"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80 – 120 m³/m²/hari</w:t>
            </w:r>
          </w:p>
        </w:tc>
      </w:tr>
      <w:tr w:rsidR="003F6A12" w:rsidRPr="003F6A12" w14:paraId="12232EDC" w14:textId="77777777" w:rsidTr="002B27AF">
        <w:tc>
          <w:tcPr>
            <w:tcW w:w="3124" w:type="dxa"/>
            <w:gridSpan w:val="2"/>
            <w:tcBorders>
              <w:right w:val="nil"/>
            </w:tcBorders>
            <w:hideMark/>
          </w:tcPr>
          <w:p w14:paraId="60B3E932"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Efficiency (TSS removal)</w:t>
            </w:r>
          </w:p>
        </w:tc>
        <w:tc>
          <w:tcPr>
            <w:tcW w:w="1843" w:type="dxa"/>
            <w:tcBorders>
              <w:left w:val="nil"/>
            </w:tcBorders>
            <w:hideMark/>
          </w:tcPr>
          <w:p w14:paraId="71061A13"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50–70%</w:t>
            </w:r>
          </w:p>
        </w:tc>
      </w:tr>
      <w:tr w:rsidR="003F6A12" w:rsidRPr="003F6A12" w14:paraId="6FF6829D" w14:textId="77777777" w:rsidTr="002B27AF">
        <w:tc>
          <w:tcPr>
            <w:tcW w:w="3124" w:type="dxa"/>
            <w:gridSpan w:val="2"/>
            <w:tcBorders>
              <w:right w:val="nil"/>
            </w:tcBorders>
            <w:hideMark/>
          </w:tcPr>
          <w:p w14:paraId="6AC96D62"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Efficiency (BOD removal)</w:t>
            </w:r>
          </w:p>
        </w:tc>
        <w:tc>
          <w:tcPr>
            <w:tcW w:w="1843" w:type="dxa"/>
            <w:tcBorders>
              <w:left w:val="nil"/>
            </w:tcBorders>
            <w:hideMark/>
          </w:tcPr>
          <w:p w14:paraId="4C764309"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25–40%</w:t>
            </w:r>
          </w:p>
        </w:tc>
      </w:tr>
      <w:tr w:rsidR="003F6A12" w:rsidRPr="003F6A12" w14:paraId="7D2E399C" w14:textId="77777777" w:rsidTr="002B27AF">
        <w:tc>
          <w:tcPr>
            <w:tcW w:w="3124" w:type="dxa"/>
            <w:gridSpan w:val="2"/>
            <w:tcBorders>
              <w:right w:val="nil"/>
            </w:tcBorders>
            <w:hideMark/>
          </w:tcPr>
          <w:p w14:paraId="5EFDB2C6" w14:textId="77777777" w:rsidR="003F6A12" w:rsidRPr="002B27AF" w:rsidRDefault="003F6A12" w:rsidP="002B27AF">
            <w:pPr>
              <w:ind w:right="-247"/>
              <w:rPr>
                <w:rFonts w:ascii="Times New Roman" w:hAnsi="Times New Roman" w:cs="Times New Roman"/>
                <w:sz w:val="18"/>
                <w:szCs w:val="18"/>
              </w:rPr>
            </w:pPr>
            <w:r w:rsidRPr="002B27AF">
              <w:rPr>
                <w:rFonts w:ascii="Times New Roman" w:hAnsi="Times New Roman" w:cs="Times New Roman"/>
                <w:sz w:val="18"/>
                <w:szCs w:val="18"/>
              </w:rPr>
              <w:t xml:space="preserve">Diameter </w:t>
            </w:r>
          </w:p>
        </w:tc>
        <w:tc>
          <w:tcPr>
            <w:tcW w:w="1843" w:type="dxa"/>
            <w:tcBorders>
              <w:left w:val="nil"/>
            </w:tcBorders>
            <w:hideMark/>
          </w:tcPr>
          <w:p w14:paraId="45C04BF1"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12 – 50 meter</w:t>
            </w:r>
          </w:p>
        </w:tc>
      </w:tr>
      <w:tr w:rsidR="003F6A12" w:rsidRPr="003F6A12" w14:paraId="74D2C437" w14:textId="77777777" w:rsidTr="002B27AF">
        <w:tc>
          <w:tcPr>
            <w:tcW w:w="3124" w:type="dxa"/>
            <w:gridSpan w:val="2"/>
            <w:tcBorders>
              <w:right w:val="nil"/>
            </w:tcBorders>
            <w:hideMark/>
          </w:tcPr>
          <w:p w14:paraId="71650670"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Depth (Kedalaman)</w:t>
            </w:r>
          </w:p>
        </w:tc>
        <w:tc>
          <w:tcPr>
            <w:tcW w:w="1843" w:type="dxa"/>
            <w:tcBorders>
              <w:left w:val="nil"/>
            </w:tcBorders>
            <w:hideMark/>
          </w:tcPr>
          <w:p w14:paraId="4BB4DEC3"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3 – 5 meter</w:t>
            </w:r>
          </w:p>
        </w:tc>
      </w:tr>
      <w:tr w:rsidR="003F6A12" w:rsidRPr="003F6A12" w14:paraId="19E5063A" w14:textId="77777777" w:rsidTr="002B27AF">
        <w:tc>
          <w:tcPr>
            <w:tcW w:w="3124" w:type="dxa"/>
            <w:gridSpan w:val="2"/>
            <w:tcBorders>
              <w:right w:val="nil"/>
            </w:tcBorders>
            <w:hideMark/>
          </w:tcPr>
          <w:p w14:paraId="54BE68F7" w14:textId="77777777" w:rsidR="003F6A12" w:rsidRPr="002B27AF" w:rsidRDefault="003F6A12" w:rsidP="002B27AF">
            <w:pPr>
              <w:ind w:right="-247"/>
              <w:rPr>
                <w:rFonts w:ascii="Times New Roman" w:eastAsia="Times New Roman" w:hAnsi="Times New Roman" w:cs="Times New Roman"/>
                <w:color w:val="000000"/>
                <w:sz w:val="18"/>
                <w:szCs w:val="18"/>
                <w:lang w:eastAsia="en-ID"/>
              </w:rPr>
            </w:pPr>
            <w:r w:rsidRPr="002B27AF">
              <w:rPr>
                <w:rFonts w:ascii="Times New Roman" w:hAnsi="Times New Roman" w:cs="Times New Roman"/>
                <w:sz w:val="18"/>
                <w:szCs w:val="18"/>
              </w:rPr>
              <w:t>F</w:t>
            </w:r>
            <w:r w:rsidRPr="002B27AF">
              <w:rPr>
                <w:rStyle w:val="Emphasis"/>
                <w:rFonts w:ascii="Times New Roman" w:hAnsi="Times New Roman" w:cs="Times New Roman"/>
                <w:sz w:val="18"/>
                <w:szCs w:val="18"/>
              </w:rPr>
              <w:t>reeboard</w:t>
            </w:r>
            <w:r w:rsidRPr="002B27AF">
              <w:rPr>
                <w:rFonts w:ascii="Times New Roman" w:hAnsi="Times New Roman" w:cs="Times New Roman"/>
                <w:sz w:val="18"/>
                <w:szCs w:val="18"/>
              </w:rPr>
              <w:t xml:space="preserve"> (Batas Permukaan Air)</w:t>
            </w:r>
          </w:p>
        </w:tc>
        <w:tc>
          <w:tcPr>
            <w:tcW w:w="1843" w:type="dxa"/>
            <w:tcBorders>
              <w:left w:val="nil"/>
            </w:tcBorders>
            <w:hideMark/>
          </w:tcPr>
          <w:p w14:paraId="27CDB6A8"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0,3 – 1,2 meter</w:t>
            </w:r>
          </w:p>
        </w:tc>
      </w:tr>
      <w:tr w:rsidR="003F6A12" w:rsidRPr="003F6A12" w14:paraId="6F560906" w14:textId="77777777" w:rsidTr="002B27AF">
        <w:tc>
          <w:tcPr>
            <w:tcW w:w="3124" w:type="dxa"/>
            <w:gridSpan w:val="2"/>
            <w:tcBorders>
              <w:right w:val="nil"/>
            </w:tcBorders>
            <w:hideMark/>
          </w:tcPr>
          <w:p w14:paraId="022CA595"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Side Water Depth</w:t>
            </w:r>
          </w:p>
        </w:tc>
        <w:tc>
          <w:tcPr>
            <w:tcW w:w="1843" w:type="dxa"/>
            <w:tcBorders>
              <w:left w:val="nil"/>
            </w:tcBorders>
            <w:hideMark/>
          </w:tcPr>
          <w:p w14:paraId="05D8F5B0"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Min. 3 meter</w:t>
            </w:r>
          </w:p>
        </w:tc>
      </w:tr>
      <w:tr w:rsidR="003F6A12" w:rsidRPr="003F6A12" w14:paraId="4986CDF7" w14:textId="77777777" w:rsidTr="002B27AF">
        <w:tc>
          <w:tcPr>
            <w:tcW w:w="3124" w:type="dxa"/>
            <w:gridSpan w:val="2"/>
            <w:tcBorders>
              <w:right w:val="nil"/>
            </w:tcBorders>
            <w:hideMark/>
          </w:tcPr>
          <w:p w14:paraId="52A522D4" w14:textId="77777777" w:rsidR="003F6A12" w:rsidRPr="002B27AF" w:rsidRDefault="003F6A12" w:rsidP="002B27AF">
            <w:pPr>
              <w:ind w:right="-247"/>
              <w:rPr>
                <w:rFonts w:ascii="Times New Roman" w:hAnsi="Times New Roman" w:cs="Times New Roman"/>
                <w:sz w:val="18"/>
                <w:szCs w:val="18"/>
              </w:rPr>
            </w:pPr>
            <w:r w:rsidRPr="002B27AF">
              <w:rPr>
                <w:rFonts w:ascii="Times New Roman" w:eastAsia="Times New Roman" w:hAnsi="Times New Roman" w:cs="Times New Roman"/>
                <w:color w:val="000000"/>
                <w:sz w:val="18"/>
                <w:szCs w:val="18"/>
                <w:lang w:eastAsia="en-ID"/>
              </w:rPr>
              <w:t>Sludge Storage Zone</w:t>
            </w:r>
          </w:p>
        </w:tc>
        <w:tc>
          <w:tcPr>
            <w:tcW w:w="1843" w:type="dxa"/>
            <w:tcBorders>
              <w:left w:val="nil"/>
            </w:tcBorders>
            <w:hideMark/>
          </w:tcPr>
          <w:p w14:paraId="24361315" w14:textId="77777777" w:rsidR="003F6A12" w:rsidRPr="002B27AF" w:rsidRDefault="003F6A12" w:rsidP="003F6A12">
            <w:pPr>
              <w:rPr>
                <w:rFonts w:ascii="Times New Roman" w:eastAsia="Times New Roman" w:hAnsi="Times New Roman" w:cs="Times New Roman"/>
                <w:color w:val="000000"/>
                <w:sz w:val="18"/>
                <w:szCs w:val="18"/>
                <w:lang w:eastAsia="en-ID"/>
              </w:rPr>
            </w:pPr>
            <w:r w:rsidRPr="002B27AF">
              <w:rPr>
                <w:rFonts w:ascii="Times New Roman" w:eastAsia="Times New Roman" w:hAnsi="Times New Roman" w:cs="Times New Roman"/>
                <w:color w:val="000000"/>
                <w:sz w:val="18"/>
                <w:szCs w:val="18"/>
                <w:lang w:eastAsia="en-ID"/>
              </w:rPr>
              <w:t>Tambahan 0,9 – 1,5 meter</w:t>
            </w:r>
          </w:p>
        </w:tc>
      </w:tr>
    </w:tbl>
    <w:p w14:paraId="5398658E" w14:textId="77777777" w:rsidR="003F6A12" w:rsidRPr="003F6A12" w:rsidRDefault="003F6A12" w:rsidP="003F6A12">
      <w:pPr>
        <w:rPr>
          <w:rFonts w:ascii="Times New Roman" w:hAnsi="Times New Roman" w:cs="Times New Roman"/>
        </w:rPr>
      </w:pPr>
    </w:p>
    <w:p w14:paraId="187CD6D9" w14:textId="1A3374E7" w:rsidR="003F6A12" w:rsidRDefault="0026751E" w:rsidP="003F6A12">
      <w:pPr>
        <w:rPr>
          <w:rFonts w:ascii="Times New Roman" w:hAnsi="Times New Roman" w:cs="Times New Roman"/>
        </w:rPr>
      </w:pPr>
      <w:r>
        <w:rPr>
          <w:rFonts w:ascii="Times New Roman" w:hAnsi="Times New Roman" w:cs="Times New Roman"/>
        </w:rPr>
        <w:t xml:space="preserve">Setelah dilakukan pengamatan, </w:t>
      </w:r>
      <w:r w:rsidR="003F6A12" w:rsidRPr="003F6A12">
        <w:rPr>
          <w:rFonts w:ascii="Times New Roman" w:hAnsi="Times New Roman" w:cs="Times New Roman"/>
        </w:rPr>
        <w:t>didapatkan d</w:t>
      </w:r>
      <w:r>
        <w:rPr>
          <w:rFonts w:ascii="Times New Roman" w:hAnsi="Times New Roman" w:cs="Times New Roman"/>
        </w:rPr>
        <w:t>esain bangunan</w:t>
      </w:r>
      <w:r w:rsidR="003F6A12" w:rsidRPr="003F6A12">
        <w:rPr>
          <w:rFonts w:ascii="Times New Roman" w:hAnsi="Times New Roman" w:cs="Times New Roman"/>
        </w:rPr>
        <w:t xml:space="preserve"> </w:t>
      </w:r>
      <w:r w:rsidR="00B859F7" w:rsidRPr="00B859F7">
        <w:rPr>
          <w:rFonts w:ascii="Times New Roman" w:hAnsi="Times New Roman" w:cs="Times New Roman"/>
          <w:i/>
          <w:iCs/>
        </w:rPr>
        <w:t xml:space="preserve">primary clarifier </w:t>
      </w:r>
      <w:r w:rsidR="003F6A12" w:rsidRPr="003F6A12">
        <w:rPr>
          <w:rFonts w:ascii="Times New Roman" w:hAnsi="Times New Roman" w:cs="Times New Roman"/>
        </w:rPr>
        <w:t>di IPAL PT.X</w:t>
      </w:r>
      <w:r>
        <w:rPr>
          <w:rFonts w:ascii="Times New Roman" w:hAnsi="Times New Roman" w:cs="Times New Roman"/>
        </w:rPr>
        <w:t xml:space="preserve"> pada tabel</w:t>
      </w:r>
      <w:r w:rsidR="003F6A12" w:rsidRPr="003F6A12">
        <w:rPr>
          <w:rFonts w:ascii="Times New Roman" w:hAnsi="Times New Roman" w:cs="Times New Roman"/>
        </w:rPr>
        <w:t xml:space="preserve"> berikut :</w:t>
      </w:r>
    </w:p>
    <w:p w14:paraId="084B09A5" w14:textId="77777777" w:rsidR="0076735B" w:rsidRDefault="0076735B" w:rsidP="003F6A12">
      <w:pPr>
        <w:rPr>
          <w:rFonts w:ascii="Times New Roman" w:hAnsi="Times New Roman" w:cs="Times New Roman"/>
        </w:rPr>
      </w:pPr>
    </w:p>
    <w:p w14:paraId="41BDA501" w14:textId="2072C64A" w:rsidR="0076735B" w:rsidRPr="00B76715" w:rsidRDefault="0076735B" w:rsidP="0076735B">
      <w:pPr>
        <w:jc w:val="center"/>
        <w:rPr>
          <w:rFonts w:ascii="Times New Roman" w:hAnsi="Times New Roman" w:cs="Times New Roman"/>
        </w:rPr>
      </w:pPr>
      <w:r>
        <w:rPr>
          <w:rFonts w:ascii="Times New Roman" w:hAnsi="Times New Roman" w:cs="Times New Roman"/>
          <w:b/>
          <w:bCs/>
        </w:rPr>
        <w:t xml:space="preserve">Tabel 2. </w:t>
      </w:r>
      <w:r w:rsidRPr="00B76715">
        <w:rPr>
          <w:rFonts w:ascii="Times New Roman" w:hAnsi="Times New Roman" w:cs="Times New Roman"/>
        </w:rPr>
        <w:t xml:space="preserve">Desain </w:t>
      </w:r>
      <w:r w:rsidR="00B859F7" w:rsidRPr="00B859F7">
        <w:rPr>
          <w:rFonts w:ascii="Times New Roman" w:hAnsi="Times New Roman" w:cs="Times New Roman"/>
          <w:i/>
          <w:iCs/>
        </w:rPr>
        <w:t xml:space="preserve">Primary clarifier </w:t>
      </w:r>
      <w:r w:rsidRPr="00B76715">
        <w:rPr>
          <w:rFonts w:ascii="Times New Roman" w:hAnsi="Times New Roman" w:cs="Times New Roman"/>
        </w:rPr>
        <w:t>IPAL PT.X</w:t>
      </w:r>
    </w:p>
    <w:tbl>
      <w:tblPr>
        <w:tblStyle w:val="TableGrid"/>
        <w:tblW w:w="4996" w:type="dxa"/>
        <w:tblInd w:w="-34" w:type="dxa"/>
        <w:tblBorders>
          <w:left w:val="none" w:sz="0" w:space="0" w:color="auto"/>
          <w:right w:val="none" w:sz="0" w:space="0" w:color="auto"/>
        </w:tblBorders>
        <w:tblLook w:val="04A0" w:firstRow="1" w:lastRow="0" w:firstColumn="1" w:lastColumn="0" w:noHBand="0" w:noVBand="1"/>
      </w:tblPr>
      <w:tblGrid>
        <w:gridCol w:w="1735"/>
        <w:gridCol w:w="1035"/>
        <w:gridCol w:w="1375"/>
        <w:gridCol w:w="851"/>
      </w:tblGrid>
      <w:tr w:rsidR="003F6A12" w:rsidRPr="003F6A12" w14:paraId="5939EDCF" w14:textId="77777777" w:rsidTr="00B76715">
        <w:tc>
          <w:tcPr>
            <w:tcW w:w="1735" w:type="dxa"/>
            <w:tcBorders>
              <w:right w:val="nil"/>
            </w:tcBorders>
          </w:tcPr>
          <w:p w14:paraId="236FFBB2" w14:textId="77777777" w:rsidR="003F6A12" w:rsidRPr="00B76715" w:rsidRDefault="003F6A12" w:rsidP="003F6A12">
            <w:pPr>
              <w:ind w:left="-102" w:right="-101"/>
              <w:jc w:val="center"/>
              <w:rPr>
                <w:rFonts w:ascii="Times New Roman" w:hAnsi="Times New Roman" w:cs="Times New Roman"/>
                <w:b/>
                <w:bCs/>
                <w:sz w:val="18"/>
                <w:szCs w:val="18"/>
              </w:rPr>
            </w:pPr>
            <w:r w:rsidRPr="00B76715">
              <w:rPr>
                <w:rFonts w:ascii="Times New Roman" w:hAnsi="Times New Roman" w:cs="Times New Roman"/>
                <w:b/>
                <w:bCs/>
                <w:color w:val="000000"/>
                <w:sz w:val="18"/>
                <w:szCs w:val="18"/>
              </w:rPr>
              <w:t>Kriteria</w:t>
            </w:r>
          </w:p>
        </w:tc>
        <w:tc>
          <w:tcPr>
            <w:tcW w:w="1035" w:type="dxa"/>
            <w:tcBorders>
              <w:left w:val="nil"/>
              <w:right w:val="nil"/>
            </w:tcBorders>
          </w:tcPr>
          <w:p w14:paraId="1A179776" w14:textId="77777777" w:rsidR="003F6A12" w:rsidRPr="00B76715" w:rsidRDefault="003F6A12" w:rsidP="003F6A12">
            <w:pPr>
              <w:ind w:left="-102" w:right="-101"/>
              <w:jc w:val="center"/>
              <w:rPr>
                <w:rFonts w:ascii="Times New Roman" w:hAnsi="Times New Roman" w:cs="Times New Roman"/>
                <w:b/>
                <w:bCs/>
                <w:sz w:val="18"/>
                <w:szCs w:val="18"/>
              </w:rPr>
            </w:pPr>
            <w:r w:rsidRPr="00B76715">
              <w:rPr>
                <w:rFonts w:ascii="Times New Roman" w:hAnsi="Times New Roman" w:cs="Times New Roman"/>
                <w:b/>
                <w:bCs/>
                <w:color w:val="000000"/>
                <w:sz w:val="18"/>
                <w:szCs w:val="18"/>
              </w:rPr>
              <w:t>Eksisting</w:t>
            </w:r>
          </w:p>
        </w:tc>
        <w:tc>
          <w:tcPr>
            <w:tcW w:w="1375" w:type="dxa"/>
            <w:tcBorders>
              <w:left w:val="nil"/>
              <w:right w:val="nil"/>
            </w:tcBorders>
          </w:tcPr>
          <w:p w14:paraId="161A3B66" w14:textId="77777777" w:rsidR="003F6A12" w:rsidRPr="00B76715" w:rsidRDefault="003F6A12" w:rsidP="003F6A12">
            <w:pPr>
              <w:ind w:left="-102" w:right="-101"/>
              <w:jc w:val="center"/>
              <w:rPr>
                <w:rFonts w:ascii="Times New Roman" w:hAnsi="Times New Roman" w:cs="Times New Roman"/>
                <w:b/>
                <w:bCs/>
                <w:sz w:val="18"/>
                <w:szCs w:val="18"/>
              </w:rPr>
            </w:pPr>
            <w:r w:rsidRPr="00B76715">
              <w:rPr>
                <w:rFonts w:ascii="Times New Roman" w:hAnsi="Times New Roman" w:cs="Times New Roman"/>
                <w:b/>
                <w:bCs/>
                <w:color w:val="000000"/>
                <w:sz w:val="18"/>
                <w:szCs w:val="18"/>
              </w:rPr>
              <w:t>Standar</w:t>
            </w:r>
          </w:p>
        </w:tc>
        <w:tc>
          <w:tcPr>
            <w:tcW w:w="851" w:type="dxa"/>
            <w:tcBorders>
              <w:left w:val="nil"/>
              <w:right w:val="nil"/>
            </w:tcBorders>
          </w:tcPr>
          <w:p w14:paraId="07656E02" w14:textId="77777777" w:rsidR="003F6A12" w:rsidRPr="00B76715" w:rsidRDefault="003F6A12" w:rsidP="003F6A12">
            <w:pPr>
              <w:ind w:left="-102" w:right="-101"/>
              <w:jc w:val="center"/>
              <w:rPr>
                <w:rFonts w:ascii="Times New Roman" w:hAnsi="Times New Roman" w:cs="Times New Roman"/>
                <w:b/>
                <w:bCs/>
                <w:sz w:val="18"/>
                <w:szCs w:val="18"/>
              </w:rPr>
            </w:pPr>
            <w:r w:rsidRPr="00B76715">
              <w:rPr>
                <w:rFonts w:ascii="Times New Roman" w:hAnsi="Times New Roman" w:cs="Times New Roman"/>
                <w:b/>
                <w:bCs/>
                <w:color w:val="000000"/>
                <w:sz w:val="18"/>
                <w:szCs w:val="18"/>
              </w:rPr>
              <w:t>Ket.</w:t>
            </w:r>
          </w:p>
        </w:tc>
      </w:tr>
      <w:tr w:rsidR="003F6A12" w:rsidRPr="003F6A12" w14:paraId="676DCD9F" w14:textId="77777777" w:rsidTr="00B76715">
        <w:tc>
          <w:tcPr>
            <w:tcW w:w="1735" w:type="dxa"/>
            <w:tcBorders>
              <w:right w:val="nil"/>
            </w:tcBorders>
          </w:tcPr>
          <w:p w14:paraId="1E65090D" w14:textId="77777777" w:rsidR="003F6A12" w:rsidRPr="0076735B" w:rsidRDefault="003F6A12" w:rsidP="003F6A12">
            <w:pPr>
              <w:ind w:left="-102" w:right="-101"/>
              <w:rPr>
                <w:rFonts w:ascii="Times New Roman" w:hAnsi="Times New Roman" w:cs="Times New Roman"/>
                <w:sz w:val="18"/>
                <w:szCs w:val="18"/>
              </w:rPr>
            </w:pPr>
            <w:r w:rsidRPr="0076735B">
              <w:rPr>
                <w:rFonts w:ascii="Times New Roman" w:hAnsi="Times New Roman" w:cs="Times New Roman"/>
                <w:sz w:val="18"/>
                <w:szCs w:val="18"/>
              </w:rPr>
              <w:t xml:space="preserve">Waktu tinggal </w:t>
            </w:r>
          </w:p>
        </w:tc>
        <w:tc>
          <w:tcPr>
            <w:tcW w:w="1035" w:type="dxa"/>
            <w:tcBorders>
              <w:left w:val="nil"/>
              <w:right w:val="nil"/>
            </w:tcBorders>
          </w:tcPr>
          <w:p w14:paraId="2518EBF3"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2,59 jam</w:t>
            </w:r>
          </w:p>
        </w:tc>
        <w:tc>
          <w:tcPr>
            <w:tcW w:w="1375" w:type="dxa"/>
            <w:tcBorders>
              <w:left w:val="nil"/>
              <w:right w:val="nil"/>
            </w:tcBorders>
          </w:tcPr>
          <w:p w14:paraId="482093E8"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sz w:val="18"/>
                <w:szCs w:val="18"/>
              </w:rPr>
              <w:t>1,5 – 2,5 jam</w:t>
            </w:r>
          </w:p>
        </w:tc>
        <w:tc>
          <w:tcPr>
            <w:tcW w:w="851" w:type="dxa"/>
            <w:tcBorders>
              <w:left w:val="nil"/>
              <w:right w:val="nil"/>
            </w:tcBorders>
          </w:tcPr>
          <w:p w14:paraId="24D701D3"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Sesuai</w:t>
            </w:r>
          </w:p>
        </w:tc>
      </w:tr>
      <w:tr w:rsidR="003F6A12" w:rsidRPr="003F6A12" w14:paraId="2E85B17A" w14:textId="77777777" w:rsidTr="00B76715">
        <w:tc>
          <w:tcPr>
            <w:tcW w:w="1735" w:type="dxa"/>
            <w:tcBorders>
              <w:right w:val="nil"/>
            </w:tcBorders>
          </w:tcPr>
          <w:p w14:paraId="7A764205" w14:textId="77777777" w:rsidR="003F6A12" w:rsidRPr="0076735B" w:rsidRDefault="003F6A12" w:rsidP="003F6A12">
            <w:pPr>
              <w:ind w:left="-102" w:right="-101"/>
              <w:rPr>
                <w:rFonts w:ascii="Times New Roman" w:hAnsi="Times New Roman" w:cs="Times New Roman"/>
                <w:sz w:val="18"/>
                <w:szCs w:val="18"/>
              </w:rPr>
            </w:pPr>
            <w:r w:rsidRPr="0076735B">
              <w:rPr>
                <w:rFonts w:ascii="Times New Roman" w:hAnsi="Times New Roman" w:cs="Times New Roman"/>
                <w:sz w:val="18"/>
                <w:szCs w:val="18"/>
              </w:rPr>
              <w:t>Diameter</w:t>
            </w:r>
          </w:p>
        </w:tc>
        <w:tc>
          <w:tcPr>
            <w:tcW w:w="1035" w:type="dxa"/>
            <w:tcBorders>
              <w:left w:val="nil"/>
              <w:right w:val="nil"/>
            </w:tcBorders>
          </w:tcPr>
          <w:p w14:paraId="25CFC449"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17 meter</w:t>
            </w:r>
          </w:p>
        </w:tc>
        <w:tc>
          <w:tcPr>
            <w:tcW w:w="1375" w:type="dxa"/>
            <w:tcBorders>
              <w:left w:val="nil"/>
              <w:right w:val="nil"/>
            </w:tcBorders>
          </w:tcPr>
          <w:p w14:paraId="2EA9F1C6"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sz w:val="18"/>
                <w:szCs w:val="18"/>
              </w:rPr>
              <w:t>3 – 60 meter</w:t>
            </w:r>
          </w:p>
        </w:tc>
        <w:tc>
          <w:tcPr>
            <w:tcW w:w="851" w:type="dxa"/>
            <w:tcBorders>
              <w:left w:val="nil"/>
              <w:right w:val="nil"/>
            </w:tcBorders>
          </w:tcPr>
          <w:p w14:paraId="48ACF6D2"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Sesuai</w:t>
            </w:r>
          </w:p>
        </w:tc>
      </w:tr>
      <w:tr w:rsidR="003F6A12" w:rsidRPr="003F6A12" w14:paraId="4B16F3DF" w14:textId="77777777" w:rsidTr="00B76715">
        <w:tc>
          <w:tcPr>
            <w:tcW w:w="1735" w:type="dxa"/>
            <w:tcBorders>
              <w:right w:val="nil"/>
            </w:tcBorders>
          </w:tcPr>
          <w:p w14:paraId="59F67155" w14:textId="77777777" w:rsidR="003F6A12" w:rsidRPr="0076735B" w:rsidRDefault="003F6A12" w:rsidP="003F6A12">
            <w:pPr>
              <w:ind w:left="-102" w:right="-101"/>
              <w:rPr>
                <w:rFonts w:ascii="Times New Roman" w:hAnsi="Times New Roman" w:cs="Times New Roman"/>
                <w:sz w:val="18"/>
                <w:szCs w:val="18"/>
              </w:rPr>
            </w:pPr>
            <w:r w:rsidRPr="0076735B">
              <w:rPr>
                <w:rFonts w:ascii="Times New Roman" w:eastAsia="Times New Roman" w:hAnsi="Times New Roman" w:cs="Times New Roman"/>
                <w:color w:val="000000"/>
                <w:sz w:val="18"/>
                <w:szCs w:val="18"/>
                <w:lang w:eastAsia="en-ID"/>
              </w:rPr>
              <w:t xml:space="preserve">Depth </w:t>
            </w:r>
          </w:p>
        </w:tc>
        <w:tc>
          <w:tcPr>
            <w:tcW w:w="1035" w:type="dxa"/>
            <w:tcBorders>
              <w:left w:val="nil"/>
              <w:right w:val="nil"/>
            </w:tcBorders>
          </w:tcPr>
          <w:p w14:paraId="5E66A5D0"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4,9 meter</w:t>
            </w:r>
          </w:p>
        </w:tc>
        <w:tc>
          <w:tcPr>
            <w:tcW w:w="1375" w:type="dxa"/>
            <w:tcBorders>
              <w:left w:val="nil"/>
              <w:right w:val="nil"/>
            </w:tcBorders>
          </w:tcPr>
          <w:p w14:paraId="22F417E6"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sz w:val="18"/>
                <w:szCs w:val="18"/>
              </w:rPr>
              <w:t>3 – 5 meter</w:t>
            </w:r>
          </w:p>
        </w:tc>
        <w:tc>
          <w:tcPr>
            <w:tcW w:w="851" w:type="dxa"/>
            <w:tcBorders>
              <w:left w:val="nil"/>
              <w:right w:val="nil"/>
            </w:tcBorders>
          </w:tcPr>
          <w:p w14:paraId="09458549"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Sesuai</w:t>
            </w:r>
          </w:p>
        </w:tc>
      </w:tr>
      <w:tr w:rsidR="003F6A12" w:rsidRPr="003F6A12" w14:paraId="43DC1D7B" w14:textId="77777777" w:rsidTr="00B76715">
        <w:tc>
          <w:tcPr>
            <w:tcW w:w="1735" w:type="dxa"/>
            <w:tcBorders>
              <w:right w:val="nil"/>
            </w:tcBorders>
          </w:tcPr>
          <w:p w14:paraId="4A968E40" w14:textId="77777777" w:rsidR="003F6A12" w:rsidRPr="0076735B" w:rsidRDefault="003F6A12" w:rsidP="003F6A12">
            <w:pPr>
              <w:ind w:left="-102" w:right="-101"/>
              <w:rPr>
                <w:rFonts w:ascii="Times New Roman" w:hAnsi="Times New Roman" w:cs="Times New Roman"/>
                <w:sz w:val="18"/>
                <w:szCs w:val="18"/>
              </w:rPr>
            </w:pPr>
            <w:r w:rsidRPr="0076735B">
              <w:rPr>
                <w:rFonts w:ascii="Times New Roman" w:hAnsi="Times New Roman" w:cs="Times New Roman"/>
                <w:sz w:val="18"/>
                <w:szCs w:val="18"/>
              </w:rPr>
              <w:t>F</w:t>
            </w:r>
            <w:r w:rsidRPr="0076735B">
              <w:rPr>
                <w:rStyle w:val="Emphasis"/>
                <w:rFonts w:ascii="Times New Roman" w:hAnsi="Times New Roman" w:cs="Times New Roman"/>
                <w:sz w:val="18"/>
                <w:szCs w:val="18"/>
              </w:rPr>
              <w:t>reeboard</w:t>
            </w:r>
            <w:r w:rsidRPr="0076735B">
              <w:rPr>
                <w:rFonts w:ascii="Times New Roman" w:hAnsi="Times New Roman" w:cs="Times New Roman"/>
                <w:sz w:val="18"/>
                <w:szCs w:val="18"/>
              </w:rPr>
              <w:t xml:space="preserve"> </w:t>
            </w:r>
          </w:p>
        </w:tc>
        <w:tc>
          <w:tcPr>
            <w:tcW w:w="1035" w:type="dxa"/>
            <w:tcBorders>
              <w:left w:val="nil"/>
              <w:right w:val="nil"/>
            </w:tcBorders>
          </w:tcPr>
          <w:p w14:paraId="0CDBF7BB"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0,9 meter</w:t>
            </w:r>
          </w:p>
        </w:tc>
        <w:tc>
          <w:tcPr>
            <w:tcW w:w="1375" w:type="dxa"/>
            <w:tcBorders>
              <w:left w:val="nil"/>
              <w:right w:val="nil"/>
            </w:tcBorders>
          </w:tcPr>
          <w:p w14:paraId="6DBB8989"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0,3 – 1 meter</w:t>
            </w:r>
          </w:p>
        </w:tc>
        <w:tc>
          <w:tcPr>
            <w:tcW w:w="851" w:type="dxa"/>
            <w:tcBorders>
              <w:left w:val="nil"/>
              <w:right w:val="nil"/>
            </w:tcBorders>
          </w:tcPr>
          <w:p w14:paraId="4E984D59"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Sesuai</w:t>
            </w:r>
          </w:p>
        </w:tc>
      </w:tr>
      <w:tr w:rsidR="003F6A12" w:rsidRPr="003F6A12" w14:paraId="56480739" w14:textId="77777777" w:rsidTr="00B76715">
        <w:tc>
          <w:tcPr>
            <w:tcW w:w="1735" w:type="dxa"/>
            <w:tcBorders>
              <w:right w:val="nil"/>
            </w:tcBorders>
          </w:tcPr>
          <w:p w14:paraId="6E63E2D4" w14:textId="77777777" w:rsidR="003F6A12" w:rsidRPr="0076735B" w:rsidRDefault="003F6A12" w:rsidP="003F6A12">
            <w:pPr>
              <w:ind w:left="-102" w:right="-101"/>
              <w:rPr>
                <w:rFonts w:ascii="Times New Roman" w:hAnsi="Times New Roman" w:cs="Times New Roman"/>
                <w:sz w:val="18"/>
                <w:szCs w:val="18"/>
              </w:rPr>
            </w:pPr>
            <w:r w:rsidRPr="0076735B">
              <w:rPr>
                <w:rFonts w:ascii="Times New Roman" w:eastAsia="Times New Roman" w:hAnsi="Times New Roman" w:cs="Times New Roman"/>
                <w:color w:val="000000"/>
                <w:sz w:val="18"/>
                <w:szCs w:val="18"/>
                <w:lang w:eastAsia="en-ID"/>
              </w:rPr>
              <w:t>Side Water Depth</w:t>
            </w:r>
          </w:p>
        </w:tc>
        <w:tc>
          <w:tcPr>
            <w:tcW w:w="1035" w:type="dxa"/>
            <w:tcBorders>
              <w:left w:val="nil"/>
              <w:right w:val="nil"/>
            </w:tcBorders>
          </w:tcPr>
          <w:p w14:paraId="0901D57B"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4 meter</w:t>
            </w:r>
          </w:p>
        </w:tc>
        <w:tc>
          <w:tcPr>
            <w:tcW w:w="1375" w:type="dxa"/>
            <w:tcBorders>
              <w:left w:val="nil"/>
              <w:right w:val="nil"/>
            </w:tcBorders>
          </w:tcPr>
          <w:p w14:paraId="266789E8"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sz w:val="18"/>
                <w:szCs w:val="18"/>
              </w:rPr>
              <w:t>Min. 3 meter</w:t>
            </w:r>
          </w:p>
        </w:tc>
        <w:tc>
          <w:tcPr>
            <w:tcW w:w="851" w:type="dxa"/>
            <w:tcBorders>
              <w:left w:val="nil"/>
              <w:right w:val="nil"/>
            </w:tcBorders>
          </w:tcPr>
          <w:p w14:paraId="6D2241ED" w14:textId="77777777" w:rsidR="003F6A12" w:rsidRPr="0076735B" w:rsidRDefault="003F6A12" w:rsidP="003F6A12">
            <w:pPr>
              <w:ind w:left="-102" w:right="-101"/>
              <w:jc w:val="center"/>
              <w:rPr>
                <w:rFonts w:ascii="Times New Roman" w:hAnsi="Times New Roman" w:cs="Times New Roman"/>
                <w:sz w:val="18"/>
                <w:szCs w:val="18"/>
              </w:rPr>
            </w:pPr>
            <w:r w:rsidRPr="0076735B">
              <w:rPr>
                <w:rFonts w:ascii="Times New Roman" w:hAnsi="Times New Roman" w:cs="Times New Roman"/>
                <w:color w:val="000000"/>
                <w:sz w:val="18"/>
                <w:szCs w:val="18"/>
              </w:rPr>
              <w:t>Sesuai</w:t>
            </w:r>
          </w:p>
        </w:tc>
      </w:tr>
      <w:tr w:rsidR="003F6A12" w:rsidRPr="003F6A12" w14:paraId="018B3939" w14:textId="77777777" w:rsidTr="00B76715">
        <w:tc>
          <w:tcPr>
            <w:tcW w:w="1735" w:type="dxa"/>
            <w:tcBorders>
              <w:right w:val="nil"/>
            </w:tcBorders>
          </w:tcPr>
          <w:p w14:paraId="244A05BA" w14:textId="77777777" w:rsidR="003F6A12" w:rsidRPr="003F6A12" w:rsidRDefault="003F6A12" w:rsidP="003F6A12">
            <w:pPr>
              <w:ind w:left="-102" w:right="-101"/>
              <w:rPr>
                <w:rFonts w:ascii="Times New Roman" w:hAnsi="Times New Roman" w:cs="Times New Roman"/>
              </w:rPr>
            </w:pPr>
            <w:r w:rsidRPr="003F6A12">
              <w:rPr>
                <w:rFonts w:ascii="Times New Roman" w:eastAsia="Times New Roman" w:hAnsi="Times New Roman" w:cs="Times New Roman"/>
                <w:color w:val="000000"/>
                <w:lang w:eastAsia="en-ID"/>
              </w:rPr>
              <w:t>Sludge Storage Zone</w:t>
            </w:r>
          </w:p>
        </w:tc>
        <w:tc>
          <w:tcPr>
            <w:tcW w:w="1035" w:type="dxa"/>
            <w:tcBorders>
              <w:left w:val="nil"/>
              <w:right w:val="nil"/>
            </w:tcBorders>
          </w:tcPr>
          <w:p w14:paraId="46CA7940" w14:textId="77777777" w:rsidR="003F6A12" w:rsidRPr="003F6A12" w:rsidRDefault="003F6A12" w:rsidP="003F6A12">
            <w:pPr>
              <w:ind w:left="-102" w:right="-101"/>
              <w:jc w:val="center"/>
              <w:rPr>
                <w:rFonts w:ascii="Times New Roman" w:hAnsi="Times New Roman" w:cs="Times New Roman"/>
              </w:rPr>
            </w:pPr>
            <w:r w:rsidRPr="003F6A12">
              <w:rPr>
                <w:rFonts w:ascii="Times New Roman" w:hAnsi="Times New Roman" w:cs="Times New Roman"/>
                <w:color w:val="000000"/>
              </w:rPr>
              <w:t>0,9 meter</w:t>
            </w:r>
          </w:p>
        </w:tc>
        <w:tc>
          <w:tcPr>
            <w:tcW w:w="1375" w:type="dxa"/>
            <w:tcBorders>
              <w:left w:val="nil"/>
              <w:right w:val="nil"/>
            </w:tcBorders>
          </w:tcPr>
          <w:p w14:paraId="609A6D6E" w14:textId="77777777" w:rsidR="003F6A12" w:rsidRPr="003F6A12" w:rsidRDefault="003F6A12" w:rsidP="003F6A12">
            <w:pPr>
              <w:ind w:left="-102" w:right="-101"/>
              <w:jc w:val="center"/>
              <w:rPr>
                <w:rFonts w:ascii="Times New Roman" w:hAnsi="Times New Roman" w:cs="Times New Roman"/>
              </w:rPr>
            </w:pPr>
            <w:r w:rsidRPr="003F6A12">
              <w:rPr>
                <w:rFonts w:ascii="Times New Roman" w:eastAsia="Times New Roman" w:hAnsi="Times New Roman" w:cs="Times New Roman"/>
                <w:color w:val="000000"/>
                <w:lang w:eastAsia="en-ID"/>
              </w:rPr>
              <w:t>0,9 – 1,5 meter</w:t>
            </w:r>
          </w:p>
        </w:tc>
        <w:tc>
          <w:tcPr>
            <w:tcW w:w="851" w:type="dxa"/>
            <w:tcBorders>
              <w:left w:val="nil"/>
              <w:right w:val="nil"/>
            </w:tcBorders>
          </w:tcPr>
          <w:p w14:paraId="1F65055B" w14:textId="77777777" w:rsidR="003F6A12" w:rsidRPr="003F6A12" w:rsidRDefault="003F6A12" w:rsidP="003F6A12">
            <w:pPr>
              <w:ind w:left="-102" w:right="-101"/>
              <w:jc w:val="center"/>
              <w:rPr>
                <w:rFonts w:ascii="Times New Roman" w:hAnsi="Times New Roman" w:cs="Times New Roman"/>
              </w:rPr>
            </w:pPr>
            <w:r w:rsidRPr="003F6A12">
              <w:rPr>
                <w:rFonts w:ascii="Times New Roman" w:hAnsi="Times New Roman" w:cs="Times New Roman"/>
                <w:color w:val="000000"/>
              </w:rPr>
              <w:t>Sesuai</w:t>
            </w:r>
          </w:p>
        </w:tc>
      </w:tr>
    </w:tbl>
    <w:p w14:paraId="551EE5EB" w14:textId="77777777" w:rsidR="003F6A12" w:rsidRPr="003F6A12" w:rsidRDefault="003F6A12" w:rsidP="003F6A12">
      <w:pPr>
        <w:rPr>
          <w:rFonts w:ascii="Times New Roman" w:hAnsi="Times New Roman" w:cs="Times New Roman"/>
        </w:rPr>
      </w:pPr>
    </w:p>
    <w:p w14:paraId="1D675AA4" w14:textId="701F7861" w:rsidR="003F6A12" w:rsidRPr="003F6A12" w:rsidRDefault="003F6A12" w:rsidP="007E4579">
      <w:pPr>
        <w:ind w:firstLine="284"/>
        <w:rPr>
          <w:rFonts w:ascii="Times New Roman" w:hAnsi="Times New Roman" w:cs="Times New Roman"/>
        </w:rPr>
      </w:pPr>
      <w:r w:rsidRPr="003F6A12">
        <w:rPr>
          <w:rFonts w:ascii="Times New Roman" w:hAnsi="Times New Roman" w:cs="Times New Roman"/>
        </w:rPr>
        <w:t>Untuk memastikan</w:t>
      </w:r>
      <w:r w:rsidR="0026751E">
        <w:rPr>
          <w:rFonts w:ascii="Times New Roman" w:hAnsi="Times New Roman" w:cs="Times New Roman"/>
        </w:rPr>
        <w:t xml:space="preserve"> </w:t>
      </w:r>
      <w:r w:rsidRPr="003F6A12">
        <w:rPr>
          <w:rFonts w:ascii="Times New Roman" w:hAnsi="Times New Roman" w:cs="Times New Roman"/>
        </w:rPr>
        <w:t xml:space="preserve">jika desain bangunan </w:t>
      </w:r>
      <w:r w:rsidR="00B859F7" w:rsidRPr="00B859F7">
        <w:rPr>
          <w:rFonts w:ascii="Times New Roman" w:hAnsi="Times New Roman" w:cs="Times New Roman"/>
          <w:i/>
          <w:iCs/>
        </w:rPr>
        <w:t xml:space="preserve">primary clarifier </w:t>
      </w:r>
      <w:r w:rsidR="0026751E">
        <w:rPr>
          <w:rFonts w:ascii="Times New Roman" w:hAnsi="Times New Roman" w:cs="Times New Roman"/>
        </w:rPr>
        <w:t>di</w:t>
      </w:r>
      <w:r w:rsidR="003E77EB">
        <w:rPr>
          <w:rFonts w:ascii="Times New Roman" w:hAnsi="Times New Roman" w:cs="Times New Roman"/>
        </w:rPr>
        <w:t xml:space="preserve"> IPAL PT.X </w:t>
      </w:r>
      <w:r w:rsidRPr="003F6A12">
        <w:rPr>
          <w:rFonts w:ascii="Times New Roman" w:hAnsi="Times New Roman" w:cs="Times New Roman"/>
        </w:rPr>
        <w:t xml:space="preserve">sudah sesuai atau belum dapat </w:t>
      </w:r>
      <w:r w:rsidR="0026751E">
        <w:rPr>
          <w:rFonts w:ascii="Times New Roman" w:hAnsi="Times New Roman" w:cs="Times New Roman"/>
        </w:rPr>
        <w:t>melakukan analisis lebih lanjut seperti berikut :</w:t>
      </w:r>
    </w:p>
    <w:p w14:paraId="210D0498" w14:textId="77777777" w:rsidR="003F6A12" w:rsidRPr="003F6A12" w:rsidRDefault="003F6A12" w:rsidP="003F6A12">
      <w:pPr>
        <w:rPr>
          <w:rFonts w:ascii="Times New Roman" w:hAnsi="Times New Roman" w:cs="Times New Roman"/>
        </w:rPr>
      </w:pPr>
    </w:p>
    <w:p w14:paraId="0B760BD8" w14:textId="641AA0D1" w:rsidR="003F6A12" w:rsidRPr="003E77EB" w:rsidRDefault="003F6A12" w:rsidP="003F6A12">
      <w:pPr>
        <w:pStyle w:val="ListParagraph"/>
        <w:numPr>
          <w:ilvl w:val="0"/>
          <w:numId w:val="4"/>
        </w:numPr>
        <w:spacing w:after="160"/>
        <w:ind w:left="284" w:hanging="284"/>
        <w:rPr>
          <w:rFonts w:ascii="Times New Roman" w:hAnsi="Times New Roman" w:cs="Times New Roman"/>
          <w:noProof/>
        </w:rPr>
      </w:pPr>
      <w:r w:rsidRPr="003E77EB">
        <w:rPr>
          <w:rFonts w:ascii="Times New Roman" w:hAnsi="Times New Roman" w:cs="Times New Roman"/>
          <w:noProof/>
        </w:rPr>
        <w:t xml:space="preserve">Waktu tinggal </w:t>
      </w:r>
      <w:r w:rsidR="00B76715">
        <w:rPr>
          <w:rFonts w:ascii="Times New Roman" w:hAnsi="Times New Roman" w:cs="Times New Roman"/>
          <w:noProof/>
        </w:rPr>
        <w:t xml:space="preserve">= </w:t>
      </w:r>
      <w:r w:rsidRPr="003E77EB">
        <w:rPr>
          <w:rFonts w:ascii="Times New Roman" w:hAnsi="Times New Roman" w:cs="Times New Roman"/>
          <w:noProof/>
        </w:rPr>
        <w:t>hari</w:t>
      </w:r>
    </w:p>
    <w:p w14:paraId="0873481A" w14:textId="1A3FE1C3" w:rsidR="003E77EB" w:rsidRPr="00167818" w:rsidRDefault="003F6A12" w:rsidP="00167818">
      <w:pPr>
        <w:pStyle w:val="ListParagraph"/>
        <w:ind w:left="284"/>
        <w:rPr>
          <w:rFonts w:ascii="Times New Roman" w:hAnsi="Times New Roman" w:cs="Times New Roman"/>
          <w:noProof/>
        </w:rPr>
      </w:pPr>
      <w:r w:rsidRPr="003E77EB">
        <w:rPr>
          <w:rFonts w:ascii="Times New Roman" w:hAnsi="Times New Roman" w:cs="Times New Roman"/>
          <w:noProof/>
        </w:rPr>
        <w:t>1 hari = 24 jam</w:t>
      </w:r>
    </w:p>
    <w:p w14:paraId="49A1D3F4" w14:textId="77777777" w:rsidR="003F6A12" w:rsidRDefault="003F6A12" w:rsidP="003F6A12">
      <w:pPr>
        <w:pStyle w:val="ListParagraph"/>
        <w:ind w:left="284"/>
        <w:rPr>
          <w:rFonts w:ascii="Times New Roman" w:eastAsiaTheme="minorEastAsia" w:hAnsi="Times New Roman" w:cs="Times New Roman"/>
          <w:noProof/>
        </w:rPr>
      </w:pPr>
      <w:r w:rsidRPr="003E77EB">
        <w:rPr>
          <w:rFonts w:ascii="Times New Roman" w:hAnsi="Times New Roman" w:cs="Times New Roman"/>
          <w:noProof/>
        </w:rPr>
        <w:t xml:space="preserve">td = </w:t>
      </w:r>
      <m:oMath>
        <m:f>
          <m:fPr>
            <m:ctrlPr>
              <w:rPr>
                <w:rFonts w:ascii="Cambria Math" w:hAnsi="Cambria Math" w:cs="Times New Roman"/>
                <w:i/>
                <w:noProof/>
              </w:rPr>
            </m:ctrlPr>
          </m:fPr>
          <m:num>
            <m:r>
              <w:rPr>
                <w:rFonts w:ascii="Cambria Math" w:hAnsi="Cambria Math" w:cs="Times New Roman"/>
                <w:noProof/>
              </w:rPr>
              <m:t>2,59 jam</m:t>
            </m:r>
          </m:num>
          <m:den>
            <m:r>
              <w:rPr>
                <w:rFonts w:ascii="Cambria Math" w:hAnsi="Cambria Math" w:cs="Times New Roman"/>
                <w:noProof/>
              </w:rPr>
              <m:t xml:space="preserve">24 </m:t>
            </m:r>
            <m:f>
              <m:fPr>
                <m:ctrlPr>
                  <w:rPr>
                    <w:rFonts w:ascii="Cambria Math" w:hAnsi="Cambria Math" w:cs="Times New Roman"/>
                    <w:i/>
                    <w:noProof/>
                  </w:rPr>
                </m:ctrlPr>
              </m:fPr>
              <m:num>
                <m:r>
                  <w:rPr>
                    <w:rFonts w:ascii="Cambria Math" w:hAnsi="Cambria Math" w:cs="Times New Roman"/>
                    <w:noProof/>
                  </w:rPr>
                  <m:t>jam</m:t>
                </m:r>
              </m:num>
              <m:den>
                <m:r>
                  <w:rPr>
                    <w:rFonts w:ascii="Cambria Math" w:hAnsi="Cambria Math" w:cs="Times New Roman"/>
                    <w:noProof/>
                  </w:rPr>
                  <m:t>hari</m:t>
                </m:r>
              </m:den>
            </m:f>
          </m:den>
        </m:f>
      </m:oMath>
      <w:r w:rsidRPr="003E77EB">
        <w:rPr>
          <w:rFonts w:ascii="Times New Roman" w:eastAsiaTheme="minorEastAsia" w:hAnsi="Times New Roman" w:cs="Times New Roman"/>
          <w:noProof/>
        </w:rPr>
        <w:t xml:space="preserve"> = 0,1079 hari</w:t>
      </w:r>
      <w:r w:rsidR="003E77EB">
        <w:rPr>
          <w:rFonts w:ascii="Times New Roman" w:eastAsiaTheme="minorEastAsia" w:hAnsi="Times New Roman" w:cs="Times New Roman"/>
          <w:noProof/>
        </w:rPr>
        <w:t xml:space="preserve"> </w:t>
      </w:r>
      <w:r w:rsidR="003E77EB">
        <w:rPr>
          <w:rFonts w:ascii="Times New Roman" w:eastAsiaTheme="minorEastAsia" w:hAnsi="Times New Roman" w:cs="Times New Roman"/>
          <w:noProof/>
        </w:rPr>
        <w:tab/>
      </w:r>
      <w:r w:rsidR="003E77EB">
        <w:rPr>
          <w:rFonts w:ascii="Times New Roman" w:eastAsiaTheme="minorEastAsia" w:hAnsi="Times New Roman" w:cs="Times New Roman"/>
          <w:noProof/>
        </w:rPr>
        <w:tab/>
      </w:r>
      <w:r w:rsidR="003E77EB">
        <w:rPr>
          <w:rFonts w:ascii="Times New Roman" w:eastAsiaTheme="minorEastAsia" w:hAnsi="Times New Roman" w:cs="Times New Roman"/>
          <w:noProof/>
        </w:rPr>
        <w:tab/>
      </w:r>
    </w:p>
    <w:p w14:paraId="604D0E8E" w14:textId="77777777" w:rsidR="003E77EB" w:rsidRPr="003E77EB" w:rsidRDefault="003E77EB" w:rsidP="003F6A12">
      <w:pPr>
        <w:pStyle w:val="ListParagraph"/>
        <w:ind w:left="284"/>
        <w:rPr>
          <w:rFonts w:ascii="Times New Roman" w:eastAsiaTheme="minorEastAsia" w:hAnsi="Times New Roman" w:cs="Times New Roman"/>
          <w:noProof/>
        </w:rPr>
      </w:pPr>
    </w:p>
    <w:p w14:paraId="07345267" w14:textId="77777777" w:rsidR="003E77EB" w:rsidRPr="003E77EB" w:rsidRDefault="003E77EB" w:rsidP="003F6A12">
      <w:pPr>
        <w:pStyle w:val="ListParagraph"/>
        <w:numPr>
          <w:ilvl w:val="0"/>
          <w:numId w:val="4"/>
        </w:numPr>
        <w:spacing w:after="160"/>
        <w:ind w:left="284" w:hanging="284"/>
        <w:rPr>
          <w:rFonts w:ascii="Times New Roman" w:hAnsi="Times New Roman" w:cs="Times New Roman"/>
          <w:noProof/>
        </w:rPr>
      </w:pPr>
      <w:r>
        <w:rPr>
          <w:rFonts w:ascii="Times New Roman" w:hAnsi="Times New Roman" w:cs="Times New Roman"/>
          <w:noProof/>
        </w:rPr>
        <w:t xml:space="preserve">Volume Efektif = </w:t>
      </w:r>
      <w:r w:rsidRPr="003E77EB">
        <w:rPr>
          <w:rFonts w:ascii="Times New Roman" w:hAnsi="Times New Roman" w:cs="Times New Roman"/>
          <w:noProof/>
        </w:rPr>
        <w:t xml:space="preserve">terealisasikan 756 </w:t>
      </w:r>
      <w:r w:rsidRPr="003E77EB">
        <w:rPr>
          <w:rFonts w:ascii="Times New Roman" w:hAnsi="Times New Roman" w:cs="Times New Roman"/>
          <w:color w:val="000000"/>
        </w:rPr>
        <w:t>m³</w:t>
      </w:r>
    </w:p>
    <w:p w14:paraId="7D49F3B5" w14:textId="77777777" w:rsidR="003F6A12" w:rsidRPr="003E77EB" w:rsidRDefault="00000000" w:rsidP="003E77EB">
      <w:pPr>
        <w:pStyle w:val="ListParagraph"/>
        <w:spacing w:after="160"/>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efektif</m:t>
            </m:r>
          </m:sub>
        </m:sSub>
      </m:oMath>
      <w:r w:rsidR="003F6A12" w:rsidRPr="003E77EB">
        <w:rPr>
          <w:rFonts w:ascii="Times New Roman" w:hAnsi="Times New Roman" w:cs="Times New Roman"/>
          <w:noProof/>
        </w:rPr>
        <w:t xml:space="preserve">  = </w:t>
      </w:r>
      <m:oMath>
        <m:sSub>
          <m:sSubPr>
            <m:ctrlPr>
              <w:rPr>
                <w:rFonts w:ascii="Cambria Math" w:eastAsiaTheme="minorEastAsia" w:hAnsi="Cambria Math" w:cs="Times New Roman"/>
                <w:noProof/>
              </w:rPr>
            </m:ctrlPr>
          </m:sSubPr>
          <m:e>
            <m:r>
              <w:rPr>
                <w:rFonts w:ascii="Cambria Math" w:eastAsiaTheme="minorEastAsia" w:hAnsi="Cambria Math" w:cs="Times New Roman"/>
                <w:noProof/>
              </w:rPr>
              <m:t xml:space="preserve"> Q</m:t>
            </m:r>
          </m:e>
          <m:sub>
            <m:r>
              <w:rPr>
                <w:rFonts w:ascii="Cambria Math" w:eastAsiaTheme="minorEastAsia" w:hAnsi="Cambria Math" w:cs="Times New Roman"/>
                <w:noProof/>
              </w:rPr>
              <m:t>in</m:t>
            </m:r>
          </m:sub>
        </m:sSub>
        <m:r>
          <w:rPr>
            <w:rFonts w:ascii="Cambria Math" w:eastAsiaTheme="minorEastAsia" w:hAnsi="Cambria Math" w:cs="Times New Roman"/>
            <w:noProof/>
          </w:rPr>
          <m:t xml:space="preserve"> </m:t>
        </m:r>
      </m:oMath>
      <w:r w:rsidR="003F6A12" w:rsidRPr="003E77EB">
        <w:rPr>
          <w:rFonts w:ascii="Times New Roman" w:hAnsi="Times New Roman" w:cs="Times New Roman"/>
          <w:noProof/>
        </w:rPr>
        <w:t xml:space="preserve">x waktu tinggal </w:t>
      </w:r>
      <w:r w:rsidR="003E77EB">
        <w:rPr>
          <w:rFonts w:ascii="Times New Roman" w:hAnsi="Times New Roman" w:cs="Times New Roman"/>
          <w:noProof/>
        </w:rPr>
        <w:tab/>
      </w:r>
      <w:r w:rsidR="003E77EB">
        <w:rPr>
          <w:rFonts w:ascii="Times New Roman" w:hAnsi="Times New Roman" w:cs="Times New Roman"/>
          <w:noProof/>
        </w:rPr>
        <w:tab/>
      </w:r>
      <w:r w:rsidR="003E77EB">
        <w:rPr>
          <w:rFonts w:ascii="Times New Roman" w:hAnsi="Times New Roman" w:cs="Times New Roman"/>
          <w:noProof/>
        </w:rPr>
        <w:tab/>
      </w:r>
    </w:p>
    <w:p w14:paraId="19177319" w14:textId="77777777" w:rsidR="003E77EB" w:rsidRDefault="00000000" w:rsidP="003F6A12">
      <w:pPr>
        <w:pStyle w:val="ListParagraph"/>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efektif</m:t>
            </m:r>
          </m:sub>
        </m:sSub>
      </m:oMath>
      <w:r w:rsidR="003F6A12" w:rsidRPr="003E77EB">
        <w:rPr>
          <w:rFonts w:ascii="Times New Roman" w:eastAsiaTheme="minorEastAsia" w:hAnsi="Times New Roman" w:cs="Times New Roman"/>
          <w:noProof/>
        </w:rPr>
        <w:t xml:space="preserve"> </w:t>
      </w:r>
      <w:r w:rsidR="003F6A12" w:rsidRPr="003E77EB">
        <w:rPr>
          <w:rFonts w:ascii="Times New Roman" w:hAnsi="Times New Roman" w:cs="Times New Roman"/>
          <w:noProof/>
        </w:rPr>
        <w:t>= 7000 m³/ hari x 0,1079 hari</w:t>
      </w:r>
    </w:p>
    <w:p w14:paraId="33A741CD" w14:textId="564606ED" w:rsidR="003F6A12" w:rsidRDefault="00000000" w:rsidP="00A63BF9">
      <w:pPr>
        <w:pStyle w:val="ListParagraph"/>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efektif</m:t>
            </m:r>
          </m:sub>
        </m:sSub>
      </m:oMath>
      <w:r w:rsidR="003F6A12" w:rsidRPr="003E77EB">
        <w:rPr>
          <w:rFonts w:ascii="Times New Roman" w:hAnsi="Times New Roman" w:cs="Times New Roman"/>
          <w:noProof/>
        </w:rPr>
        <w:t xml:space="preserve"> =  755,3 m³</w:t>
      </w:r>
      <w:r w:rsidR="00A63BF9">
        <w:rPr>
          <w:rFonts w:ascii="Times New Roman" w:hAnsi="Times New Roman" w:cs="Times New Roman"/>
          <w:noProof/>
        </w:rPr>
        <w:tab/>
      </w:r>
    </w:p>
    <w:p w14:paraId="32942665" w14:textId="77777777" w:rsidR="003E77EB" w:rsidRPr="003E77EB" w:rsidRDefault="003E77EB" w:rsidP="003F6A12">
      <w:pPr>
        <w:pStyle w:val="ListParagraph"/>
        <w:ind w:left="0"/>
        <w:rPr>
          <w:rFonts w:ascii="Times New Roman" w:hAnsi="Times New Roman" w:cs="Times New Roman"/>
          <w:noProof/>
        </w:rPr>
      </w:pPr>
    </w:p>
    <w:p w14:paraId="7891D11F" w14:textId="77777777" w:rsidR="00A63BF9" w:rsidRDefault="00A63BF9" w:rsidP="003F6A12">
      <w:pPr>
        <w:pStyle w:val="ListParagraph"/>
        <w:numPr>
          <w:ilvl w:val="0"/>
          <w:numId w:val="4"/>
        </w:numPr>
        <w:ind w:left="284" w:hanging="284"/>
        <w:rPr>
          <w:rFonts w:ascii="Times New Roman" w:hAnsi="Times New Roman" w:cs="Times New Roman"/>
          <w:noProof/>
        </w:rPr>
      </w:pPr>
      <w:r>
        <w:rPr>
          <w:rFonts w:ascii="Times New Roman" w:hAnsi="Times New Roman" w:cs="Times New Roman"/>
          <w:noProof/>
        </w:rPr>
        <w:t xml:space="preserve">Volume Real (Operasional) </w:t>
      </w:r>
    </w:p>
    <w:p w14:paraId="0D1089B3" w14:textId="77777777" w:rsidR="003F6A12" w:rsidRPr="003E77EB" w:rsidRDefault="00000000" w:rsidP="00A63BF9">
      <w:pPr>
        <w:pStyle w:val="ListParagraph"/>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real</m:t>
            </m:r>
          </m:sub>
        </m:sSub>
      </m:oMath>
      <w:r w:rsidR="003F6A12" w:rsidRPr="003E77EB">
        <w:rPr>
          <w:rFonts w:ascii="Times New Roman" w:eastAsiaTheme="minorEastAsia" w:hAnsi="Times New Roman" w:cs="Times New Roman"/>
          <w:noProof/>
        </w:rPr>
        <w:t xml:space="preserve"> </w:t>
      </w:r>
      <w:r w:rsidR="003F6A12" w:rsidRPr="003E77EB">
        <w:rPr>
          <w:rFonts w:ascii="Times New Roman" w:hAnsi="Times New Roman" w:cs="Times New Roman"/>
          <w:noProof/>
        </w:rPr>
        <w:t xml:space="preserve">= </w:t>
      </w:r>
      <m:oMath>
        <m:sSub>
          <m:sSubPr>
            <m:ctrlPr>
              <w:rPr>
                <w:rFonts w:ascii="Cambria Math" w:eastAsiaTheme="minorEastAsia" w:hAnsi="Cambria Math" w:cs="Times New Roman"/>
                <w:noProof/>
              </w:rPr>
            </m:ctrlPr>
          </m:sSubPr>
          <m:e>
            <m:r>
              <w:rPr>
                <w:rFonts w:ascii="Cambria Math" w:eastAsiaTheme="minorEastAsia" w:hAnsi="Cambria Math" w:cs="Times New Roman"/>
                <w:noProof/>
              </w:rPr>
              <m:t>Q</m:t>
            </m:r>
          </m:e>
          <m:sub>
            <m:r>
              <w:rPr>
                <w:rFonts w:ascii="Cambria Math" w:eastAsiaTheme="minorEastAsia" w:hAnsi="Cambria Math" w:cs="Times New Roman"/>
                <w:noProof/>
              </w:rPr>
              <m:t>in</m:t>
            </m:r>
          </m:sub>
        </m:sSub>
        <m:r>
          <w:rPr>
            <w:rFonts w:ascii="Cambria Math" w:eastAsiaTheme="minorEastAsia" w:hAnsi="Cambria Math" w:cs="Times New Roman"/>
            <w:noProof/>
          </w:rPr>
          <m:t xml:space="preserve"> </m:t>
        </m:r>
      </m:oMath>
      <w:r w:rsidR="003F6A12" w:rsidRPr="003E77EB">
        <w:rPr>
          <w:rFonts w:ascii="Times New Roman" w:hAnsi="Times New Roman" w:cs="Times New Roman"/>
          <w:noProof/>
        </w:rPr>
        <w:t xml:space="preserve">x waktu tinggal </w:t>
      </w:r>
    </w:p>
    <w:p w14:paraId="4E7F602F" w14:textId="77777777" w:rsidR="003F6A12" w:rsidRPr="003E77EB" w:rsidRDefault="00000000" w:rsidP="003F6A12">
      <w:pPr>
        <w:pStyle w:val="ListParagraph"/>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real</m:t>
            </m:r>
          </m:sub>
        </m:sSub>
      </m:oMath>
      <w:r w:rsidR="003F6A12" w:rsidRPr="003E77EB">
        <w:rPr>
          <w:rFonts w:ascii="Times New Roman" w:eastAsiaTheme="minorEastAsia" w:hAnsi="Times New Roman" w:cs="Times New Roman"/>
          <w:noProof/>
        </w:rPr>
        <w:t xml:space="preserve"> </w:t>
      </w:r>
      <w:r w:rsidR="003F6A12" w:rsidRPr="003E77EB">
        <w:rPr>
          <w:rFonts w:ascii="Times New Roman" w:hAnsi="Times New Roman" w:cs="Times New Roman"/>
          <w:noProof/>
        </w:rPr>
        <w:t>= 3.287 m³/ hari x 0,1079 hari</w:t>
      </w:r>
    </w:p>
    <w:p w14:paraId="0799C1D8" w14:textId="77777777" w:rsidR="003F6A12" w:rsidRPr="003E77EB" w:rsidRDefault="00000000" w:rsidP="003F6A12">
      <w:pPr>
        <w:pStyle w:val="ListParagraph"/>
        <w:ind w:left="284"/>
        <w:rPr>
          <w:rFonts w:ascii="Times New Roman"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m:t>
            </m:r>
          </m:e>
          <m:sub>
            <m:r>
              <w:rPr>
                <w:rFonts w:ascii="Cambria Math" w:eastAsiaTheme="minorEastAsia" w:hAnsi="Cambria Math" w:cs="Times New Roman"/>
                <w:noProof/>
              </w:rPr>
              <m:t>real</m:t>
            </m:r>
          </m:sub>
        </m:sSub>
      </m:oMath>
      <w:r w:rsidR="003F6A12" w:rsidRPr="003E77EB">
        <w:rPr>
          <w:rFonts w:ascii="Times New Roman" w:eastAsiaTheme="minorEastAsia" w:hAnsi="Times New Roman" w:cs="Times New Roman"/>
          <w:noProof/>
        </w:rPr>
        <w:t xml:space="preserve"> </w:t>
      </w:r>
      <w:r w:rsidR="003F6A12" w:rsidRPr="003E77EB">
        <w:rPr>
          <w:rFonts w:ascii="Times New Roman" w:hAnsi="Times New Roman" w:cs="Times New Roman"/>
          <w:noProof/>
        </w:rPr>
        <w:t>= 354,7 m³</w:t>
      </w:r>
      <w:r w:rsidR="00293CA9">
        <w:rPr>
          <w:rFonts w:ascii="Times New Roman" w:hAnsi="Times New Roman" w:cs="Times New Roman"/>
          <w:noProof/>
        </w:rPr>
        <w:t xml:space="preserve"> = 355 </w:t>
      </w:r>
      <w:r w:rsidR="00293CA9" w:rsidRPr="003E77EB">
        <w:rPr>
          <w:rFonts w:ascii="Times New Roman" w:hAnsi="Times New Roman" w:cs="Times New Roman"/>
          <w:noProof/>
        </w:rPr>
        <w:t>m³</w:t>
      </w:r>
    </w:p>
    <w:p w14:paraId="30AE3BFC" w14:textId="77777777" w:rsidR="003E77EB" w:rsidRPr="003E77EB" w:rsidRDefault="003E77EB" w:rsidP="003F6A12">
      <w:pPr>
        <w:pStyle w:val="ListParagraph"/>
        <w:ind w:left="0"/>
        <w:rPr>
          <w:rFonts w:ascii="Times New Roman" w:hAnsi="Times New Roman" w:cs="Times New Roman"/>
          <w:noProof/>
        </w:rPr>
      </w:pPr>
    </w:p>
    <w:p w14:paraId="273FF516" w14:textId="77777777" w:rsidR="00A63BF9" w:rsidRDefault="00A63BF9" w:rsidP="003E77EB">
      <w:pPr>
        <w:pStyle w:val="ListParagraph"/>
        <w:numPr>
          <w:ilvl w:val="0"/>
          <w:numId w:val="4"/>
        </w:numPr>
        <w:spacing w:after="160"/>
        <w:ind w:left="284" w:hanging="284"/>
        <w:rPr>
          <w:rFonts w:ascii="Times New Roman" w:hAnsi="Times New Roman" w:cs="Times New Roman"/>
          <w:noProof/>
        </w:rPr>
      </w:pPr>
      <w:r>
        <w:rPr>
          <w:rFonts w:ascii="Times New Roman" w:hAnsi="Times New Roman" w:cs="Times New Roman"/>
          <w:noProof/>
        </w:rPr>
        <w:t>Diameter Primary Clarifier</w:t>
      </w:r>
    </w:p>
    <w:p w14:paraId="5BAA0BDB" w14:textId="77777777" w:rsidR="003E77EB" w:rsidRPr="003E77EB" w:rsidRDefault="003F6A12" w:rsidP="00A63BF9">
      <w:pPr>
        <w:pStyle w:val="ListParagraph"/>
        <w:spacing w:after="160"/>
        <w:ind w:left="284"/>
        <w:rPr>
          <w:rFonts w:ascii="Times New Roman" w:hAnsi="Times New Roman" w:cs="Times New Roman"/>
          <w:noProof/>
        </w:rPr>
      </w:pPr>
      <w:r w:rsidRPr="003E77EB">
        <w:rPr>
          <w:rFonts w:ascii="Times New Roman" w:hAnsi="Times New Roman" w:cs="Times New Roman"/>
          <w:noProof/>
        </w:rPr>
        <w:t xml:space="preserve">d = 17 m </w:t>
      </w:r>
    </w:p>
    <w:p w14:paraId="2595B99C" w14:textId="77777777" w:rsidR="003F6A12" w:rsidRDefault="003F6A12" w:rsidP="003F6A12">
      <w:pPr>
        <w:pStyle w:val="ListParagraph"/>
        <w:ind w:left="284"/>
        <w:rPr>
          <w:rFonts w:ascii="Times New Roman" w:eastAsiaTheme="minorEastAsia" w:hAnsi="Times New Roman" w:cs="Times New Roman"/>
          <w:noProof/>
        </w:rPr>
      </w:pPr>
      <w:r w:rsidRPr="003E77EB">
        <w:rPr>
          <w:rFonts w:ascii="Times New Roman" w:hAnsi="Times New Roman" w:cs="Times New Roman"/>
          <w:noProof/>
        </w:rPr>
        <w:t xml:space="preserve">r = </w:t>
      </w:r>
      <m:oMath>
        <m:f>
          <m:fPr>
            <m:ctrlPr>
              <w:rPr>
                <w:rFonts w:ascii="Cambria Math" w:hAnsi="Cambria Math" w:cs="Times New Roman"/>
                <w:i/>
                <w:noProof/>
              </w:rPr>
            </m:ctrlPr>
          </m:fPr>
          <m:num>
            <m:r>
              <w:rPr>
                <w:rFonts w:ascii="Cambria Math" w:hAnsi="Cambria Math" w:cs="Times New Roman"/>
                <w:noProof/>
              </w:rPr>
              <m:t>d</m:t>
            </m:r>
          </m:num>
          <m:den>
            <m:r>
              <w:rPr>
                <w:rFonts w:ascii="Cambria Math" w:hAnsi="Cambria Math" w:cs="Times New Roman"/>
                <w:noProof/>
              </w:rPr>
              <m:t>2</m:t>
            </m:r>
          </m:den>
        </m:f>
      </m:oMath>
      <w:r w:rsidRPr="003E77EB">
        <w:rPr>
          <w:rFonts w:ascii="Times New Roman" w:eastAsiaTheme="minorEastAsia" w:hAnsi="Times New Roman" w:cs="Times New Roman"/>
          <w:noProof/>
        </w:rPr>
        <w:t xml:space="preserve"> = </w:t>
      </w:r>
      <m:oMath>
        <m:f>
          <m:fPr>
            <m:ctrlPr>
              <w:rPr>
                <w:rFonts w:ascii="Cambria Math" w:hAnsi="Cambria Math" w:cs="Times New Roman"/>
                <w:i/>
                <w:noProof/>
              </w:rPr>
            </m:ctrlPr>
          </m:fPr>
          <m:num>
            <m:r>
              <w:rPr>
                <w:rFonts w:ascii="Cambria Math" w:hAnsi="Cambria Math" w:cs="Times New Roman"/>
                <w:noProof/>
              </w:rPr>
              <m:t>17 m</m:t>
            </m:r>
          </m:num>
          <m:den>
            <m:r>
              <w:rPr>
                <w:rFonts w:ascii="Cambria Math" w:hAnsi="Cambria Math" w:cs="Times New Roman"/>
                <w:noProof/>
              </w:rPr>
              <m:t>2</m:t>
            </m:r>
          </m:den>
        </m:f>
      </m:oMath>
      <w:r w:rsidRPr="003E77EB">
        <w:rPr>
          <w:rFonts w:ascii="Times New Roman" w:eastAsiaTheme="minorEastAsia" w:hAnsi="Times New Roman" w:cs="Times New Roman"/>
          <w:noProof/>
        </w:rPr>
        <w:t xml:space="preserve"> = 8,5 m</w:t>
      </w:r>
    </w:p>
    <w:p w14:paraId="7BFE6278" w14:textId="77777777" w:rsidR="003E77EB" w:rsidRPr="003E77EB" w:rsidRDefault="003E77EB" w:rsidP="003F6A12">
      <w:pPr>
        <w:pStyle w:val="ListParagraph"/>
        <w:ind w:left="284"/>
        <w:rPr>
          <w:rFonts w:ascii="Times New Roman" w:eastAsiaTheme="minorEastAsia" w:hAnsi="Times New Roman" w:cs="Times New Roman"/>
          <w:noProof/>
        </w:rPr>
      </w:pPr>
    </w:p>
    <w:p w14:paraId="69149CC3" w14:textId="77777777" w:rsidR="00A63BF9" w:rsidRDefault="00A63BF9" w:rsidP="003F6A12">
      <w:pPr>
        <w:pStyle w:val="ListParagraph"/>
        <w:numPr>
          <w:ilvl w:val="0"/>
          <w:numId w:val="4"/>
        </w:numPr>
        <w:spacing w:after="160"/>
        <w:ind w:left="284" w:hanging="284"/>
        <w:rPr>
          <w:rFonts w:ascii="Times New Roman" w:eastAsiaTheme="minorEastAsia" w:hAnsi="Times New Roman" w:cs="Times New Roman"/>
          <w:noProof/>
        </w:rPr>
      </w:pPr>
      <w:r>
        <w:rPr>
          <w:rFonts w:ascii="Times New Roman" w:eastAsiaTheme="minorEastAsia" w:hAnsi="Times New Roman" w:cs="Times New Roman"/>
          <w:noProof/>
        </w:rPr>
        <w:t xml:space="preserve">Kedalaman </w:t>
      </w:r>
      <w:r w:rsidR="00293CA9">
        <w:rPr>
          <w:rFonts w:ascii="Times New Roman" w:eastAsiaTheme="minorEastAsia" w:hAnsi="Times New Roman" w:cs="Times New Roman"/>
          <w:noProof/>
        </w:rPr>
        <w:t xml:space="preserve">Bangunan </w:t>
      </w:r>
      <w:r>
        <w:rPr>
          <w:rFonts w:ascii="Times New Roman" w:eastAsiaTheme="minorEastAsia" w:hAnsi="Times New Roman" w:cs="Times New Roman"/>
          <w:noProof/>
        </w:rPr>
        <w:t xml:space="preserve">= </w:t>
      </w:r>
      <w:r w:rsidRPr="003E77EB">
        <w:rPr>
          <w:rFonts w:ascii="Times New Roman" w:hAnsi="Times New Roman" w:cs="Times New Roman"/>
          <w:noProof/>
        </w:rPr>
        <w:t xml:space="preserve"> </w:t>
      </w:r>
      <w:r w:rsidR="00293CA9" w:rsidRPr="003E77EB">
        <w:rPr>
          <w:rFonts w:ascii="Times New Roman" w:hAnsi="Times New Roman" w:cs="Times New Roman"/>
          <w:noProof/>
        </w:rPr>
        <w:t xml:space="preserve">terealisasikan </w:t>
      </w:r>
      <w:r w:rsidR="00293CA9">
        <w:rPr>
          <w:rFonts w:ascii="Times New Roman" w:hAnsi="Times New Roman" w:cs="Times New Roman"/>
          <w:noProof/>
        </w:rPr>
        <w:t xml:space="preserve"> </w:t>
      </w:r>
      <w:r w:rsidRPr="003E77EB">
        <w:rPr>
          <w:rFonts w:ascii="Times New Roman" w:hAnsi="Times New Roman" w:cs="Times New Roman"/>
          <w:noProof/>
        </w:rPr>
        <w:t>4,9 m</w:t>
      </w:r>
    </w:p>
    <w:p w14:paraId="56CED8C1" w14:textId="77777777" w:rsidR="003F6A12" w:rsidRPr="003E77EB" w:rsidRDefault="00000000" w:rsidP="00A63BF9">
      <w:pPr>
        <w:pStyle w:val="ListParagraph"/>
        <w:spacing w:after="160"/>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bangunan</m:t>
            </m:r>
          </m:sub>
        </m:sSub>
      </m:oMath>
      <w:r w:rsidR="003F6A12" w:rsidRPr="003E77EB">
        <w:rPr>
          <w:rFonts w:ascii="Times New Roman" w:eastAsiaTheme="minorEastAsia" w:hAnsi="Times New Roman" w:cs="Times New Roman"/>
          <w:noProof/>
        </w:rPr>
        <w:t xml:space="preserve"> = </w:t>
      </w:r>
      <m:oMath>
        <m:f>
          <m:fPr>
            <m:ctrlPr>
              <w:rPr>
                <w:rFonts w:ascii="Cambria Math" w:hAnsi="Cambria Math" w:cs="Times New Roman"/>
                <w:noProof/>
              </w:rPr>
            </m:ctrlPr>
          </m:fPr>
          <m:num>
            <m:r>
              <w:rPr>
                <w:rFonts w:ascii="Cambria Math" w:hAnsi="Cambria Math" w:cs="Times New Roman"/>
                <w:noProof/>
              </w:rPr>
              <m:t>V</m:t>
            </m:r>
          </m:num>
          <m:den>
            <m:r>
              <w:rPr>
                <w:rFonts w:ascii="Cambria Math" w:hAnsi="Cambria Math" w:cs="Times New Roman"/>
                <w:noProof/>
              </w:rPr>
              <m:t>π</m:t>
            </m:r>
            <m:sSup>
              <m:sSupPr>
                <m:ctrlPr>
                  <w:rPr>
                    <w:rFonts w:ascii="Cambria Math" w:hAnsi="Cambria Math" w:cs="Times New Roman"/>
                    <w:noProof/>
                  </w:rPr>
                </m:ctrlPr>
              </m:sSupPr>
              <m:e>
                <m:r>
                  <w:rPr>
                    <w:rFonts w:ascii="Cambria Math" w:hAnsi="Cambria Math" w:cs="Times New Roman"/>
                    <w:noProof/>
                  </w:rPr>
                  <m:t>r</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w:t>
      </w:r>
    </w:p>
    <w:p w14:paraId="585E3DE0" w14:textId="57848F3B" w:rsidR="003F6A12" w:rsidRPr="00293CA9" w:rsidRDefault="00000000" w:rsidP="00293CA9">
      <w:pPr>
        <w:pStyle w:val="ListParagraph"/>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bangunan</m:t>
            </m:r>
          </m:sub>
        </m:sSub>
        <m:r>
          <w:rPr>
            <w:rFonts w:ascii="Cambria Math" w:eastAsiaTheme="minorEastAsia" w:hAnsi="Cambria Math" w:cs="Times New Roman"/>
            <w:noProof/>
          </w:rPr>
          <m:t xml:space="preserve"> </m:t>
        </m:r>
      </m:oMath>
      <w:r w:rsidR="003F6A12" w:rsidRPr="003E77EB">
        <w:rPr>
          <w:rFonts w:ascii="Times New Roman" w:eastAsiaTheme="minorEastAsia" w:hAnsi="Times New Roman" w:cs="Times New Roman"/>
          <w:noProof/>
        </w:rPr>
        <w:t xml:space="preserve">= </w:t>
      </w:r>
      <m:oMath>
        <m:f>
          <m:fPr>
            <m:ctrlPr>
              <w:rPr>
                <w:rFonts w:ascii="Cambria Math" w:hAnsi="Cambria Math" w:cs="Times New Roman"/>
                <w:noProof/>
              </w:rPr>
            </m:ctrlPr>
          </m:fPr>
          <m:num>
            <m:r>
              <m:rPr>
                <m:sty m:val="p"/>
              </m:rPr>
              <w:rPr>
                <w:rFonts w:ascii="Cambria Math" w:hAnsi="Cambria Math" w:cs="Times New Roman"/>
                <w:noProof/>
              </w:rPr>
              <m:t>960,3</m:t>
            </m:r>
          </m:num>
          <m:den>
            <m:r>
              <w:rPr>
                <w:rFonts w:ascii="Cambria Math" w:hAnsi="Cambria Math" w:cs="Times New Roman"/>
                <w:noProof/>
              </w:rPr>
              <m:t>π</m:t>
            </m:r>
            <m:sSup>
              <m:sSupPr>
                <m:ctrlPr>
                  <w:rPr>
                    <w:rFonts w:ascii="Cambria Math" w:hAnsi="Cambria Math" w:cs="Times New Roman"/>
                    <w:noProof/>
                  </w:rPr>
                </m:ctrlPr>
              </m:sSupPr>
              <m:e>
                <m:r>
                  <m:rPr>
                    <m:sty m:val="p"/>
                  </m:rPr>
                  <w:rPr>
                    <w:rFonts w:ascii="Cambria Math" w:hAnsi="Cambria Math" w:cs="Times New Roman"/>
                    <w:noProof/>
                  </w:rPr>
                  <m:t>(</m:t>
                </m:r>
                <m:r>
                  <m:rPr>
                    <m:sty m:val="b"/>
                  </m:rPr>
                  <w:rPr>
                    <w:rFonts w:ascii="Cambria Math" w:hAnsi="Cambria Math" w:cs="Times New Roman"/>
                    <w:noProof/>
                  </w:rPr>
                  <m:t>8</m:t>
                </m:r>
                <m:r>
                  <m:rPr>
                    <m:sty m:val="p"/>
                  </m:rPr>
                  <w:rPr>
                    <w:rFonts w:ascii="Cambria Math" w:hAnsi="Cambria Math" w:cs="Times New Roman"/>
                    <w:noProof/>
                  </w:rPr>
                  <m:t>,</m:t>
                </m:r>
                <m:r>
                  <m:rPr>
                    <m:sty m:val="b"/>
                  </m:rPr>
                  <w:rPr>
                    <w:rFonts w:ascii="Cambria Math" w:hAnsi="Cambria Math" w:cs="Times New Roman"/>
                    <w:noProof/>
                  </w:rPr>
                  <m:t>5</m:t>
                </m:r>
                <m:r>
                  <m:rPr>
                    <m:sty m:val="p"/>
                  </m:rPr>
                  <w:rPr>
                    <w:rFonts w:ascii="Cambria Math" w:hAnsi="Cambria Math" w:cs="Times New Roman"/>
                    <w:noProof/>
                  </w:rPr>
                  <m:t>)</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w:t>
      </w:r>
      <m:oMath>
        <m:r>
          <w:rPr>
            <w:rFonts w:ascii="Cambria Math" w:eastAsiaTheme="minorEastAsia" w:hAnsi="Cambria Math" w:cs="Times New Roman"/>
            <w:noProof/>
          </w:rPr>
          <m:t xml:space="preserve"> </m:t>
        </m:r>
      </m:oMath>
      <w:r w:rsidR="003F6A12" w:rsidRPr="00293CA9">
        <w:rPr>
          <w:rFonts w:ascii="Times New Roman" w:eastAsiaTheme="minorEastAsia" w:hAnsi="Times New Roman" w:cs="Times New Roman"/>
          <w:noProof/>
        </w:rPr>
        <w:t xml:space="preserve">= </w:t>
      </w:r>
      <m:oMath>
        <m:f>
          <m:fPr>
            <m:ctrlPr>
              <w:rPr>
                <w:rFonts w:ascii="Cambria Math" w:hAnsi="Cambria Math" w:cs="Times New Roman"/>
                <w:noProof/>
              </w:rPr>
            </m:ctrlPr>
          </m:fPr>
          <m:num>
            <m:r>
              <m:rPr>
                <m:sty m:val="p"/>
              </m:rPr>
              <w:rPr>
                <w:rFonts w:ascii="Cambria Math" w:hAnsi="Cambria Math" w:cs="Times New Roman"/>
                <w:noProof/>
              </w:rPr>
              <m:t>960,3</m:t>
            </m:r>
          </m:num>
          <m:den>
            <m:r>
              <m:rPr>
                <m:sty m:val="b"/>
              </m:rPr>
              <w:rPr>
                <w:rFonts w:ascii="Cambria Math" w:hAnsi="Cambria Math" w:cs="Times New Roman"/>
                <w:noProof/>
              </w:rPr>
              <m:t>227</m:t>
            </m:r>
            <m:r>
              <m:rPr>
                <m:sty m:val="p"/>
              </m:rPr>
              <w:rPr>
                <w:rFonts w:ascii="Cambria Math" w:hAnsi="Cambria Math" w:cs="Times New Roman"/>
                <w:noProof/>
              </w:rPr>
              <m:t>,</m:t>
            </m:r>
            <m:r>
              <m:rPr>
                <m:sty m:val="b"/>
              </m:rPr>
              <w:rPr>
                <w:rFonts w:ascii="Cambria Math" w:hAnsi="Cambria Math" w:cs="Times New Roman"/>
                <w:noProof/>
              </w:rPr>
              <m:t>1</m:t>
            </m:r>
          </m:den>
        </m:f>
      </m:oMath>
      <w:r w:rsidR="003F6A12" w:rsidRPr="00293CA9">
        <w:rPr>
          <w:rFonts w:ascii="Times New Roman" w:eastAsiaTheme="minorEastAsia" w:hAnsi="Times New Roman" w:cs="Times New Roman"/>
          <w:noProof/>
        </w:rPr>
        <w:t xml:space="preserve"> = 4,23 m</w:t>
      </w:r>
      <w:r w:rsidR="00A63BF9" w:rsidRPr="00293CA9">
        <w:rPr>
          <w:rFonts w:ascii="Times New Roman" w:eastAsiaTheme="minorEastAsia" w:hAnsi="Times New Roman" w:cs="Times New Roman"/>
          <w:noProof/>
        </w:rPr>
        <w:tab/>
      </w:r>
    </w:p>
    <w:p w14:paraId="3278AB71" w14:textId="77777777" w:rsidR="003E77EB" w:rsidRPr="003E77EB" w:rsidRDefault="003E77EB" w:rsidP="003F6A12">
      <w:pPr>
        <w:pStyle w:val="ListParagraph"/>
        <w:ind w:left="0"/>
        <w:rPr>
          <w:rFonts w:ascii="Times New Roman" w:hAnsi="Times New Roman" w:cs="Times New Roman"/>
          <w:noProof/>
        </w:rPr>
      </w:pPr>
    </w:p>
    <w:p w14:paraId="5A55EB8F" w14:textId="77777777" w:rsidR="00A63BF9" w:rsidRPr="00A63BF9" w:rsidRDefault="0026751E" w:rsidP="003F6A12">
      <w:pPr>
        <w:pStyle w:val="ListParagraph"/>
        <w:numPr>
          <w:ilvl w:val="0"/>
          <w:numId w:val="4"/>
        </w:numPr>
        <w:spacing w:after="160"/>
        <w:ind w:left="284" w:hanging="284"/>
        <w:rPr>
          <w:rFonts w:ascii="Times New Roman" w:eastAsiaTheme="minorEastAsia" w:hAnsi="Times New Roman" w:cs="Times New Roman"/>
          <w:noProof/>
        </w:rPr>
      </w:pPr>
      <w:r>
        <w:rPr>
          <w:rFonts w:ascii="Times New Roman" w:eastAsiaTheme="minorEastAsia" w:hAnsi="Times New Roman" w:cs="Times New Roman"/>
          <w:noProof/>
        </w:rPr>
        <w:t xml:space="preserve">Kedalaman </w:t>
      </w:r>
      <w:r w:rsidR="00293CA9">
        <w:rPr>
          <w:rFonts w:ascii="Times New Roman" w:eastAsiaTheme="minorEastAsia" w:hAnsi="Times New Roman" w:cs="Times New Roman"/>
          <w:noProof/>
        </w:rPr>
        <w:t xml:space="preserve">Efektif = </w:t>
      </w:r>
      <w:r w:rsidR="00293CA9" w:rsidRPr="003E77EB">
        <w:rPr>
          <w:rFonts w:ascii="Times New Roman" w:hAnsi="Times New Roman" w:cs="Times New Roman"/>
          <w:noProof/>
        </w:rPr>
        <w:t>terealisasikan</w:t>
      </w:r>
      <w:r w:rsidR="00293CA9">
        <w:rPr>
          <w:rFonts w:ascii="Times New Roman" w:hAnsi="Times New Roman" w:cs="Times New Roman"/>
          <w:noProof/>
        </w:rPr>
        <w:t xml:space="preserve"> 4 m</w:t>
      </w:r>
    </w:p>
    <w:p w14:paraId="2D3AC12A" w14:textId="77777777" w:rsidR="00293CA9" w:rsidRDefault="00000000" w:rsidP="00293CA9">
      <w:pPr>
        <w:pStyle w:val="ListParagraph"/>
        <w:spacing w:after="160"/>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efektif</m:t>
            </m:r>
          </m:sub>
        </m:sSub>
      </m:oMath>
      <w:r w:rsidR="003F6A12" w:rsidRPr="003E77EB">
        <w:rPr>
          <w:rFonts w:ascii="Times New Roman" w:eastAsiaTheme="minorEastAsia" w:hAnsi="Times New Roman" w:cs="Times New Roman"/>
          <w:noProof/>
        </w:rPr>
        <w:t xml:space="preserve"> = </w:t>
      </w:r>
      <m:oMath>
        <m:f>
          <m:fPr>
            <m:ctrlPr>
              <w:rPr>
                <w:rFonts w:ascii="Cambria Math" w:hAnsi="Cambria Math" w:cs="Times New Roman"/>
                <w:noProof/>
              </w:rPr>
            </m:ctrlPr>
          </m:fPr>
          <m:num>
            <m:r>
              <w:rPr>
                <w:rFonts w:ascii="Cambria Math" w:hAnsi="Cambria Math" w:cs="Times New Roman"/>
                <w:noProof/>
              </w:rPr>
              <m:t>V</m:t>
            </m:r>
          </m:num>
          <m:den>
            <m:r>
              <w:rPr>
                <w:rFonts w:ascii="Cambria Math" w:hAnsi="Cambria Math" w:cs="Times New Roman"/>
                <w:noProof/>
              </w:rPr>
              <m:t>π</m:t>
            </m:r>
            <m:sSup>
              <m:sSupPr>
                <m:ctrlPr>
                  <w:rPr>
                    <w:rFonts w:ascii="Cambria Math" w:hAnsi="Cambria Math" w:cs="Times New Roman"/>
                    <w:noProof/>
                  </w:rPr>
                </m:ctrlPr>
              </m:sSupPr>
              <m:e>
                <m:r>
                  <w:rPr>
                    <w:rFonts w:ascii="Cambria Math" w:hAnsi="Cambria Math" w:cs="Times New Roman"/>
                    <w:noProof/>
                  </w:rPr>
                  <m:t>r</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w:t>
      </w:r>
    </w:p>
    <w:p w14:paraId="42113788" w14:textId="1377C22C" w:rsidR="003F6A12" w:rsidRPr="00293CA9" w:rsidRDefault="00000000" w:rsidP="00293CA9">
      <w:pPr>
        <w:pStyle w:val="ListParagraph"/>
        <w:spacing w:after="160"/>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efektif</m:t>
            </m:r>
          </m:sub>
        </m:sSub>
        <m:r>
          <w:rPr>
            <w:rFonts w:ascii="Cambria Math" w:eastAsiaTheme="minorEastAsia" w:hAnsi="Cambria Math" w:cs="Times New Roman"/>
            <w:noProof/>
          </w:rPr>
          <m:t xml:space="preserve"> </m:t>
        </m:r>
      </m:oMath>
      <w:r w:rsidR="003F6A12" w:rsidRPr="003E77EB">
        <w:rPr>
          <w:rFonts w:ascii="Times New Roman" w:eastAsiaTheme="minorEastAsia" w:hAnsi="Times New Roman" w:cs="Times New Roman"/>
          <w:noProof/>
        </w:rPr>
        <w:t xml:space="preserve">= </w:t>
      </w:r>
      <m:oMath>
        <m:f>
          <m:fPr>
            <m:ctrlPr>
              <w:rPr>
                <w:rFonts w:ascii="Cambria Math" w:hAnsi="Cambria Math" w:cs="Times New Roman"/>
                <w:noProof/>
              </w:rPr>
            </m:ctrlPr>
          </m:fPr>
          <m:num>
            <m:r>
              <m:rPr>
                <m:sty m:val="p"/>
              </m:rPr>
              <w:rPr>
                <w:rFonts w:ascii="Cambria Math" w:hAnsi="Cambria Math" w:cs="Times New Roman"/>
                <w:noProof/>
              </w:rPr>
              <m:t>756,1</m:t>
            </m:r>
          </m:num>
          <m:den>
            <m:r>
              <w:rPr>
                <w:rFonts w:ascii="Cambria Math" w:hAnsi="Cambria Math" w:cs="Times New Roman"/>
                <w:noProof/>
              </w:rPr>
              <m:t>π</m:t>
            </m:r>
            <m:sSup>
              <m:sSupPr>
                <m:ctrlPr>
                  <w:rPr>
                    <w:rFonts w:ascii="Cambria Math" w:hAnsi="Cambria Math" w:cs="Times New Roman"/>
                    <w:noProof/>
                  </w:rPr>
                </m:ctrlPr>
              </m:sSupPr>
              <m:e>
                <m:r>
                  <m:rPr>
                    <m:sty m:val="p"/>
                  </m:rPr>
                  <w:rPr>
                    <w:rFonts w:ascii="Cambria Math" w:hAnsi="Cambria Math" w:cs="Times New Roman"/>
                    <w:noProof/>
                  </w:rPr>
                  <m:t>(</m:t>
                </m:r>
                <m:r>
                  <m:rPr>
                    <m:sty m:val="b"/>
                  </m:rPr>
                  <w:rPr>
                    <w:rFonts w:ascii="Cambria Math" w:hAnsi="Cambria Math" w:cs="Times New Roman"/>
                    <w:noProof/>
                  </w:rPr>
                  <m:t>8</m:t>
                </m:r>
                <m:r>
                  <m:rPr>
                    <m:sty m:val="p"/>
                  </m:rPr>
                  <w:rPr>
                    <w:rFonts w:ascii="Cambria Math" w:hAnsi="Cambria Math" w:cs="Times New Roman"/>
                    <w:noProof/>
                  </w:rPr>
                  <m:t>,</m:t>
                </m:r>
                <m:r>
                  <m:rPr>
                    <m:sty m:val="b"/>
                  </m:rPr>
                  <w:rPr>
                    <w:rFonts w:ascii="Cambria Math" w:hAnsi="Cambria Math" w:cs="Times New Roman"/>
                    <w:noProof/>
                  </w:rPr>
                  <m:t>5</m:t>
                </m:r>
                <m:r>
                  <m:rPr>
                    <m:sty m:val="p"/>
                  </m:rPr>
                  <w:rPr>
                    <w:rFonts w:ascii="Cambria Math" w:hAnsi="Cambria Math" w:cs="Times New Roman"/>
                    <w:noProof/>
                  </w:rPr>
                  <m:t>)</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w:t>
      </w:r>
      <w:r w:rsidR="003F6A12" w:rsidRPr="00293CA9">
        <w:rPr>
          <w:rFonts w:ascii="Times New Roman" w:eastAsiaTheme="minorEastAsia" w:hAnsi="Times New Roman" w:cs="Times New Roman"/>
          <w:noProof/>
        </w:rPr>
        <w:t xml:space="preserve">= </w:t>
      </w:r>
      <m:oMath>
        <m:f>
          <m:fPr>
            <m:ctrlPr>
              <w:rPr>
                <w:rFonts w:ascii="Cambria Math" w:hAnsi="Cambria Math" w:cs="Times New Roman"/>
                <w:noProof/>
              </w:rPr>
            </m:ctrlPr>
          </m:fPr>
          <m:num>
            <m:r>
              <m:rPr>
                <m:sty m:val="p"/>
              </m:rPr>
              <w:rPr>
                <w:rFonts w:ascii="Cambria Math" w:hAnsi="Cambria Math" w:cs="Times New Roman"/>
                <w:noProof/>
              </w:rPr>
              <m:t>756,1</m:t>
            </m:r>
          </m:num>
          <m:den>
            <m:r>
              <m:rPr>
                <m:sty m:val="b"/>
              </m:rPr>
              <w:rPr>
                <w:rFonts w:ascii="Cambria Math" w:hAnsi="Cambria Math" w:cs="Times New Roman"/>
                <w:noProof/>
              </w:rPr>
              <m:t>227</m:t>
            </m:r>
            <m:r>
              <m:rPr>
                <m:sty m:val="p"/>
              </m:rPr>
              <w:rPr>
                <w:rFonts w:ascii="Cambria Math" w:hAnsi="Cambria Math" w:cs="Times New Roman"/>
                <w:noProof/>
              </w:rPr>
              <m:t>,</m:t>
            </m:r>
            <m:r>
              <m:rPr>
                <m:sty m:val="b"/>
              </m:rPr>
              <w:rPr>
                <w:rFonts w:ascii="Cambria Math" w:hAnsi="Cambria Math" w:cs="Times New Roman"/>
                <w:noProof/>
              </w:rPr>
              <m:t>1</m:t>
            </m:r>
          </m:den>
        </m:f>
      </m:oMath>
      <w:r w:rsidR="003F6A12" w:rsidRPr="00293CA9">
        <w:rPr>
          <w:rFonts w:ascii="Times New Roman" w:eastAsiaTheme="minorEastAsia" w:hAnsi="Times New Roman" w:cs="Times New Roman"/>
          <w:noProof/>
        </w:rPr>
        <w:t xml:space="preserve"> = 3,33 m</w:t>
      </w:r>
      <w:r w:rsidR="00293CA9">
        <w:rPr>
          <w:rFonts w:ascii="Times New Roman" w:eastAsiaTheme="minorEastAsia" w:hAnsi="Times New Roman" w:cs="Times New Roman"/>
          <w:noProof/>
        </w:rPr>
        <w:tab/>
      </w:r>
    </w:p>
    <w:p w14:paraId="298C3CFE" w14:textId="77777777" w:rsidR="00293CA9" w:rsidRPr="00293CA9" w:rsidRDefault="00293CA9" w:rsidP="00293CA9">
      <w:pPr>
        <w:pStyle w:val="ListParagraph"/>
        <w:spacing w:after="160"/>
        <w:ind w:left="284"/>
        <w:rPr>
          <w:rFonts w:ascii="Times New Roman" w:eastAsiaTheme="minorEastAsia" w:hAnsi="Times New Roman" w:cs="Times New Roman"/>
          <w:noProof/>
        </w:rPr>
      </w:pPr>
    </w:p>
    <w:p w14:paraId="040C94EC" w14:textId="5243F187" w:rsidR="00293CA9" w:rsidRPr="00293CA9" w:rsidRDefault="00293CA9" w:rsidP="00293CA9">
      <w:pPr>
        <w:pStyle w:val="ListParagraph"/>
        <w:numPr>
          <w:ilvl w:val="0"/>
          <w:numId w:val="4"/>
        </w:numPr>
        <w:spacing w:after="160"/>
        <w:ind w:left="284" w:hanging="284"/>
        <w:rPr>
          <w:rFonts w:ascii="Times New Roman" w:eastAsiaTheme="minorEastAsia" w:hAnsi="Times New Roman" w:cs="Times New Roman"/>
          <w:noProof/>
        </w:rPr>
      </w:pPr>
      <w:r>
        <w:rPr>
          <w:rFonts w:ascii="Times New Roman" w:eastAsiaTheme="minorEastAsia" w:hAnsi="Times New Roman" w:cs="Times New Roman"/>
          <w:noProof/>
        </w:rPr>
        <w:t xml:space="preserve">Kedalaman </w:t>
      </w:r>
      <w:r w:rsidR="00B859F7" w:rsidRPr="00B859F7">
        <w:rPr>
          <w:rFonts w:ascii="Times New Roman" w:eastAsiaTheme="minorEastAsia" w:hAnsi="Times New Roman" w:cs="Times New Roman"/>
          <w:i/>
          <w:iCs/>
          <w:noProof/>
        </w:rPr>
        <w:t xml:space="preserve">Primary clarifier </w:t>
      </w:r>
      <w:r>
        <w:rPr>
          <w:rFonts w:ascii="Times New Roman" w:eastAsiaTheme="minorEastAsia" w:hAnsi="Times New Roman" w:cs="Times New Roman"/>
          <w:noProof/>
        </w:rPr>
        <w:t>secara operasional</w:t>
      </w:r>
    </w:p>
    <w:p w14:paraId="71B9E17F" w14:textId="77777777" w:rsidR="00293CA9" w:rsidRDefault="00000000" w:rsidP="00293CA9">
      <w:pPr>
        <w:pStyle w:val="ListParagraph"/>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real</m:t>
            </m:r>
          </m:sub>
        </m:sSub>
      </m:oMath>
      <w:r w:rsidR="003F6A12" w:rsidRPr="003E77EB">
        <w:rPr>
          <w:rFonts w:ascii="Times New Roman" w:eastAsiaTheme="minorEastAsia" w:hAnsi="Times New Roman" w:cs="Times New Roman"/>
          <w:noProof/>
        </w:rPr>
        <w:t xml:space="preserve"> = </w:t>
      </w:r>
      <m:oMath>
        <m:f>
          <m:fPr>
            <m:ctrlPr>
              <w:rPr>
                <w:rFonts w:ascii="Cambria Math" w:hAnsi="Cambria Math" w:cs="Times New Roman"/>
                <w:noProof/>
              </w:rPr>
            </m:ctrlPr>
          </m:fPr>
          <m:num>
            <m:r>
              <w:rPr>
                <w:rFonts w:ascii="Cambria Math" w:hAnsi="Cambria Math" w:cs="Times New Roman"/>
                <w:noProof/>
              </w:rPr>
              <m:t>V</m:t>
            </m:r>
          </m:num>
          <m:den>
            <m:r>
              <w:rPr>
                <w:rFonts w:ascii="Cambria Math" w:hAnsi="Cambria Math" w:cs="Times New Roman"/>
                <w:noProof/>
              </w:rPr>
              <m:t>π</m:t>
            </m:r>
            <m:sSup>
              <m:sSupPr>
                <m:ctrlPr>
                  <w:rPr>
                    <w:rFonts w:ascii="Cambria Math" w:hAnsi="Cambria Math" w:cs="Times New Roman"/>
                    <w:noProof/>
                  </w:rPr>
                </m:ctrlPr>
              </m:sSupPr>
              <m:e>
                <m:r>
                  <w:rPr>
                    <w:rFonts w:ascii="Cambria Math" w:hAnsi="Cambria Math" w:cs="Times New Roman"/>
                    <w:noProof/>
                  </w:rPr>
                  <m:t>r</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w:t>
      </w:r>
    </w:p>
    <w:p w14:paraId="030CB515" w14:textId="77777777" w:rsidR="003F6A12" w:rsidRPr="003E77EB" w:rsidRDefault="00000000" w:rsidP="00293CA9">
      <w:pPr>
        <w:pStyle w:val="ListParagraph"/>
        <w:ind w:left="284"/>
        <w:rPr>
          <w:rFonts w:ascii="Times New Roman" w:eastAsiaTheme="minorEastAsia" w:hAnsi="Times New Roman" w:cs="Times New Roman"/>
          <w:noProof/>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h</m:t>
            </m:r>
          </m:e>
          <m:sub>
            <m:r>
              <w:rPr>
                <w:rFonts w:ascii="Cambria Math" w:eastAsiaTheme="minorEastAsia" w:hAnsi="Cambria Math" w:cs="Times New Roman"/>
                <w:noProof/>
              </w:rPr>
              <m:t>real</m:t>
            </m:r>
          </m:sub>
        </m:sSub>
        <m:r>
          <w:rPr>
            <w:rFonts w:ascii="Cambria Math" w:eastAsiaTheme="minorEastAsia" w:hAnsi="Cambria Math" w:cs="Times New Roman"/>
            <w:noProof/>
          </w:rPr>
          <m:t xml:space="preserve"> </m:t>
        </m:r>
      </m:oMath>
      <w:r w:rsidR="003F6A12" w:rsidRPr="003E77EB">
        <w:rPr>
          <w:rFonts w:ascii="Times New Roman" w:eastAsiaTheme="minorEastAsia" w:hAnsi="Times New Roman" w:cs="Times New Roman"/>
          <w:noProof/>
        </w:rPr>
        <w:t xml:space="preserve">= </w:t>
      </w:r>
      <m:oMath>
        <m:f>
          <m:fPr>
            <m:ctrlPr>
              <w:rPr>
                <w:rFonts w:ascii="Cambria Math" w:hAnsi="Cambria Math" w:cs="Times New Roman"/>
                <w:noProof/>
              </w:rPr>
            </m:ctrlPr>
          </m:fPr>
          <m:num>
            <m:r>
              <m:rPr>
                <m:sty m:val="p"/>
              </m:rPr>
              <w:rPr>
                <w:rFonts w:ascii="Cambria Math" w:hAnsi="Cambria Math" w:cs="Times New Roman"/>
                <w:noProof/>
              </w:rPr>
              <m:t>354,7</m:t>
            </m:r>
          </m:num>
          <m:den>
            <m:r>
              <w:rPr>
                <w:rFonts w:ascii="Cambria Math" w:hAnsi="Cambria Math" w:cs="Times New Roman"/>
                <w:noProof/>
              </w:rPr>
              <m:t>π</m:t>
            </m:r>
            <m:sSup>
              <m:sSupPr>
                <m:ctrlPr>
                  <w:rPr>
                    <w:rFonts w:ascii="Cambria Math" w:hAnsi="Cambria Math" w:cs="Times New Roman"/>
                    <w:noProof/>
                  </w:rPr>
                </m:ctrlPr>
              </m:sSupPr>
              <m:e>
                <m:r>
                  <m:rPr>
                    <m:sty m:val="p"/>
                  </m:rPr>
                  <w:rPr>
                    <w:rFonts w:ascii="Cambria Math" w:hAnsi="Cambria Math" w:cs="Times New Roman"/>
                    <w:noProof/>
                  </w:rPr>
                  <m:t>(8,5)</m:t>
                </m:r>
              </m:e>
              <m:sup>
                <m:r>
                  <m:rPr>
                    <m:sty m:val="p"/>
                  </m:rPr>
                  <w:rPr>
                    <w:rFonts w:ascii="Cambria Math" w:hAnsi="Cambria Math" w:cs="Times New Roman"/>
                    <w:noProof/>
                  </w:rPr>
                  <m:t>2</m:t>
                </m:r>
              </m:sup>
            </m:sSup>
          </m:den>
        </m:f>
      </m:oMath>
      <w:r w:rsidR="003F6A12" w:rsidRPr="003E77EB">
        <w:rPr>
          <w:rFonts w:ascii="Times New Roman" w:eastAsiaTheme="minorEastAsia" w:hAnsi="Times New Roman" w:cs="Times New Roman"/>
          <w:noProof/>
        </w:rPr>
        <w:t xml:space="preserve"> = </w:t>
      </w:r>
      <m:oMath>
        <m:f>
          <m:fPr>
            <m:ctrlPr>
              <w:rPr>
                <w:rFonts w:ascii="Cambria Math" w:hAnsi="Cambria Math" w:cs="Times New Roman"/>
                <w:noProof/>
              </w:rPr>
            </m:ctrlPr>
          </m:fPr>
          <m:num>
            <m:r>
              <m:rPr>
                <m:sty m:val="p"/>
              </m:rPr>
              <w:rPr>
                <w:rFonts w:ascii="Cambria Math" w:hAnsi="Cambria Math" w:cs="Times New Roman"/>
                <w:noProof/>
              </w:rPr>
              <m:t>354,7</m:t>
            </m:r>
          </m:num>
          <m:den>
            <m:r>
              <m:rPr>
                <m:sty m:val="p"/>
              </m:rPr>
              <w:rPr>
                <w:rFonts w:ascii="Cambria Math" w:hAnsi="Cambria Math" w:cs="Times New Roman"/>
                <w:noProof/>
              </w:rPr>
              <m:t>227,1</m:t>
            </m:r>
          </m:den>
        </m:f>
      </m:oMath>
      <w:r w:rsidR="003F6A12" w:rsidRPr="003E77EB">
        <w:rPr>
          <w:rFonts w:ascii="Times New Roman" w:eastAsiaTheme="minorEastAsia" w:hAnsi="Times New Roman" w:cs="Times New Roman"/>
          <w:noProof/>
        </w:rPr>
        <w:t xml:space="preserve"> = 1,56 m </w:t>
      </w:r>
      <w:r w:rsidR="00293CA9">
        <w:rPr>
          <w:rFonts w:ascii="Times New Roman" w:eastAsiaTheme="minorEastAsia" w:hAnsi="Times New Roman" w:cs="Times New Roman"/>
          <w:noProof/>
        </w:rPr>
        <w:t>= 2 m</w:t>
      </w:r>
    </w:p>
    <w:p w14:paraId="198BA87E" w14:textId="77777777" w:rsidR="003F6A12" w:rsidRPr="003F6A12" w:rsidRDefault="003F6A12" w:rsidP="003F6A12">
      <w:pPr>
        <w:pStyle w:val="ListParagraph"/>
        <w:ind w:left="0"/>
        <w:rPr>
          <w:rFonts w:ascii="Times New Roman" w:hAnsi="Times New Roman" w:cs="Times New Roman"/>
          <w:noProof/>
        </w:rPr>
      </w:pPr>
    </w:p>
    <w:p w14:paraId="1DCBB6A8" w14:textId="6F3C5A97" w:rsidR="00293CA9" w:rsidRDefault="003F6A12" w:rsidP="007E4579">
      <w:pPr>
        <w:pStyle w:val="ListParagraph"/>
        <w:spacing w:before="240"/>
        <w:ind w:left="0" w:firstLine="284"/>
        <w:rPr>
          <w:rFonts w:ascii="Times New Roman" w:hAnsi="Times New Roman" w:cs="Times New Roman"/>
          <w:noProof/>
        </w:rPr>
      </w:pPr>
      <w:r w:rsidRPr="003F6A12">
        <w:rPr>
          <w:rFonts w:ascii="Times New Roman" w:hAnsi="Times New Roman" w:cs="Times New Roman"/>
          <w:noProof/>
        </w:rPr>
        <w:t xml:space="preserve">Data 3287 m³/hari didapatkan dari rata-rata debit air limbah yang diolah IPAL PT.X selama satu bulan pemantauan. Volume real atau volume operasional adalah rata-rata kapasitas air limbah yang diolah sebenarnya setiap hari selama satu bulan pemantauan dan didapatkan hasil sebesar 355 m³. Sedangkan kedalaman real atau kedalaman operasional adalah kedalaman </w:t>
      </w:r>
      <w:r w:rsidR="00B859F7" w:rsidRPr="00B859F7">
        <w:rPr>
          <w:rFonts w:ascii="Times New Roman" w:hAnsi="Times New Roman" w:cs="Times New Roman"/>
          <w:i/>
          <w:iCs/>
          <w:noProof/>
        </w:rPr>
        <w:t xml:space="preserve">primary clarifier </w:t>
      </w:r>
      <w:r w:rsidRPr="003F6A12">
        <w:rPr>
          <w:rFonts w:ascii="Times New Roman" w:hAnsi="Times New Roman" w:cs="Times New Roman"/>
          <w:noProof/>
        </w:rPr>
        <w:t xml:space="preserve">saat mengolah debit air limbah sebenarya yaitu kurang lebih 2 m. </w:t>
      </w:r>
    </w:p>
    <w:p w14:paraId="2B2AFD16" w14:textId="2CB7C2C4" w:rsidR="003F6A12" w:rsidRPr="003F6A12" w:rsidRDefault="003F6A12" w:rsidP="007E4579">
      <w:pPr>
        <w:pStyle w:val="ListParagraph"/>
        <w:spacing w:before="240"/>
        <w:ind w:left="0" w:firstLine="284"/>
        <w:rPr>
          <w:rFonts w:ascii="Times New Roman" w:hAnsi="Times New Roman" w:cs="Times New Roman"/>
          <w:noProof/>
        </w:rPr>
      </w:pPr>
      <w:r w:rsidRPr="003F6A12">
        <w:rPr>
          <w:rFonts w:ascii="Times New Roman" w:hAnsi="Times New Roman" w:cs="Times New Roman"/>
          <w:noProof/>
        </w:rPr>
        <w:t>Dari perhitungan tersebut dapat dilihat jika</w:t>
      </w:r>
      <w:r w:rsidR="00CC1D6E">
        <w:rPr>
          <w:rFonts w:ascii="Times New Roman" w:hAnsi="Times New Roman" w:cs="Times New Roman"/>
          <w:noProof/>
        </w:rPr>
        <w:t xml:space="preserve"> </w:t>
      </w:r>
      <w:r w:rsidR="00CC1D6E" w:rsidRPr="003F6A12">
        <w:rPr>
          <w:rFonts w:ascii="Times New Roman" w:hAnsi="Times New Roman" w:cs="Times New Roman"/>
          <w:noProof/>
        </w:rPr>
        <w:t xml:space="preserve">volume </w:t>
      </w:r>
      <w:r w:rsidR="00CC1D6E">
        <w:rPr>
          <w:rFonts w:ascii="Times New Roman" w:hAnsi="Times New Roman" w:cs="Times New Roman"/>
          <w:noProof/>
        </w:rPr>
        <w:t>efektif</w:t>
      </w:r>
      <w:r w:rsidR="00CC1D6E" w:rsidRPr="003F6A12">
        <w:rPr>
          <w:rFonts w:ascii="Times New Roman" w:hAnsi="Times New Roman" w:cs="Times New Roman"/>
          <w:noProof/>
        </w:rPr>
        <w:t xml:space="preserve"> dan kedalaman </w:t>
      </w:r>
      <w:r w:rsidR="00CC1D6E">
        <w:rPr>
          <w:rFonts w:ascii="Times New Roman" w:hAnsi="Times New Roman" w:cs="Times New Roman"/>
          <w:noProof/>
        </w:rPr>
        <w:t xml:space="preserve">efektif sudah sesuai dengan standard desain yang ada, lalu untuk </w:t>
      </w:r>
      <w:r w:rsidRPr="003F6A12">
        <w:rPr>
          <w:rFonts w:ascii="Times New Roman" w:hAnsi="Times New Roman" w:cs="Times New Roman"/>
          <w:noProof/>
        </w:rPr>
        <w:t xml:space="preserve">volume real dan kedalaman real kurang lebih separuh atau dua kali lipat dari volume efektif dan kedalaman efektif. Hal ini dilakukan karena IPAL PT.X mengolah air limbah dari power plant, domestik (karyawan) dan produksi yang kapasitasnya dapat berubah sewaktu waktu. Setengah dari kapasitas IPAL yang tidak digunakan untuk operasional sehari-hari disebut dengan safe capacity. Jika </w:t>
      </w:r>
      <w:r w:rsidR="00293CA9">
        <w:rPr>
          <w:rFonts w:ascii="Times New Roman" w:hAnsi="Times New Roman" w:cs="Times New Roman"/>
          <w:noProof/>
        </w:rPr>
        <w:t xml:space="preserve">IPAL PT.X </w:t>
      </w:r>
      <w:r w:rsidRPr="003F6A12">
        <w:rPr>
          <w:rFonts w:ascii="Times New Roman" w:hAnsi="Times New Roman" w:cs="Times New Roman"/>
          <w:noProof/>
        </w:rPr>
        <w:t xml:space="preserve">tidak </w:t>
      </w:r>
      <w:r w:rsidR="00293CA9">
        <w:rPr>
          <w:rFonts w:ascii="Times New Roman" w:hAnsi="Times New Roman" w:cs="Times New Roman"/>
          <w:noProof/>
        </w:rPr>
        <w:t>memiliki</w:t>
      </w:r>
      <w:r w:rsidRPr="003F6A12">
        <w:rPr>
          <w:rFonts w:ascii="Times New Roman" w:hAnsi="Times New Roman" w:cs="Times New Roman"/>
          <w:noProof/>
        </w:rPr>
        <w:t xml:space="preserve"> safe capacity, dikhawatirkan saat </w:t>
      </w:r>
      <w:r w:rsidR="00CC1D6E" w:rsidRPr="00CC1D6E">
        <w:rPr>
          <w:rFonts w:ascii="Times New Roman" w:hAnsi="Times New Roman" w:cs="Times New Roman"/>
          <w:i/>
          <w:iCs/>
          <w:noProof/>
        </w:rPr>
        <w:t>Paper Machine</w:t>
      </w:r>
      <w:r w:rsidRPr="003F6A12">
        <w:rPr>
          <w:rFonts w:ascii="Times New Roman" w:hAnsi="Times New Roman" w:cs="Times New Roman"/>
          <w:noProof/>
        </w:rPr>
        <w:t xml:space="preserve"> (</w:t>
      </w:r>
      <w:r w:rsidR="00CC1D6E">
        <w:rPr>
          <w:rFonts w:ascii="Times New Roman" w:hAnsi="Times New Roman" w:cs="Times New Roman"/>
          <w:noProof/>
        </w:rPr>
        <w:t xml:space="preserve">PM) </w:t>
      </w:r>
      <w:r w:rsidRPr="003F6A12">
        <w:rPr>
          <w:rFonts w:ascii="Times New Roman" w:hAnsi="Times New Roman" w:cs="Times New Roman"/>
          <w:noProof/>
        </w:rPr>
        <w:t xml:space="preserve">mengalami troubel atau off mendadak, disaat itu juga </w:t>
      </w:r>
      <w:r w:rsidR="009A6D27" w:rsidRPr="00326332">
        <w:rPr>
          <w:rFonts w:ascii="Times New Roman" w:hAnsi="Times New Roman" w:cs="Times New Roman"/>
          <w:i/>
          <w:iCs/>
          <w:noProof/>
        </w:rPr>
        <w:t>White Water</w:t>
      </w:r>
      <w:r w:rsidR="00326332">
        <w:rPr>
          <w:rFonts w:ascii="Times New Roman" w:hAnsi="Times New Roman" w:cs="Times New Roman"/>
          <w:noProof/>
        </w:rPr>
        <w:t xml:space="preserve"> (WW</w:t>
      </w:r>
      <w:r w:rsidR="009A6D27">
        <w:rPr>
          <w:rFonts w:ascii="Times New Roman" w:hAnsi="Times New Roman" w:cs="Times New Roman"/>
          <w:noProof/>
        </w:rPr>
        <w:t>)</w:t>
      </w:r>
      <w:r w:rsidRPr="003F6A12">
        <w:rPr>
          <w:rFonts w:ascii="Times New Roman" w:hAnsi="Times New Roman" w:cs="Times New Roman"/>
          <w:noProof/>
        </w:rPr>
        <w:t xml:space="preserve"> dalam siklus </w:t>
      </w:r>
      <w:r w:rsidRPr="003F6A12">
        <w:rPr>
          <w:rFonts w:ascii="Times New Roman" w:hAnsi="Times New Roman" w:cs="Times New Roman"/>
          <w:noProof/>
        </w:rPr>
        <w:lastRenderedPageBreak/>
        <w:t xml:space="preserve">produksi akan terhenti </w:t>
      </w:r>
      <w:r w:rsidR="009A6D27">
        <w:rPr>
          <w:rFonts w:ascii="Times New Roman" w:hAnsi="Times New Roman" w:cs="Times New Roman"/>
          <w:noProof/>
        </w:rPr>
        <w:t>dan</w:t>
      </w:r>
      <w:r w:rsidRPr="003F6A12">
        <w:rPr>
          <w:rFonts w:ascii="Times New Roman" w:hAnsi="Times New Roman" w:cs="Times New Roman"/>
          <w:noProof/>
        </w:rPr>
        <w:t xml:space="preserve"> semua </w:t>
      </w:r>
      <w:r w:rsidR="00326332" w:rsidRPr="00326332">
        <w:rPr>
          <w:rFonts w:ascii="Times New Roman" w:hAnsi="Times New Roman" w:cs="Times New Roman"/>
          <w:i/>
          <w:iCs/>
          <w:noProof/>
        </w:rPr>
        <w:t>White Water</w:t>
      </w:r>
      <w:r w:rsidR="00326332">
        <w:rPr>
          <w:rFonts w:ascii="Times New Roman" w:hAnsi="Times New Roman" w:cs="Times New Roman"/>
          <w:noProof/>
        </w:rPr>
        <w:t xml:space="preserve"> (</w:t>
      </w:r>
      <w:r w:rsidRPr="003F6A12">
        <w:rPr>
          <w:rFonts w:ascii="Times New Roman" w:hAnsi="Times New Roman" w:cs="Times New Roman"/>
          <w:noProof/>
        </w:rPr>
        <w:t>WW</w:t>
      </w:r>
      <w:r w:rsidR="00326332">
        <w:rPr>
          <w:rFonts w:ascii="Times New Roman" w:hAnsi="Times New Roman" w:cs="Times New Roman"/>
          <w:noProof/>
        </w:rPr>
        <w:t>)</w:t>
      </w:r>
      <w:r w:rsidRPr="003F6A12">
        <w:rPr>
          <w:rFonts w:ascii="Times New Roman" w:hAnsi="Times New Roman" w:cs="Times New Roman"/>
          <w:noProof/>
        </w:rPr>
        <w:t xml:space="preserve"> akan mengalir ke WWT (IPAL) dalam jumlah yang lebih besa</w:t>
      </w:r>
      <w:r w:rsidR="009A6D27">
        <w:rPr>
          <w:rFonts w:ascii="Times New Roman" w:hAnsi="Times New Roman" w:cs="Times New Roman"/>
          <w:noProof/>
        </w:rPr>
        <w:t xml:space="preserve">r sehingga </w:t>
      </w:r>
      <w:r w:rsidRPr="003F6A12">
        <w:rPr>
          <w:rFonts w:ascii="Times New Roman" w:hAnsi="Times New Roman" w:cs="Times New Roman"/>
          <w:noProof/>
        </w:rPr>
        <w:t xml:space="preserve">menambah jumlah air limbah yang masuk ke WWT dari biasanya. </w:t>
      </w:r>
    </w:p>
    <w:p w14:paraId="2B3BF55B" w14:textId="4C732FEB" w:rsidR="003F6A12" w:rsidRDefault="00326332" w:rsidP="00A34DB2">
      <w:pPr>
        <w:pStyle w:val="ListParagraph"/>
        <w:spacing w:before="240"/>
        <w:ind w:left="0" w:firstLine="284"/>
        <w:rPr>
          <w:rFonts w:ascii="Times New Roman" w:hAnsi="Times New Roman" w:cs="Times New Roman"/>
        </w:rPr>
      </w:pPr>
      <w:r w:rsidRPr="00326332">
        <w:rPr>
          <w:rFonts w:ascii="Times New Roman" w:hAnsi="Times New Roman" w:cs="Times New Roman"/>
          <w:i/>
          <w:iCs/>
          <w:noProof/>
        </w:rPr>
        <w:t>White Water</w:t>
      </w:r>
      <w:r w:rsidR="003F6A12" w:rsidRPr="003F6A12">
        <w:rPr>
          <w:rFonts w:ascii="Times New Roman" w:hAnsi="Times New Roman" w:cs="Times New Roman"/>
          <w:noProof/>
        </w:rPr>
        <w:t xml:space="preserve"> (</w:t>
      </w:r>
      <w:r>
        <w:rPr>
          <w:rFonts w:ascii="Times New Roman" w:hAnsi="Times New Roman" w:cs="Times New Roman"/>
          <w:noProof/>
        </w:rPr>
        <w:t xml:space="preserve">WW) </w:t>
      </w:r>
      <w:r w:rsidR="003F6A12" w:rsidRPr="003F6A12">
        <w:rPr>
          <w:rFonts w:ascii="Times New Roman" w:hAnsi="Times New Roman" w:cs="Times New Roman"/>
          <w:noProof/>
        </w:rPr>
        <w:t xml:space="preserve">dalam industri kertas adalah air proses yang mengandung serat halus, bahan kimia produksi dan zat tersuspensi lainnya yang dihasilkan dari kegiatan di produksi, biasanya digunakan kembali untuk menghemat air, serat, serta pengurangan limbah. Pada </w:t>
      </w:r>
      <w:r w:rsidR="003F6A12" w:rsidRPr="00326332">
        <w:rPr>
          <w:rFonts w:ascii="Times New Roman" w:hAnsi="Times New Roman" w:cs="Times New Roman"/>
          <w:i/>
          <w:iCs/>
          <w:noProof/>
        </w:rPr>
        <w:t>Stock Preparation</w:t>
      </w:r>
      <w:r>
        <w:rPr>
          <w:rFonts w:ascii="Times New Roman" w:hAnsi="Times New Roman" w:cs="Times New Roman"/>
          <w:noProof/>
        </w:rPr>
        <w:t xml:space="preserve"> (SP</w:t>
      </w:r>
      <w:r w:rsidR="003F6A12" w:rsidRPr="003F6A12">
        <w:rPr>
          <w:rFonts w:ascii="Times New Roman" w:hAnsi="Times New Roman" w:cs="Times New Roman"/>
          <w:noProof/>
        </w:rPr>
        <w:t>) PT.X, WW ini di proses secara fisika (pengendapan) dengan menggunakan Silo tank, overlow (filtrat) akan digunakan untuk penyemprotan wirepart, felt atau kampas PM dan sealing water untuk pompa vakun, sedangkan WW yang TSS nya tinggi di pakai untuk pembuburan di hidropulper dan apabila WW sudah jenuh akan dibuang atau dialirkan ke WWT.</w:t>
      </w:r>
      <w:r w:rsidR="00A34DB2">
        <w:rPr>
          <w:rFonts w:ascii="Times New Roman" w:hAnsi="Times New Roman" w:cs="Times New Roman"/>
          <w:noProof/>
        </w:rPr>
        <w:t xml:space="preserve"> </w:t>
      </w:r>
      <w:r w:rsidR="00B50134">
        <w:rPr>
          <w:rFonts w:ascii="Times New Roman" w:hAnsi="Times New Roman" w:cs="Times New Roman"/>
        </w:rPr>
        <w:t>D</w:t>
      </w:r>
      <w:r w:rsidR="003F6A12" w:rsidRPr="003F6A12">
        <w:rPr>
          <w:rFonts w:ascii="Times New Roman" w:hAnsi="Times New Roman" w:cs="Times New Roman"/>
        </w:rPr>
        <w:t xml:space="preserve">apat disimpulkan jika </w:t>
      </w:r>
      <w:r w:rsidR="00B50134">
        <w:rPr>
          <w:rFonts w:ascii="Times New Roman" w:hAnsi="Times New Roman" w:cs="Times New Roman"/>
        </w:rPr>
        <w:t xml:space="preserve">bangunan </w:t>
      </w:r>
      <w:r w:rsidR="00B859F7" w:rsidRPr="00B859F7">
        <w:rPr>
          <w:rFonts w:ascii="Times New Roman" w:hAnsi="Times New Roman" w:cs="Times New Roman"/>
          <w:i/>
          <w:iCs/>
        </w:rPr>
        <w:t xml:space="preserve">primary clarifier </w:t>
      </w:r>
      <w:r w:rsidR="003F6A12" w:rsidRPr="003F6A12">
        <w:rPr>
          <w:rFonts w:ascii="Times New Roman" w:hAnsi="Times New Roman" w:cs="Times New Roman"/>
        </w:rPr>
        <w:t>di IPAL PT.X sudah sangat sesuai dengan</w:t>
      </w:r>
      <w:r w:rsidR="00A34DB2">
        <w:rPr>
          <w:rFonts w:ascii="Times New Roman" w:hAnsi="Times New Roman" w:cs="Times New Roman"/>
        </w:rPr>
        <w:t xml:space="preserve"> desain</w:t>
      </w:r>
      <w:r w:rsidR="003F6A12" w:rsidRPr="003F6A12">
        <w:rPr>
          <w:rFonts w:ascii="Times New Roman" w:hAnsi="Times New Roman" w:cs="Times New Roman"/>
        </w:rPr>
        <w:t xml:space="preserve"> kriteria </w:t>
      </w:r>
      <w:r w:rsidR="00A34DB2">
        <w:rPr>
          <w:rFonts w:ascii="Times New Roman" w:hAnsi="Times New Roman" w:cs="Times New Roman"/>
        </w:rPr>
        <w:t>yang sudah di tentukan</w:t>
      </w:r>
      <w:r w:rsidR="003F6A12" w:rsidRPr="003F6A12">
        <w:rPr>
          <w:rFonts w:ascii="Times New Roman" w:hAnsi="Times New Roman" w:cs="Times New Roman"/>
        </w:rPr>
        <w:t>.</w:t>
      </w:r>
      <w:r w:rsidR="009A6D27">
        <w:rPr>
          <w:rFonts w:ascii="Times New Roman" w:hAnsi="Times New Roman" w:cs="Times New Roman"/>
        </w:rPr>
        <w:t xml:space="preserve"> Sehingga tidak perlu adanya perubahan atau penambahan unit</w:t>
      </w:r>
      <w:r w:rsidR="00B50134">
        <w:rPr>
          <w:rFonts w:ascii="Times New Roman" w:hAnsi="Times New Roman" w:cs="Times New Roman"/>
        </w:rPr>
        <w:t xml:space="preserve"> lagi</w:t>
      </w:r>
      <w:r w:rsidR="009A6D27">
        <w:rPr>
          <w:rFonts w:ascii="Times New Roman" w:hAnsi="Times New Roman" w:cs="Times New Roman"/>
        </w:rPr>
        <w:t xml:space="preserve">. Karena dari segi </w:t>
      </w:r>
      <w:r w:rsidR="003F6A12" w:rsidRPr="003F6A12">
        <w:rPr>
          <w:rFonts w:ascii="Times New Roman" w:hAnsi="Times New Roman" w:cs="Times New Roman"/>
        </w:rPr>
        <w:t>desain bangunan sudah</w:t>
      </w:r>
      <w:r w:rsidR="009A6D27">
        <w:rPr>
          <w:rFonts w:ascii="Times New Roman" w:hAnsi="Times New Roman" w:cs="Times New Roman"/>
        </w:rPr>
        <w:t xml:space="preserve"> memenuhi standar</w:t>
      </w:r>
      <w:r w:rsidR="003F6A12" w:rsidRPr="003F6A12">
        <w:rPr>
          <w:rFonts w:ascii="Times New Roman" w:hAnsi="Times New Roman" w:cs="Times New Roman"/>
        </w:rPr>
        <w:t xml:space="preserve"> untuk mencari </w:t>
      </w:r>
      <w:r w:rsidR="00A34DB2">
        <w:rPr>
          <w:rFonts w:ascii="Times New Roman" w:hAnsi="Times New Roman" w:cs="Times New Roman"/>
        </w:rPr>
        <w:t xml:space="preserve">penyebab </w:t>
      </w:r>
      <w:r w:rsidR="003F6A12" w:rsidRPr="003F6A12">
        <w:rPr>
          <w:rFonts w:ascii="Times New Roman" w:hAnsi="Times New Roman" w:cs="Times New Roman"/>
        </w:rPr>
        <w:t xml:space="preserve">dari masalah pengendapan </w:t>
      </w:r>
      <w:r w:rsidR="00A34DB2">
        <w:rPr>
          <w:rFonts w:ascii="Times New Roman" w:hAnsi="Times New Roman" w:cs="Times New Roman"/>
        </w:rPr>
        <w:t xml:space="preserve">yang kurang optimal, maka </w:t>
      </w:r>
      <w:r w:rsidR="003F6A12" w:rsidRPr="003F6A12">
        <w:rPr>
          <w:rFonts w:ascii="Times New Roman" w:hAnsi="Times New Roman" w:cs="Times New Roman"/>
        </w:rPr>
        <w:t xml:space="preserve">bisa dilanjutkan dengan memastikan </w:t>
      </w:r>
      <w:r w:rsidR="00A34DB2">
        <w:rPr>
          <w:rFonts w:ascii="Times New Roman" w:hAnsi="Times New Roman" w:cs="Times New Roman"/>
        </w:rPr>
        <w:t>variabel lain seperti kecepatan pengendapan dan waktu tinggal.</w:t>
      </w:r>
    </w:p>
    <w:p w14:paraId="36407F06" w14:textId="77777777" w:rsidR="00A34DB2" w:rsidRDefault="00A34DB2" w:rsidP="00A34DB2">
      <w:pPr>
        <w:spacing w:before="240"/>
        <w:rPr>
          <w:rFonts w:ascii="Times New Roman" w:hAnsi="Times New Roman" w:cs="Times New Roman"/>
          <w:b/>
          <w:bCs/>
          <w:noProof/>
        </w:rPr>
      </w:pPr>
      <w:r>
        <w:rPr>
          <w:rFonts w:ascii="Times New Roman" w:hAnsi="Times New Roman" w:cs="Times New Roman"/>
          <w:b/>
          <w:bCs/>
          <w:noProof/>
        </w:rPr>
        <w:t xml:space="preserve">3.2 Kecepatan Pengendapan </w:t>
      </w:r>
    </w:p>
    <w:p w14:paraId="6355D049" w14:textId="77777777" w:rsidR="00A34DB2" w:rsidRPr="00A34DB2" w:rsidRDefault="00A34DB2" w:rsidP="00A34DB2">
      <w:pPr>
        <w:rPr>
          <w:rFonts w:ascii="Times New Roman" w:hAnsi="Times New Roman" w:cs="Times New Roman"/>
          <w:b/>
          <w:bCs/>
          <w:noProof/>
        </w:rPr>
      </w:pPr>
    </w:p>
    <w:p w14:paraId="6E2468D1" w14:textId="08B44679" w:rsidR="00B17427" w:rsidRPr="00A34DB2" w:rsidRDefault="00A34DB2" w:rsidP="00A34DB2">
      <w:pPr>
        <w:ind w:firstLine="284"/>
        <w:rPr>
          <w:rFonts w:ascii="Times New Roman" w:hAnsi="Times New Roman" w:cs="Times New Roman"/>
        </w:rPr>
      </w:pPr>
      <w:r>
        <w:rPr>
          <w:rFonts w:ascii="Times New Roman" w:hAnsi="Times New Roman" w:cs="Times New Roman"/>
        </w:rPr>
        <w:t>Kecepatan pengendapan adalah ukuran seberapa cepat proses sedimentasi (pengendapan) dapat terendapkan di dasar bangunan. Dalam</w:t>
      </w:r>
      <w:r w:rsidR="003F6A12" w:rsidRPr="003F6A12">
        <w:rPr>
          <w:rFonts w:ascii="Times New Roman" w:hAnsi="Times New Roman" w:cs="Times New Roman"/>
        </w:rPr>
        <w:t xml:space="preserve"> proses pengolahan air limbah, kecepatan pengendapan sangat penting karena sebagai penentu seberapa efisien partikel tersuspen</w:t>
      </w:r>
      <w:r w:rsidR="00A41FD7">
        <w:rPr>
          <w:rFonts w:ascii="Times New Roman" w:hAnsi="Times New Roman" w:cs="Times New Roman"/>
        </w:rPr>
        <w:t xml:space="preserve">si </w:t>
      </w:r>
      <w:r w:rsidR="003F6A12" w:rsidRPr="003F6A12">
        <w:rPr>
          <w:rFonts w:ascii="Times New Roman" w:hAnsi="Times New Roman" w:cs="Times New Roman"/>
        </w:rPr>
        <w:t>dapat dipisahkan dari air limbah</w:t>
      </w:r>
      <w:r w:rsidR="00C046F4">
        <w:rPr>
          <w:rFonts w:ascii="Times New Roman" w:hAnsi="Times New Roman" w:cs="Times New Roman"/>
        </w:rPr>
        <w:t>.</w:t>
      </w:r>
      <w:r w:rsidR="00211A19">
        <w:rPr>
          <w:rFonts w:ascii="Times New Roman" w:hAnsi="Times New Roman" w:cs="Times New Roman"/>
        </w:rPr>
        <w:t xml:space="preserve"> </w:t>
      </w:r>
      <w:r w:rsidR="00A41FD7">
        <w:rPr>
          <w:rFonts w:ascii="Times New Roman" w:hAnsi="Times New Roman" w:cs="Times New Roman"/>
        </w:rPr>
        <w:t xml:space="preserve"> </w:t>
      </w:r>
      <w:r w:rsidR="003F6A12" w:rsidRPr="003F6A12">
        <w:rPr>
          <w:rFonts w:ascii="Times New Roman" w:hAnsi="Times New Roman" w:cs="Times New Roman"/>
        </w:rPr>
        <w:t>Kecepatan dapat dipengaruhi oleh beberapa faktor, seperti ukuran dan berat partikel, perbedaan kerapatan (</w:t>
      </w:r>
      <w:r w:rsidR="003F6A12" w:rsidRPr="00C42740">
        <w:rPr>
          <w:rFonts w:ascii="Times New Roman" w:hAnsi="Times New Roman" w:cs="Times New Roman"/>
          <w:i/>
          <w:iCs/>
        </w:rPr>
        <w:t>densitas</w:t>
      </w:r>
      <w:r w:rsidR="003F6A12" w:rsidRPr="003F6A12">
        <w:rPr>
          <w:rFonts w:ascii="Times New Roman" w:hAnsi="Times New Roman" w:cs="Times New Roman"/>
        </w:rPr>
        <w:t>) antara partikel dan cairan, kekentalan (</w:t>
      </w:r>
      <w:r w:rsidR="003F6A12" w:rsidRPr="00C42740">
        <w:rPr>
          <w:rFonts w:ascii="Times New Roman" w:hAnsi="Times New Roman" w:cs="Times New Roman"/>
          <w:i/>
          <w:iCs/>
        </w:rPr>
        <w:t>viskositas</w:t>
      </w:r>
      <w:r w:rsidR="003F6A12" w:rsidRPr="003F6A12">
        <w:rPr>
          <w:rFonts w:ascii="Times New Roman" w:hAnsi="Times New Roman" w:cs="Times New Roman"/>
        </w:rPr>
        <w:t>) air, serta kondisi hidraulik di dalam tangki.</w:t>
      </w:r>
      <w:r w:rsidR="00663F03">
        <w:rPr>
          <w:rFonts w:ascii="Times New Roman" w:hAnsi="Times New Roman" w:cs="Times New Roman"/>
        </w:rPr>
        <w:t xml:space="preserve"> </w:t>
      </w:r>
      <w:r w:rsidR="00663F03">
        <w:rPr>
          <w:rFonts w:ascii="Times New Roman" w:hAnsi="Times New Roman" w:cs="Times New Roman"/>
        </w:rPr>
        <w:fldChar w:fldCharType="begin" w:fldLock="1"/>
      </w:r>
      <w:r w:rsidR="00663F03">
        <w:rPr>
          <w:rFonts w:ascii="Times New Roman" w:hAnsi="Times New Roman" w:cs="Times New Roman"/>
        </w:rPr>
        <w:instrText>ADDIN CSL_CITATION {"citationItems":[{"id":"ITEM-1","itemData":{"author":[{"dropping-particle":"","family":"Chuang","given":"Yung-Hsuan","non-dropping-particle":"","parse-names":false,"suffix":""}],"container-title":"Environmental Science and Pollution Research","id":"ITEM-1","issued":{"date-parts":[["2022"]]},"page":"16875–16885","title":"Removal of TSS in wastewater using natural coagulants","type":"article-journal"},"uris":["http://www.mendeley.com/documents/?uuid=29037d3e-82c8-42b4-b935-8809f56651de"]}],"mendeley":{"formattedCitation":"(Chuang, 2022)","plainTextFormattedCitation":"(Chuang, 2022)","previouslyFormattedCitation":"(Chuang, 2022)"},"properties":{"noteIndex":0},"schema":"https://github.com/citation-style-language/schema/raw/master/csl-citation.json"}</w:instrText>
      </w:r>
      <w:r w:rsidR="00663F03">
        <w:rPr>
          <w:rFonts w:ascii="Times New Roman" w:hAnsi="Times New Roman" w:cs="Times New Roman"/>
        </w:rPr>
        <w:fldChar w:fldCharType="separate"/>
      </w:r>
      <w:r w:rsidR="00663F03" w:rsidRPr="00663F03">
        <w:rPr>
          <w:rFonts w:ascii="Times New Roman" w:hAnsi="Times New Roman" w:cs="Times New Roman"/>
          <w:noProof/>
        </w:rPr>
        <w:t>(Chuang, 2022)</w:t>
      </w:r>
      <w:r w:rsidR="00663F03">
        <w:rPr>
          <w:rFonts w:ascii="Times New Roman" w:hAnsi="Times New Roman" w:cs="Times New Roman"/>
        </w:rPr>
        <w:fldChar w:fldCharType="end"/>
      </w:r>
      <w:r w:rsidR="00D66252">
        <w:rPr>
          <w:rFonts w:ascii="Times New Roman" w:hAnsi="Times New Roman" w:cs="Times New Roman"/>
        </w:rPr>
        <w:t>.</w:t>
      </w:r>
      <w:r w:rsidR="003F6A12" w:rsidRPr="003F6A12">
        <w:rPr>
          <w:rFonts w:ascii="Times New Roman" w:hAnsi="Times New Roman" w:cs="Times New Roman"/>
        </w:rPr>
        <w:t xml:space="preserve"> </w:t>
      </w:r>
      <w:r w:rsidR="003F6A12" w:rsidRPr="003F6A12">
        <w:t>Kecepatan aliran air limbah yang lebih tinggi daripada kecepatan pengendapan</w:t>
      </w:r>
      <w:r w:rsidR="00A41FD7">
        <w:t xml:space="preserve"> dapat </w:t>
      </w:r>
      <w:r w:rsidR="003F6A12" w:rsidRPr="003F6A12">
        <w:t xml:space="preserve">menyebabkan partikel-partikel </w:t>
      </w:r>
      <w:r w:rsidR="00A41FD7">
        <w:t xml:space="preserve">tersuspensi </w:t>
      </w:r>
      <w:r w:rsidR="003F6A12" w:rsidRPr="003F6A12">
        <w:t>tidak sempat mengendap dan akan terbawa keluar bersama aliran (</w:t>
      </w:r>
      <w:r w:rsidR="003F6A12" w:rsidRPr="00C42740">
        <w:rPr>
          <w:i/>
          <w:iCs/>
        </w:rPr>
        <w:t>overflow</w:t>
      </w:r>
      <w:r w:rsidR="003F6A12" w:rsidRPr="003F6A12">
        <w:t xml:space="preserve">) </w:t>
      </w:r>
      <w:r w:rsidR="00B17427">
        <w:t>sehingga</w:t>
      </w:r>
      <w:r w:rsidR="003F6A12" w:rsidRPr="003F6A12">
        <w:t xml:space="preserve"> menyebabkan penurunan efisiensi </w:t>
      </w:r>
      <w:r w:rsidR="00B17427">
        <w:t xml:space="preserve">kinerja </w:t>
      </w:r>
      <w:r w:rsidR="003F6A12" w:rsidRPr="003F6A12">
        <w:t>dalam menghilangan</w:t>
      </w:r>
      <w:r w:rsidR="00B17427">
        <w:t xml:space="preserve"> atau menurunkan kadar </w:t>
      </w:r>
      <w:r w:rsidR="003F6A12" w:rsidRPr="003F6A12">
        <w:t>TSS</w:t>
      </w:r>
      <w:r w:rsidR="00B17427">
        <w:t xml:space="preserve"> air limbah</w:t>
      </w:r>
      <w:r w:rsidR="003F6A12" w:rsidRPr="003F6A12">
        <w:t xml:space="preserve">. </w:t>
      </w:r>
      <w:r w:rsidR="00663F03">
        <w:fldChar w:fldCharType="begin" w:fldLock="1"/>
      </w:r>
      <w:r w:rsidR="00663F03">
        <w:instrText>ADDIN CSL_CITATION {"citationItems":[{"id":"ITEM-1","itemData":{"author":[{"dropping-particle":"","family":"Tchobanoglous","given":"George","non-dropping-particle":"","parse-names":false,"suffix":""},{"dropping-particle":"","family":"Burton","given":"Franklin L","non-dropping-particle":"","parse-names":false,"suffix":""},{"dropping-particle":"","family":"Stensel","given":"H. David","non-dropping-particle":"","parse-names":false,"suffix":""}],"container-title":"McGraw-Hill Education","id":"ITEM-1","issued":{"date-parts":[["2016"]]},"title":"Wastewater Engineering: Treatment and Resource Recovery","type":"article-journal","volume":"5"},"uris":["http://www.mendeley.com/documents/?uuid=2a1511cc-44f5-4620-bc02-ec22441be990"]}],"mendeley":{"formattedCitation":"(Tchobanoglous et al., 2016)","plainTextFormattedCitation":"(Tchobanoglous et al., 2016)","previouslyFormattedCitation":"(Tchobanoglous et al., 2016)"},"properties":{"noteIndex":0},"schema":"https://github.com/citation-style-language/schema/raw/master/csl-citation.json"}</w:instrText>
      </w:r>
      <w:r w:rsidR="00663F03">
        <w:fldChar w:fldCharType="separate"/>
      </w:r>
      <w:r w:rsidR="00663F03" w:rsidRPr="00663F03">
        <w:rPr>
          <w:noProof/>
        </w:rPr>
        <w:t>(Tchobanoglous et al., 2016)</w:t>
      </w:r>
      <w:r w:rsidR="00663F03">
        <w:fldChar w:fldCharType="end"/>
      </w:r>
      <w:r w:rsidR="00663F03">
        <w:t>.</w:t>
      </w:r>
    </w:p>
    <w:p w14:paraId="00CF4016" w14:textId="2F5840C1" w:rsidR="00B17427" w:rsidRPr="00B17427" w:rsidRDefault="003F6A12" w:rsidP="00167818">
      <w:pPr>
        <w:ind w:firstLine="284"/>
        <w:rPr>
          <w:rFonts w:ascii="Times New Roman" w:hAnsi="Times New Roman" w:cs="Times New Roman"/>
        </w:rPr>
      </w:pPr>
      <w:r w:rsidRPr="003F6A12">
        <w:t>Pemahaman yang baik terhadap kecepatan pengendapan</w:t>
      </w:r>
      <w:r w:rsidR="00B17427">
        <w:t xml:space="preserve"> dapat</w:t>
      </w:r>
      <w:r w:rsidRPr="003F6A12">
        <w:t xml:space="preserve"> membantu pengoperasian sistem pengolahan air limbah agar efisien. </w:t>
      </w:r>
      <w:r w:rsidRPr="003F6A12">
        <w:rPr>
          <w:color w:val="000000"/>
        </w:rPr>
        <w:t xml:space="preserve">Dalam desain teknik, kecepatan pengendapan ideal </w:t>
      </w:r>
      <w:r w:rsidR="00B859F7" w:rsidRPr="00B859F7">
        <w:rPr>
          <w:i/>
          <w:iCs/>
          <w:color w:val="000000"/>
        </w:rPr>
        <w:t xml:space="preserve">primary clarifier </w:t>
      </w:r>
      <w:r w:rsidRPr="003F6A12">
        <w:rPr>
          <w:color w:val="000000"/>
        </w:rPr>
        <w:t xml:space="preserve">adalah sekitar 10 – 20 m/h agar bisa mencapai efisiensi reduksi TSS antara 50% – 70% atau bahkan </w:t>
      </w:r>
      <w:r w:rsidR="00B17427">
        <w:rPr>
          <w:color w:val="000000"/>
        </w:rPr>
        <w:t xml:space="preserve">bisa </w:t>
      </w:r>
      <w:r w:rsidRPr="003F6A12">
        <w:rPr>
          <w:color w:val="000000"/>
        </w:rPr>
        <w:t>lebih tinggi</w:t>
      </w:r>
      <w:r w:rsidR="00B17427">
        <w:rPr>
          <w:color w:val="000000"/>
        </w:rPr>
        <w:t xml:space="preserve"> lagi</w:t>
      </w:r>
      <w:r w:rsidRPr="003F6A12">
        <w:rPr>
          <w:color w:val="000000"/>
        </w:rPr>
        <w:t>, tergantung</w:t>
      </w:r>
      <w:r w:rsidR="00B17427">
        <w:rPr>
          <w:color w:val="000000"/>
        </w:rPr>
        <w:t xml:space="preserve"> </w:t>
      </w:r>
      <w:r w:rsidRPr="003F6A12">
        <w:rPr>
          <w:color w:val="000000"/>
        </w:rPr>
        <w:t>kualitas air limbah dan desain unit</w:t>
      </w:r>
      <w:r w:rsidR="00B17427">
        <w:rPr>
          <w:color w:val="000000"/>
        </w:rPr>
        <w:t xml:space="preserve"> IPAL</w:t>
      </w:r>
      <w:r w:rsidRPr="003F6A12">
        <w:t>.</w:t>
      </w:r>
      <w:r w:rsidR="006B65A1">
        <w:t xml:space="preserve"> </w:t>
      </w:r>
      <w:r w:rsidR="006B65A1">
        <w:fldChar w:fldCharType="begin" w:fldLock="1"/>
      </w:r>
      <w:r w:rsidR="00162707">
        <w:instrText>ADDIN CSL_CITATION {"citationItems":[{"id":"ITEM-1","itemData":{"author":[{"dropping-particle":"","family":"Araujo","given":"Mariana Fernandes","non-dropping-particle":"","parse-names":false,"suffix":""}],"container-title":"Environmental Technology","id":"ITEM-1","issue":"4","issued":{"date-parts":[["2020"]]},"page":"510–518","title":"Efficiency of primary treatment in pulp and paper industry effluent","type":"article-journal","volume":"41"},"uris":["http://www.mendeley.com/documents/?uuid=2f6c8859-a327-4d2f-a046-a3ff68eb02cb"]}],"mendeley":{"formattedCitation":"(Araujo, 2020)","plainTextFormattedCitation":"(Araujo, 2020)","previouslyFormattedCitation":"(Araujo, 2020)"},"properties":{"noteIndex":0},"schema":"https://github.com/citation-style-language/schema/raw/master/csl-citation.json"}</w:instrText>
      </w:r>
      <w:r w:rsidR="006B65A1">
        <w:fldChar w:fldCharType="separate"/>
      </w:r>
      <w:r w:rsidR="006B65A1" w:rsidRPr="006B65A1">
        <w:rPr>
          <w:noProof/>
        </w:rPr>
        <w:t>(Araujo, 2020)</w:t>
      </w:r>
      <w:r w:rsidR="006B65A1">
        <w:fldChar w:fldCharType="end"/>
      </w:r>
      <w:r w:rsidR="006B65A1">
        <w:t>.</w:t>
      </w:r>
      <w:r w:rsidRPr="003F6A12">
        <w:t xml:space="preserve"> </w:t>
      </w:r>
      <w:r w:rsidR="00E416E0">
        <w:t>S</w:t>
      </w:r>
      <w:r w:rsidR="00881494" w:rsidRPr="003F6A12">
        <w:rPr>
          <w:rFonts w:ascii="Times New Roman" w:hAnsi="Times New Roman" w:cs="Times New Roman"/>
        </w:rPr>
        <w:t>istem IPAL</w:t>
      </w:r>
      <w:r w:rsidR="00881494">
        <w:rPr>
          <w:rFonts w:ascii="Times New Roman" w:hAnsi="Times New Roman" w:cs="Times New Roman"/>
        </w:rPr>
        <w:t xml:space="preserve"> </w:t>
      </w:r>
      <w:r w:rsidR="00881494" w:rsidRPr="003F6A12">
        <w:rPr>
          <w:rFonts w:ascii="Times New Roman" w:hAnsi="Times New Roman" w:cs="Times New Roman"/>
        </w:rPr>
        <w:t>PT.X bersifat kontinu maka</w:t>
      </w:r>
      <w:r w:rsidR="00881494" w:rsidRPr="003F6A12">
        <w:rPr>
          <w:rFonts w:ascii="Times New Roman" w:hAnsi="Times New Roman" w:cs="Times New Roman"/>
          <w:color w:val="000000"/>
        </w:rPr>
        <w:t xml:space="preserve"> </w:t>
      </w:r>
      <w:r w:rsidR="00E416E0">
        <w:t>perlu untuk m</w:t>
      </w:r>
      <w:r w:rsidR="00E416E0" w:rsidRPr="003F6A12">
        <w:t>enjaga kecepatan pengendapan dalam kisaran optimal sangat penting agar sistem pengolahan dapat bekerja secara efektif</w:t>
      </w:r>
      <w:r w:rsidR="00E416E0">
        <w:t xml:space="preserve"> dan efisien. </w:t>
      </w:r>
      <w:r w:rsidR="00E416E0">
        <w:fldChar w:fldCharType="begin" w:fldLock="1"/>
      </w:r>
      <w:r w:rsidR="0021517F">
        <w:instrText>ADDIN CSL_CITATION {"citationItems":[{"id":"ITEM-1","itemData":{"author":[{"dropping-particle":"","family":"Yong","given":"S. H.","non-dropping-particle":"","parse-names":false,"suffix":""},{"dropping-particle":"","family":"Show","given":"P. L.","non-dropping-particle":"","parse-names":false,"suffix":""},{"dropping-particle":"","family":"Chai","given":"W. S.","non-dropping-particle":"","parse-names":false,"suffix":""},{"dropping-particle":"","family":"Chang","given":"J. S.","non-dropping-particle":"","parse-names":false,"suffix":""},{"dropping-particle":"","family":"Ling","given":"T. C","non-dropping-particle":"","parse-names":false,"suffix":""}],"container-title":"Journal of Cleaner Production","id":"ITEM-1","issued":{"date-parts":[["2020"]]},"page":"121024","title":"Energy consumption analysis in industrial wastewater treatment processes","type":"article-journal","volume":"260"},"uris":["http://www.mendeley.com/documents/?uuid=f71bcfa3-70ec-402e-a3c4-37cc7e431ffb"]}],"mendeley":{"formattedCitation":"(Yong et al., 2020)","plainTextFormattedCitation":"(Yong et al., 2020)","previouslyFormattedCitation":"(Yong et al., 2020)"},"properties":{"noteIndex":0},"schema":"https://github.com/citation-style-language/schema/raw/master/csl-citation.json"}</w:instrText>
      </w:r>
      <w:r w:rsidR="00E416E0">
        <w:fldChar w:fldCharType="separate"/>
      </w:r>
      <w:r w:rsidR="00E416E0" w:rsidRPr="00E416E0">
        <w:rPr>
          <w:noProof/>
        </w:rPr>
        <w:t>(Yong et al., 2020)</w:t>
      </w:r>
      <w:r w:rsidR="00E416E0">
        <w:fldChar w:fldCharType="end"/>
      </w:r>
      <w:r w:rsidR="00E416E0">
        <w:t xml:space="preserve">. </w:t>
      </w:r>
      <w:r w:rsidR="00E416E0">
        <w:rPr>
          <w:rFonts w:ascii="Times New Roman" w:hAnsi="Times New Roman" w:cs="Times New Roman"/>
          <w:color w:val="000000"/>
        </w:rPr>
        <w:t>U</w:t>
      </w:r>
      <w:r w:rsidR="00881494" w:rsidRPr="003F6A12">
        <w:rPr>
          <w:rFonts w:ascii="Times New Roman" w:hAnsi="Times New Roman" w:cs="Times New Roman"/>
          <w:color w:val="000000"/>
        </w:rPr>
        <w:t>ntuk mengetahui</w:t>
      </w:r>
      <w:r w:rsidR="00881494">
        <w:rPr>
          <w:rFonts w:ascii="Times New Roman" w:hAnsi="Times New Roman" w:cs="Times New Roman"/>
          <w:color w:val="000000"/>
        </w:rPr>
        <w:t xml:space="preserve"> </w:t>
      </w:r>
      <w:r w:rsidR="00881494">
        <w:rPr>
          <w:rFonts w:ascii="Times New Roman" w:hAnsi="Times New Roman" w:cs="Times New Roman"/>
        </w:rPr>
        <w:t>k</w:t>
      </w:r>
      <w:r w:rsidRPr="003F6A12">
        <w:t xml:space="preserve">ecepatan pengendapan di unit </w:t>
      </w:r>
      <w:r w:rsidR="00B859F7" w:rsidRPr="00B859F7">
        <w:rPr>
          <w:i/>
          <w:iCs/>
        </w:rPr>
        <w:t xml:space="preserve">primary clarifier </w:t>
      </w:r>
      <w:r w:rsidR="00881494">
        <w:t>menggunakan</w:t>
      </w:r>
      <w:r w:rsidRPr="003F6A12">
        <w:t xml:space="preserve"> rumus</w:t>
      </w:r>
      <w:r w:rsidR="00881494">
        <w:t xml:space="preserve"> berikut</w:t>
      </w:r>
      <w:r w:rsidRPr="003F6A12">
        <w:t xml:space="preserve"> : </w:t>
      </w:r>
    </w:p>
    <w:p w14:paraId="3365DFEB" w14:textId="258405D1" w:rsidR="00B17427" w:rsidRPr="003F6A12" w:rsidRDefault="003F6A12" w:rsidP="00167818">
      <w:pPr>
        <w:spacing w:before="240" w:after="240"/>
        <w:jc w:val="center"/>
        <w:rPr>
          <w:rFonts w:ascii="Times New Roman" w:eastAsia="Times New Roman" w:hAnsi="Times New Roman" w:cs="Times New Roman"/>
          <w:color w:val="000000"/>
        </w:rPr>
      </w:pPr>
      <w:r w:rsidRPr="003F6A12">
        <w:rPr>
          <w:rFonts w:ascii="Times New Roman" w:eastAsia="Times New Roman" w:hAnsi="Times New Roman" w:cs="Times New Roman"/>
          <w:color w:val="000000"/>
          <w:lang w:eastAsia="en-ID"/>
        </w:rPr>
        <w:t xml:space="preserve">vs = </w:t>
      </w:r>
      <m:oMath>
        <m:f>
          <m:fPr>
            <m:ctrlPr>
              <w:rPr>
                <w:rFonts w:ascii="Cambria Math" w:eastAsia="Times New Roman" w:hAnsi="Cambria Math" w:cs="Times New Roman"/>
                <w:i/>
                <w:color w:val="000000"/>
              </w:rPr>
            </m:ctrlPr>
          </m:fPr>
          <m:num>
            <m:sSub>
              <m:sSubPr>
                <m:ctrlPr>
                  <w:rPr>
                    <w:rFonts w:ascii="Cambria Math" w:eastAsiaTheme="minorEastAsia" w:hAnsi="Cambria Math" w:cs="Times New Roman"/>
                    <w:noProof/>
                  </w:rPr>
                </m:ctrlPr>
              </m:sSubPr>
              <m:e>
                <m:r>
                  <w:rPr>
                    <w:rFonts w:ascii="Cambria Math" w:eastAsiaTheme="minorEastAsia" w:hAnsi="Cambria Math" w:cs="Times New Roman"/>
                    <w:noProof/>
                  </w:rPr>
                  <m:t>Q</m:t>
                </m:r>
              </m:e>
              <m:sub>
                <m:r>
                  <w:rPr>
                    <w:rFonts w:ascii="Cambria Math" w:eastAsiaTheme="minorEastAsia" w:hAnsi="Cambria Math" w:cs="Times New Roman"/>
                    <w:noProof/>
                  </w:rPr>
                  <m:t>in</m:t>
                </m:r>
              </m:sub>
            </m:sSub>
          </m:num>
          <m:den>
            <m:r>
              <w:rPr>
                <w:rFonts w:ascii="Cambria Math" w:eastAsia="Times New Roman" w:hAnsi="Cambria Math" w:cs="Times New Roman"/>
                <w:color w:val="000000"/>
                <w:lang w:eastAsia="en-ID"/>
              </w:rPr>
              <m:t>A</m:t>
            </m:r>
          </m:den>
        </m:f>
      </m:oMath>
    </w:p>
    <w:p w14:paraId="664BF8D2" w14:textId="241CD527" w:rsidR="003F6A12" w:rsidRDefault="00184CC7" w:rsidP="001F0232">
      <w:pPr>
        <w:pStyle w:val="NormalWeb"/>
        <w:spacing w:before="0" w:beforeAutospacing="0" w:after="0" w:afterAutospacing="0"/>
        <w:ind w:firstLine="284"/>
        <w:jc w:val="both"/>
        <w:rPr>
          <w:color w:val="000000"/>
          <w:sz w:val="20"/>
          <w:szCs w:val="20"/>
        </w:rPr>
      </w:pPr>
      <w:r>
        <w:rPr>
          <w:color w:val="000000"/>
          <w:sz w:val="20"/>
          <w:szCs w:val="20"/>
        </w:rPr>
        <w:t>Data Q</w:t>
      </w:r>
      <w:r w:rsidRPr="00184CC7">
        <w:rPr>
          <w:color w:val="000000"/>
          <w:sz w:val="20"/>
          <w:szCs w:val="20"/>
          <w:vertAlign w:val="subscript"/>
        </w:rPr>
        <w:t>in</w:t>
      </w:r>
      <w:r w:rsidRPr="003F6A12">
        <w:rPr>
          <w:color w:val="000000"/>
          <w:sz w:val="20"/>
          <w:szCs w:val="20"/>
        </w:rPr>
        <w:t xml:space="preserve"> </w:t>
      </w:r>
      <w:proofErr w:type="spellStart"/>
      <w:r>
        <w:rPr>
          <w:color w:val="000000"/>
          <w:sz w:val="20"/>
          <w:szCs w:val="20"/>
        </w:rPr>
        <w:t>atau</w:t>
      </w:r>
      <w:proofErr w:type="spellEnd"/>
      <w:r>
        <w:rPr>
          <w:color w:val="000000"/>
          <w:sz w:val="20"/>
          <w:szCs w:val="20"/>
        </w:rPr>
        <w:t xml:space="preserve"> d</w:t>
      </w:r>
      <w:r w:rsidR="003F6A12" w:rsidRPr="003F6A12">
        <w:rPr>
          <w:color w:val="000000"/>
          <w:sz w:val="20"/>
          <w:szCs w:val="20"/>
        </w:rPr>
        <w:t xml:space="preserve">ebit </w:t>
      </w:r>
      <w:r>
        <w:rPr>
          <w:color w:val="000000"/>
          <w:sz w:val="20"/>
          <w:szCs w:val="20"/>
        </w:rPr>
        <w:t xml:space="preserve">yang </w:t>
      </w:r>
      <w:proofErr w:type="spellStart"/>
      <w:r w:rsidR="003F6A12" w:rsidRPr="003F6A12">
        <w:rPr>
          <w:color w:val="000000"/>
          <w:sz w:val="20"/>
          <w:szCs w:val="20"/>
        </w:rPr>
        <w:t>masuk</w:t>
      </w:r>
      <w:proofErr w:type="spellEnd"/>
      <w:r>
        <w:rPr>
          <w:color w:val="000000"/>
          <w:sz w:val="20"/>
          <w:szCs w:val="20"/>
        </w:rPr>
        <w:t xml:space="preserve"> </w:t>
      </w:r>
      <w:proofErr w:type="spellStart"/>
      <w:r>
        <w:rPr>
          <w:color w:val="000000"/>
          <w:sz w:val="20"/>
          <w:szCs w:val="20"/>
        </w:rPr>
        <w:t>ke</w:t>
      </w:r>
      <w:proofErr w:type="spellEnd"/>
      <w:r>
        <w:rPr>
          <w:color w:val="000000"/>
          <w:sz w:val="20"/>
          <w:szCs w:val="20"/>
        </w:rPr>
        <w:t xml:space="preserve"> IPAL </w:t>
      </w:r>
      <w:proofErr w:type="spellStart"/>
      <w:r w:rsidR="003F6A12" w:rsidRPr="003F6A12">
        <w:rPr>
          <w:color w:val="000000"/>
          <w:sz w:val="20"/>
          <w:szCs w:val="20"/>
        </w:rPr>
        <w:t>diambil</w:t>
      </w:r>
      <w:proofErr w:type="spellEnd"/>
      <w:r w:rsidR="003F6A12" w:rsidRPr="003F6A12">
        <w:rPr>
          <w:color w:val="000000"/>
          <w:sz w:val="20"/>
          <w:szCs w:val="20"/>
        </w:rPr>
        <w:t xml:space="preserve"> </w:t>
      </w:r>
      <w:proofErr w:type="spellStart"/>
      <w:r w:rsidR="003F6A12" w:rsidRPr="003F6A12">
        <w:rPr>
          <w:color w:val="000000"/>
          <w:sz w:val="20"/>
          <w:szCs w:val="20"/>
        </w:rPr>
        <w:t>dari</w:t>
      </w:r>
      <w:proofErr w:type="spellEnd"/>
      <w:r w:rsidR="003F6A12" w:rsidRPr="003F6A12">
        <w:rPr>
          <w:color w:val="000000"/>
          <w:sz w:val="20"/>
          <w:szCs w:val="20"/>
        </w:rPr>
        <w:t xml:space="preserve"> </w:t>
      </w:r>
      <w:proofErr w:type="spellStart"/>
      <w:r>
        <w:rPr>
          <w:color w:val="000000"/>
          <w:sz w:val="20"/>
          <w:szCs w:val="20"/>
        </w:rPr>
        <w:t>alat</w:t>
      </w:r>
      <w:proofErr w:type="spellEnd"/>
      <w:r>
        <w:rPr>
          <w:color w:val="000000"/>
          <w:sz w:val="20"/>
          <w:szCs w:val="20"/>
        </w:rPr>
        <w:t xml:space="preserve"> </w:t>
      </w:r>
      <w:r w:rsidR="003F6A12" w:rsidRPr="003F6A12">
        <w:rPr>
          <w:color w:val="000000"/>
          <w:sz w:val="20"/>
          <w:szCs w:val="20"/>
        </w:rPr>
        <w:t>flow meter</w:t>
      </w:r>
      <w:r>
        <w:rPr>
          <w:color w:val="000000"/>
          <w:sz w:val="20"/>
          <w:szCs w:val="20"/>
        </w:rPr>
        <w:t xml:space="preserve"> </w:t>
      </w:r>
      <w:r w:rsidR="003F6A12" w:rsidRPr="003F6A12">
        <w:rPr>
          <w:color w:val="000000"/>
          <w:sz w:val="20"/>
          <w:szCs w:val="20"/>
        </w:rPr>
        <w:t>inlet</w:t>
      </w:r>
      <w:r>
        <w:rPr>
          <w:color w:val="000000"/>
          <w:sz w:val="20"/>
          <w:szCs w:val="20"/>
        </w:rPr>
        <w:t xml:space="preserve"> yang </w:t>
      </w:r>
      <w:proofErr w:type="spellStart"/>
      <w:r>
        <w:rPr>
          <w:color w:val="000000"/>
          <w:sz w:val="20"/>
          <w:szCs w:val="20"/>
        </w:rPr>
        <w:t>letaknya</w:t>
      </w:r>
      <w:proofErr w:type="spellEnd"/>
      <w:r>
        <w:rPr>
          <w:color w:val="000000"/>
          <w:sz w:val="20"/>
          <w:szCs w:val="20"/>
        </w:rPr>
        <w:t xml:space="preserve"> </w:t>
      </w:r>
      <w:proofErr w:type="spellStart"/>
      <w:r w:rsidR="00845887">
        <w:rPr>
          <w:color w:val="000000"/>
          <w:sz w:val="20"/>
          <w:szCs w:val="20"/>
        </w:rPr>
        <w:t>setelah</w:t>
      </w:r>
      <w:proofErr w:type="spellEnd"/>
      <w:r w:rsidR="00845887">
        <w:rPr>
          <w:color w:val="000000"/>
          <w:sz w:val="20"/>
          <w:szCs w:val="20"/>
        </w:rPr>
        <w:t xml:space="preserve"> </w:t>
      </w:r>
      <w:proofErr w:type="spellStart"/>
      <w:r w:rsidR="00845887">
        <w:rPr>
          <w:color w:val="000000"/>
          <w:sz w:val="20"/>
          <w:szCs w:val="20"/>
        </w:rPr>
        <w:t>bak</w:t>
      </w:r>
      <w:proofErr w:type="spellEnd"/>
      <w:r w:rsidR="003F6A12" w:rsidRPr="003F6A12">
        <w:rPr>
          <w:color w:val="000000"/>
          <w:sz w:val="20"/>
          <w:szCs w:val="20"/>
        </w:rPr>
        <w:t xml:space="preserve"> </w:t>
      </w:r>
      <w:proofErr w:type="spellStart"/>
      <w:r w:rsidR="003F6A12" w:rsidRPr="003F6A12">
        <w:rPr>
          <w:color w:val="000000"/>
          <w:sz w:val="20"/>
          <w:szCs w:val="20"/>
        </w:rPr>
        <w:t>Equalisasi</w:t>
      </w:r>
      <w:proofErr w:type="spellEnd"/>
      <w:r w:rsidR="00845887">
        <w:rPr>
          <w:color w:val="000000"/>
          <w:sz w:val="20"/>
          <w:szCs w:val="20"/>
        </w:rPr>
        <w:t xml:space="preserve"> </w:t>
      </w:r>
      <w:proofErr w:type="spellStart"/>
      <w:r w:rsidR="00845887">
        <w:rPr>
          <w:color w:val="000000"/>
          <w:sz w:val="20"/>
          <w:szCs w:val="20"/>
        </w:rPr>
        <w:t>dihitung</w:t>
      </w:r>
      <w:proofErr w:type="spellEnd"/>
      <w:r w:rsidR="00845887">
        <w:rPr>
          <w:color w:val="000000"/>
          <w:sz w:val="20"/>
          <w:szCs w:val="20"/>
        </w:rPr>
        <w:t xml:space="preserve"> </w:t>
      </w:r>
      <w:proofErr w:type="spellStart"/>
      <w:r w:rsidR="00845887">
        <w:rPr>
          <w:color w:val="000000"/>
          <w:sz w:val="20"/>
          <w:szCs w:val="20"/>
        </w:rPr>
        <w:t>dengan</w:t>
      </w:r>
      <w:proofErr w:type="spellEnd"/>
      <w:r w:rsidR="00845887">
        <w:rPr>
          <w:color w:val="000000"/>
          <w:sz w:val="20"/>
          <w:szCs w:val="20"/>
        </w:rPr>
        <w:t xml:space="preserve"> </w:t>
      </w:r>
      <w:proofErr w:type="spellStart"/>
      <w:r w:rsidR="00845887">
        <w:rPr>
          <w:color w:val="000000"/>
          <w:sz w:val="20"/>
          <w:szCs w:val="20"/>
        </w:rPr>
        <w:t>cara</w:t>
      </w:r>
      <w:proofErr w:type="spellEnd"/>
      <w:r w:rsidR="00845887">
        <w:rPr>
          <w:color w:val="000000"/>
          <w:sz w:val="20"/>
          <w:szCs w:val="20"/>
        </w:rPr>
        <w:t xml:space="preserve">, </w:t>
      </w:r>
      <w:r w:rsidR="003F6A12" w:rsidRPr="003F6A12">
        <w:rPr>
          <w:color w:val="000000"/>
          <w:sz w:val="20"/>
          <w:szCs w:val="20"/>
        </w:rPr>
        <w:t xml:space="preserve">debit yang </w:t>
      </w:r>
      <w:proofErr w:type="spellStart"/>
      <w:r w:rsidR="003F6A12" w:rsidRPr="003F6A12">
        <w:rPr>
          <w:color w:val="000000"/>
          <w:sz w:val="20"/>
          <w:szCs w:val="20"/>
        </w:rPr>
        <w:t>masuk</w:t>
      </w:r>
      <w:proofErr w:type="spellEnd"/>
      <w:r w:rsidR="003F6A12" w:rsidRPr="003F6A12">
        <w:rPr>
          <w:color w:val="000000"/>
          <w:sz w:val="20"/>
          <w:szCs w:val="20"/>
        </w:rPr>
        <w:t xml:space="preserve"> </w:t>
      </w:r>
      <w:proofErr w:type="spellStart"/>
      <w:r w:rsidR="003F6A12" w:rsidRPr="003F6A12">
        <w:rPr>
          <w:color w:val="000000"/>
          <w:sz w:val="20"/>
          <w:szCs w:val="20"/>
        </w:rPr>
        <w:t>ke</w:t>
      </w:r>
      <w:proofErr w:type="spellEnd"/>
      <w:r w:rsidR="003F6A12" w:rsidRPr="003F6A12">
        <w:rPr>
          <w:color w:val="000000"/>
          <w:sz w:val="20"/>
          <w:szCs w:val="20"/>
        </w:rPr>
        <w:t xml:space="preserve"> thickener (underflow) </w:t>
      </w:r>
      <w:proofErr w:type="spellStart"/>
      <w:r w:rsidR="00845887">
        <w:rPr>
          <w:color w:val="000000"/>
          <w:sz w:val="20"/>
          <w:szCs w:val="20"/>
        </w:rPr>
        <w:t>ditambah</w:t>
      </w:r>
      <w:proofErr w:type="spellEnd"/>
      <w:r w:rsidR="00845887">
        <w:rPr>
          <w:color w:val="000000"/>
          <w:sz w:val="20"/>
          <w:szCs w:val="20"/>
        </w:rPr>
        <w:t xml:space="preserve"> </w:t>
      </w:r>
      <w:r w:rsidR="003F6A12" w:rsidRPr="003F6A12">
        <w:rPr>
          <w:color w:val="000000"/>
          <w:sz w:val="20"/>
          <w:szCs w:val="20"/>
        </w:rPr>
        <w:t xml:space="preserve">debit yang </w:t>
      </w:r>
      <w:proofErr w:type="spellStart"/>
      <w:r w:rsidR="003F6A12" w:rsidRPr="003F6A12">
        <w:rPr>
          <w:color w:val="000000"/>
          <w:sz w:val="20"/>
          <w:szCs w:val="20"/>
        </w:rPr>
        <w:t>ke</w:t>
      </w:r>
      <w:proofErr w:type="spellEnd"/>
      <w:r w:rsidR="003F6A12" w:rsidRPr="003F6A12">
        <w:rPr>
          <w:color w:val="000000"/>
          <w:sz w:val="20"/>
          <w:szCs w:val="20"/>
        </w:rPr>
        <w:t xml:space="preserve"> effluent dan </w:t>
      </w:r>
      <w:proofErr w:type="spellStart"/>
      <w:r w:rsidR="003F6A12" w:rsidRPr="003F6A12">
        <w:rPr>
          <w:color w:val="000000"/>
          <w:sz w:val="20"/>
          <w:szCs w:val="20"/>
        </w:rPr>
        <w:t>atau</w:t>
      </w:r>
      <w:proofErr w:type="spellEnd"/>
      <w:r w:rsidR="003F6A12" w:rsidRPr="003F6A12">
        <w:rPr>
          <w:color w:val="000000"/>
          <w:sz w:val="20"/>
          <w:szCs w:val="20"/>
        </w:rPr>
        <w:t xml:space="preserve"> </w:t>
      </w:r>
      <w:proofErr w:type="spellStart"/>
      <w:r w:rsidR="003F6A12" w:rsidRPr="003F6A12">
        <w:rPr>
          <w:color w:val="000000"/>
          <w:sz w:val="20"/>
          <w:szCs w:val="20"/>
        </w:rPr>
        <w:t>ke</w:t>
      </w:r>
      <w:proofErr w:type="spellEnd"/>
      <w:r w:rsidR="003F6A12" w:rsidRPr="003F6A12">
        <w:rPr>
          <w:color w:val="000000"/>
          <w:sz w:val="20"/>
          <w:szCs w:val="20"/>
        </w:rPr>
        <w:t xml:space="preserve"> SP </w:t>
      </w:r>
      <w:r w:rsidR="003F6A12" w:rsidRPr="003F6A12">
        <w:rPr>
          <w:color w:val="000000"/>
          <w:sz w:val="20"/>
          <w:szCs w:val="20"/>
        </w:rPr>
        <w:t>(overflow)</w:t>
      </w:r>
      <w:r w:rsidR="00845887">
        <w:rPr>
          <w:color w:val="000000"/>
          <w:sz w:val="20"/>
          <w:szCs w:val="20"/>
        </w:rPr>
        <w:t xml:space="preserve">. </w:t>
      </w:r>
      <w:proofErr w:type="spellStart"/>
      <w:r w:rsidR="00845887">
        <w:rPr>
          <w:color w:val="000000"/>
          <w:sz w:val="20"/>
          <w:szCs w:val="20"/>
        </w:rPr>
        <w:t>Sehingga</w:t>
      </w:r>
      <w:proofErr w:type="spellEnd"/>
      <w:r w:rsidR="00845887">
        <w:rPr>
          <w:color w:val="000000"/>
          <w:sz w:val="20"/>
          <w:szCs w:val="20"/>
        </w:rPr>
        <w:t xml:space="preserve"> </w:t>
      </w:r>
      <w:proofErr w:type="spellStart"/>
      <w:r w:rsidR="00845887">
        <w:rPr>
          <w:color w:val="000000"/>
          <w:sz w:val="20"/>
          <w:szCs w:val="20"/>
        </w:rPr>
        <w:t>didapatkan</w:t>
      </w:r>
      <w:proofErr w:type="spellEnd"/>
      <w:r w:rsidR="00845887">
        <w:rPr>
          <w:color w:val="000000"/>
          <w:sz w:val="20"/>
          <w:szCs w:val="20"/>
        </w:rPr>
        <w:t xml:space="preserve"> Q</w:t>
      </w:r>
      <w:r w:rsidR="00845887" w:rsidRPr="00184CC7">
        <w:rPr>
          <w:color w:val="000000"/>
          <w:sz w:val="20"/>
          <w:szCs w:val="20"/>
          <w:vertAlign w:val="subscript"/>
        </w:rPr>
        <w:t>in</w:t>
      </w:r>
      <w:r w:rsidR="00845887">
        <w:rPr>
          <w:color w:val="000000"/>
          <w:sz w:val="20"/>
          <w:szCs w:val="20"/>
          <w:vertAlign w:val="subscript"/>
        </w:rPr>
        <w:t xml:space="preserve"> </w:t>
      </w:r>
      <w:proofErr w:type="spellStart"/>
      <w:r w:rsidR="00845887">
        <w:rPr>
          <w:color w:val="000000"/>
          <w:sz w:val="20"/>
          <w:szCs w:val="20"/>
        </w:rPr>
        <w:t>evektif</w:t>
      </w:r>
      <w:proofErr w:type="spellEnd"/>
      <w:r w:rsidR="00845887">
        <w:rPr>
          <w:color w:val="000000"/>
          <w:sz w:val="20"/>
          <w:szCs w:val="20"/>
        </w:rPr>
        <w:t xml:space="preserve"> </w:t>
      </w:r>
      <w:proofErr w:type="spellStart"/>
      <w:r w:rsidR="00845887">
        <w:rPr>
          <w:color w:val="000000"/>
          <w:sz w:val="20"/>
          <w:szCs w:val="20"/>
        </w:rPr>
        <w:t>nya</w:t>
      </w:r>
      <w:proofErr w:type="spellEnd"/>
      <w:r w:rsidR="00845887">
        <w:rPr>
          <w:color w:val="000000"/>
          <w:sz w:val="20"/>
          <w:szCs w:val="20"/>
        </w:rPr>
        <w:t xml:space="preserve"> </w:t>
      </w:r>
      <w:r w:rsidR="00845887" w:rsidRPr="003F6A12">
        <w:rPr>
          <w:color w:val="000000"/>
          <w:sz w:val="20"/>
          <w:szCs w:val="20"/>
        </w:rPr>
        <w:t>7000 m³/</w:t>
      </w:r>
      <w:proofErr w:type="spellStart"/>
      <w:r w:rsidR="00845887" w:rsidRPr="003F6A12">
        <w:rPr>
          <w:color w:val="000000"/>
          <w:sz w:val="20"/>
          <w:szCs w:val="20"/>
        </w:rPr>
        <w:t>hari</w:t>
      </w:r>
      <w:proofErr w:type="spellEnd"/>
      <w:r w:rsidR="00845887">
        <w:rPr>
          <w:color w:val="000000"/>
          <w:sz w:val="20"/>
          <w:szCs w:val="20"/>
        </w:rPr>
        <w:t xml:space="preserve"> dan Q</w:t>
      </w:r>
      <w:r w:rsidR="00845887" w:rsidRPr="00184CC7">
        <w:rPr>
          <w:color w:val="000000"/>
          <w:sz w:val="20"/>
          <w:szCs w:val="20"/>
          <w:vertAlign w:val="subscript"/>
        </w:rPr>
        <w:t>in</w:t>
      </w:r>
      <w:r w:rsidR="00845887">
        <w:rPr>
          <w:color w:val="000000"/>
          <w:sz w:val="20"/>
          <w:szCs w:val="20"/>
        </w:rPr>
        <w:t xml:space="preserve"> </w:t>
      </w:r>
      <w:proofErr w:type="spellStart"/>
      <w:r w:rsidR="00845887">
        <w:rPr>
          <w:color w:val="000000"/>
          <w:sz w:val="20"/>
          <w:szCs w:val="20"/>
        </w:rPr>
        <w:t>operasionalnya</w:t>
      </w:r>
      <w:proofErr w:type="spellEnd"/>
      <w:r w:rsidR="00845887">
        <w:rPr>
          <w:color w:val="000000"/>
          <w:sz w:val="20"/>
          <w:szCs w:val="20"/>
        </w:rPr>
        <w:t xml:space="preserve"> </w:t>
      </w:r>
      <w:r w:rsidR="003F6A12" w:rsidRPr="003F6A12">
        <w:rPr>
          <w:color w:val="000000"/>
          <w:sz w:val="20"/>
          <w:szCs w:val="20"/>
        </w:rPr>
        <w:t>3287 m³/</w:t>
      </w:r>
      <w:proofErr w:type="spellStart"/>
      <w:r w:rsidR="003F6A12" w:rsidRPr="003F6A12">
        <w:rPr>
          <w:color w:val="000000"/>
          <w:sz w:val="20"/>
          <w:szCs w:val="20"/>
        </w:rPr>
        <w:t>hari</w:t>
      </w:r>
      <w:proofErr w:type="spellEnd"/>
      <w:r w:rsidR="00845887">
        <w:rPr>
          <w:color w:val="000000"/>
          <w:sz w:val="20"/>
          <w:szCs w:val="20"/>
        </w:rPr>
        <w:t xml:space="preserve">. </w:t>
      </w:r>
      <w:proofErr w:type="spellStart"/>
      <w:r w:rsidR="00881494">
        <w:rPr>
          <w:color w:val="000000"/>
          <w:sz w:val="20"/>
          <w:szCs w:val="20"/>
        </w:rPr>
        <w:t>Sedangkan</w:t>
      </w:r>
      <w:proofErr w:type="spellEnd"/>
      <w:r w:rsidR="00881494">
        <w:rPr>
          <w:color w:val="000000"/>
          <w:sz w:val="20"/>
          <w:szCs w:val="20"/>
        </w:rPr>
        <w:t xml:space="preserve"> A yang </w:t>
      </w:r>
      <w:proofErr w:type="spellStart"/>
      <w:r w:rsidR="00881494">
        <w:rPr>
          <w:color w:val="000000"/>
          <w:sz w:val="20"/>
          <w:szCs w:val="20"/>
        </w:rPr>
        <w:t>merupakan</w:t>
      </w:r>
      <w:proofErr w:type="spellEnd"/>
      <w:r w:rsidR="00881494">
        <w:rPr>
          <w:color w:val="000000"/>
          <w:sz w:val="20"/>
          <w:szCs w:val="20"/>
        </w:rPr>
        <w:t xml:space="preserve"> </w:t>
      </w:r>
      <w:proofErr w:type="spellStart"/>
      <w:r w:rsidR="00881494">
        <w:rPr>
          <w:color w:val="000000"/>
          <w:sz w:val="20"/>
          <w:szCs w:val="20"/>
        </w:rPr>
        <w:t>luas</w:t>
      </w:r>
      <w:proofErr w:type="spellEnd"/>
      <w:r w:rsidR="00881494">
        <w:rPr>
          <w:color w:val="000000"/>
          <w:sz w:val="20"/>
          <w:szCs w:val="20"/>
        </w:rPr>
        <w:t xml:space="preserve"> </w:t>
      </w:r>
      <w:proofErr w:type="spellStart"/>
      <w:r w:rsidR="00881494">
        <w:rPr>
          <w:color w:val="000000"/>
          <w:sz w:val="20"/>
          <w:szCs w:val="20"/>
        </w:rPr>
        <w:t>permukaan</w:t>
      </w:r>
      <w:proofErr w:type="spellEnd"/>
      <w:r w:rsidR="00881494">
        <w:rPr>
          <w:color w:val="000000"/>
          <w:sz w:val="20"/>
          <w:szCs w:val="20"/>
        </w:rPr>
        <w:t xml:space="preserve"> </w:t>
      </w:r>
      <w:r w:rsidR="00B859F7" w:rsidRPr="00B859F7">
        <w:rPr>
          <w:i/>
          <w:iCs/>
          <w:color w:val="000000"/>
          <w:sz w:val="20"/>
          <w:szCs w:val="20"/>
        </w:rPr>
        <w:t xml:space="preserve">primary clarifier </w:t>
      </w:r>
      <w:proofErr w:type="spellStart"/>
      <w:r w:rsidR="00881494">
        <w:rPr>
          <w:color w:val="000000"/>
          <w:sz w:val="20"/>
          <w:szCs w:val="20"/>
        </w:rPr>
        <w:t>dengan</w:t>
      </w:r>
      <w:proofErr w:type="spellEnd"/>
      <w:r w:rsidR="00881494">
        <w:rPr>
          <w:color w:val="000000"/>
          <w:sz w:val="20"/>
          <w:szCs w:val="20"/>
        </w:rPr>
        <w:t xml:space="preserve"> diameter 17 m </w:t>
      </w:r>
      <w:proofErr w:type="spellStart"/>
      <w:r w:rsidR="00881494">
        <w:rPr>
          <w:color w:val="000000"/>
          <w:sz w:val="20"/>
          <w:szCs w:val="20"/>
        </w:rPr>
        <w:t>didapatkan</w:t>
      </w:r>
      <w:proofErr w:type="spellEnd"/>
      <w:r w:rsidR="00881494">
        <w:rPr>
          <w:color w:val="000000"/>
          <w:sz w:val="20"/>
          <w:szCs w:val="20"/>
        </w:rPr>
        <w:t xml:space="preserve"> </w:t>
      </w:r>
      <w:proofErr w:type="spellStart"/>
      <w:r w:rsidR="00881494">
        <w:rPr>
          <w:color w:val="000000"/>
          <w:sz w:val="20"/>
          <w:szCs w:val="20"/>
        </w:rPr>
        <w:t>hasil</w:t>
      </w:r>
      <w:proofErr w:type="spellEnd"/>
      <w:r w:rsidR="00881494">
        <w:rPr>
          <w:color w:val="000000"/>
          <w:sz w:val="20"/>
          <w:szCs w:val="20"/>
        </w:rPr>
        <w:t xml:space="preserve"> A </w:t>
      </w:r>
      <w:proofErr w:type="spellStart"/>
      <w:r w:rsidR="00881494">
        <w:rPr>
          <w:color w:val="000000"/>
          <w:sz w:val="20"/>
          <w:szCs w:val="20"/>
        </w:rPr>
        <w:t>sebesar</w:t>
      </w:r>
      <w:proofErr w:type="spellEnd"/>
      <w:r w:rsidR="00881494">
        <w:rPr>
          <w:color w:val="000000"/>
          <w:sz w:val="20"/>
          <w:szCs w:val="20"/>
        </w:rPr>
        <w:t xml:space="preserve"> 226,865 m</w:t>
      </w:r>
      <w:r w:rsidR="00881494" w:rsidRPr="00881494">
        <w:rPr>
          <w:color w:val="000000"/>
          <w:sz w:val="20"/>
          <w:szCs w:val="20"/>
          <w:vertAlign w:val="superscript"/>
        </w:rPr>
        <w:t>2</w:t>
      </w:r>
      <w:r w:rsidR="00881494">
        <w:rPr>
          <w:color w:val="000000"/>
          <w:sz w:val="20"/>
          <w:szCs w:val="20"/>
          <w:vertAlign w:val="superscript"/>
        </w:rPr>
        <w:t xml:space="preserve">. </w:t>
      </w:r>
      <w:proofErr w:type="spellStart"/>
      <w:r w:rsidR="00845887">
        <w:rPr>
          <w:color w:val="000000"/>
          <w:sz w:val="20"/>
          <w:szCs w:val="20"/>
        </w:rPr>
        <w:t>Sehingga</w:t>
      </w:r>
      <w:proofErr w:type="spellEnd"/>
      <w:r w:rsidR="00881494">
        <w:rPr>
          <w:color w:val="000000"/>
          <w:sz w:val="20"/>
          <w:szCs w:val="20"/>
        </w:rPr>
        <w:t xml:space="preserve"> </w:t>
      </w:r>
      <w:proofErr w:type="spellStart"/>
      <w:r w:rsidR="00845887">
        <w:rPr>
          <w:color w:val="000000"/>
          <w:sz w:val="20"/>
          <w:szCs w:val="20"/>
        </w:rPr>
        <w:t>kecepatan</w:t>
      </w:r>
      <w:proofErr w:type="spellEnd"/>
      <w:r w:rsidR="00845887">
        <w:rPr>
          <w:color w:val="000000"/>
          <w:sz w:val="20"/>
          <w:szCs w:val="20"/>
        </w:rPr>
        <w:t xml:space="preserve"> </w:t>
      </w:r>
      <w:proofErr w:type="spellStart"/>
      <w:r w:rsidR="00845887">
        <w:rPr>
          <w:color w:val="000000"/>
          <w:sz w:val="20"/>
          <w:szCs w:val="20"/>
        </w:rPr>
        <w:t>pengendapan</w:t>
      </w:r>
      <w:proofErr w:type="spellEnd"/>
      <w:r w:rsidR="00845887">
        <w:rPr>
          <w:color w:val="000000"/>
          <w:sz w:val="20"/>
          <w:szCs w:val="20"/>
        </w:rPr>
        <w:t xml:space="preserve"> </w:t>
      </w:r>
      <w:proofErr w:type="spellStart"/>
      <w:r w:rsidR="00F12ED7">
        <w:rPr>
          <w:color w:val="000000"/>
          <w:sz w:val="20"/>
          <w:szCs w:val="20"/>
        </w:rPr>
        <w:t>dari</w:t>
      </w:r>
      <w:proofErr w:type="spellEnd"/>
      <w:r w:rsidR="00F12ED7">
        <w:rPr>
          <w:color w:val="000000"/>
          <w:sz w:val="20"/>
          <w:szCs w:val="20"/>
        </w:rPr>
        <w:t xml:space="preserve"> </w:t>
      </w:r>
      <w:r w:rsidR="00845887">
        <w:rPr>
          <w:color w:val="000000"/>
          <w:sz w:val="20"/>
          <w:szCs w:val="20"/>
        </w:rPr>
        <w:t xml:space="preserve">unit </w:t>
      </w:r>
      <w:r w:rsidR="00B859F7" w:rsidRPr="00B859F7">
        <w:rPr>
          <w:i/>
          <w:iCs/>
          <w:color w:val="000000"/>
          <w:sz w:val="20"/>
          <w:szCs w:val="20"/>
        </w:rPr>
        <w:t xml:space="preserve">primary clarifier </w:t>
      </w:r>
      <w:proofErr w:type="spellStart"/>
      <w:r w:rsidR="00845887">
        <w:rPr>
          <w:color w:val="000000"/>
          <w:sz w:val="20"/>
          <w:szCs w:val="20"/>
        </w:rPr>
        <w:t>sebagai</w:t>
      </w:r>
      <w:proofErr w:type="spellEnd"/>
      <w:r w:rsidR="00845887">
        <w:rPr>
          <w:color w:val="000000"/>
          <w:sz w:val="20"/>
          <w:szCs w:val="20"/>
        </w:rPr>
        <w:t xml:space="preserve"> </w:t>
      </w:r>
      <w:proofErr w:type="spellStart"/>
      <w:proofErr w:type="gramStart"/>
      <w:r w:rsidR="00845887">
        <w:rPr>
          <w:color w:val="000000"/>
          <w:sz w:val="20"/>
          <w:szCs w:val="20"/>
        </w:rPr>
        <w:t>berikut</w:t>
      </w:r>
      <w:proofErr w:type="spellEnd"/>
      <w:r w:rsidR="00845887">
        <w:rPr>
          <w:color w:val="000000"/>
          <w:sz w:val="20"/>
          <w:szCs w:val="20"/>
        </w:rPr>
        <w:t xml:space="preserve"> :</w:t>
      </w:r>
      <w:proofErr w:type="gramEnd"/>
    </w:p>
    <w:p w14:paraId="0B958C90" w14:textId="77777777" w:rsidR="00845887" w:rsidRPr="00845887" w:rsidRDefault="00845887" w:rsidP="00845887">
      <w:pPr>
        <w:pStyle w:val="NormalWeb"/>
        <w:spacing w:before="0" w:beforeAutospacing="0" w:after="0" w:afterAutospacing="0"/>
        <w:jc w:val="both"/>
        <w:rPr>
          <w:sz w:val="20"/>
          <w:szCs w:val="20"/>
        </w:rPr>
      </w:pPr>
    </w:p>
    <w:p w14:paraId="033E1A47" w14:textId="77777777" w:rsidR="003F6A12" w:rsidRPr="00F12ED7" w:rsidRDefault="00000000" w:rsidP="003F6A12">
      <w:pPr>
        <w:pStyle w:val="ListParagraph"/>
        <w:numPr>
          <w:ilvl w:val="0"/>
          <w:numId w:val="4"/>
        </w:numPr>
        <w:ind w:left="284" w:hanging="284"/>
        <w:jc w:val="left"/>
        <w:rPr>
          <w:rFonts w:ascii="Times New Roman" w:hAnsi="Times New Roman" w:cs="Times New Roman"/>
        </w:rPr>
      </w:pPr>
      <m:oMath>
        <m:sSub>
          <m:sSubPr>
            <m:ctrlPr>
              <w:rPr>
                <w:rFonts w:ascii="Cambria Math" w:eastAsiaTheme="minorEastAsia" w:hAnsi="Cambria Math" w:cs="Times New Roman"/>
                <w:noProof/>
              </w:rPr>
            </m:ctrlPr>
          </m:sSubPr>
          <m:e>
            <m:r>
              <w:rPr>
                <w:rFonts w:ascii="Cambria Math" w:eastAsiaTheme="minorEastAsia" w:hAnsi="Cambria Math" w:cs="Times New Roman"/>
                <w:noProof/>
              </w:rPr>
              <m:t>vs</m:t>
            </m:r>
          </m:e>
          <m:sub>
            <m:r>
              <w:rPr>
                <w:rFonts w:ascii="Cambria Math" w:eastAsiaTheme="minorEastAsia" w:hAnsi="Cambria Math" w:cs="Times New Roman"/>
                <w:noProof/>
              </w:rPr>
              <m:t>efektif</m:t>
            </m:r>
          </m:sub>
        </m:sSub>
      </m:oMath>
      <w:r w:rsidR="003F6A12" w:rsidRPr="003F6A12">
        <w:rPr>
          <w:rFonts w:ascii="Times New Roman" w:hAnsi="Times New Roman" w:cs="Times New Roman"/>
          <w:color w:val="000000"/>
        </w:rPr>
        <w:t xml:space="preserve"> = </w:t>
      </w:r>
      <m:oMath>
        <m:f>
          <m:fPr>
            <m:ctrlPr>
              <w:rPr>
                <w:rFonts w:ascii="Cambria Math" w:eastAsia="Times New Roman" w:hAnsi="Cambria Math" w:cs="Times New Roman"/>
                <w:i/>
                <w:color w:val="000000"/>
              </w:rPr>
            </m:ctrlPr>
          </m:fPr>
          <m:num>
            <m:sSub>
              <m:sSubPr>
                <m:ctrlPr>
                  <w:rPr>
                    <w:rFonts w:ascii="Cambria Math" w:eastAsiaTheme="minorEastAsia" w:hAnsi="Cambria Math" w:cs="Times New Roman"/>
                    <w:noProof/>
                  </w:rPr>
                </m:ctrlPr>
              </m:sSubPr>
              <m:e>
                <m:r>
                  <w:rPr>
                    <w:rFonts w:ascii="Cambria Math" w:eastAsiaTheme="minorEastAsia" w:hAnsi="Cambria Math" w:cs="Times New Roman"/>
                    <w:noProof/>
                  </w:rPr>
                  <m:t>Q</m:t>
                </m:r>
              </m:e>
              <m:sub>
                <m:r>
                  <w:rPr>
                    <w:rFonts w:ascii="Cambria Math" w:eastAsiaTheme="minorEastAsia" w:hAnsi="Cambria Math" w:cs="Times New Roman"/>
                    <w:noProof/>
                  </w:rPr>
                  <m:t>in</m:t>
                </m:r>
              </m:sub>
            </m:sSub>
          </m:num>
          <m:den>
            <m:r>
              <w:rPr>
                <w:rFonts w:ascii="Cambria Math" w:hAnsi="Cambria Math" w:cs="Times New Roman"/>
                <w:color w:val="000000"/>
              </w:rPr>
              <m:t>A</m:t>
            </m:r>
          </m:den>
        </m:f>
      </m:oMath>
      <w:r w:rsidR="003F6A12" w:rsidRPr="003F6A12">
        <w:rPr>
          <w:rFonts w:ascii="Times New Roman" w:hAnsi="Times New Roman" w:cs="Times New Roman"/>
          <w:color w:val="000000"/>
        </w:rPr>
        <w:t xml:space="preserve"> = </w:t>
      </w:r>
      <m:oMath>
        <m:f>
          <m:fPr>
            <m:ctrlPr>
              <w:rPr>
                <w:rFonts w:ascii="Cambria Math" w:eastAsia="Times New Roman" w:hAnsi="Cambria Math" w:cs="Times New Roman"/>
                <w:i/>
                <w:color w:val="000000"/>
              </w:rPr>
            </m:ctrlPr>
          </m:fPr>
          <m:num>
            <m:r>
              <w:rPr>
                <w:rFonts w:ascii="Cambria Math" w:hAnsi="Cambria Math" w:cs="Times New Roman"/>
                <w:color w:val="000000"/>
              </w:rPr>
              <m:t xml:space="preserve">7000 </m:t>
            </m:r>
            <m:sSup>
              <m:sSupPr>
                <m:ctrlPr>
                  <w:rPr>
                    <w:rFonts w:ascii="Cambria Math" w:eastAsia="Times New Roman" w:hAnsi="Cambria Math" w:cs="Times New Roman"/>
                    <w:i/>
                    <w:color w:val="000000"/>
                  </w:rPr>
                </m:ctrlPr>
              </m:sSupPr>
              <m:e>
                <m:r>
                  <w:rPr>
                    <w:rFonts w:ascii="Cambria Math" w:hAnsi="Cambria Math" w:cs="Times New Roman"/>
                    <w:color w:val="000000"/>
                  </w:rPr>
                  <m:t>m</m:t>
                </m:r>
              </m:e>
              <m:sup>
                <m:r>
                  <w:rPr>
                    <w:rFonts w:ascii="Cambria Math" w:hAnsi="Cambria Math" w:cs="Times New Roman"/>
                    <w:color w:val="000000"/>
                  </w:rPr>
                  <m:t>3</m:t>
                </m:r>
              </m:sup>
            </m:sSup>
          </m:num>
          <m:den>
            <m:r>
              <w:rPr>
                <w:rFonts w:ascii="Cambria Math" w:hAnsi="Cambria Math" w:cs="Times New Roman"/>
                <w:color w:val="000000"/>
              </w:rPr>
              <m:t>226,865</m:t>
            </m:r>
            <m:sSup>
              <m:sSupPr>
                <m:ctrlPr>
                  <w:rPr>
                    <w:rFonts w:ascii="Cambria Math" w:eastAsia="Times New Roman" w:hAnsi="Cambria Math" w:cs="Times New Roman"/>
                    <w:i/>
                    <w:color w:val="000000"/>
                  </w:rPr>
                </m:ctrlPr>
              </m:sSupPr>
              <m:e>
                <m:r>
                  <w:rPr>
                    <w:rFonts w:ascii="Cambria Math" w:hAnsi="Cambria Math" w:cs="Times New Roman"/>
                    <w:color w:val="000000"/>
                  </w:rPr>
                  <m:t>m</m:t>
                </m:r>
              </m:e>
              <m:sup>
                <m:r>
                  <w:rPr>
                    <w:rFonts w:ascii="Cambria Math" w:hAnsi="Cambria Math" w:cs="Times New Roman"/>
                    <w:color w:val="000000"/>
                  </w:rPr>
                  <m:t>2</m:t>
                </m:r>
              </m:sup>
            </m:sSup>
            <m:r>
              <w:rPr>
                <w:rFonts w:ascii="Cambria Math" w:hAnsi="Cambria Math" w:cs="Times New Roman"/>
                <w:color w:val="000000"/>
              </w:rPr>
              <m:t xml:space="preserve"> </m:t>
            </m:r>
          </m:den>
        </m:f>
      </m:oMath>
      <w:r w:rsidR="003F6A12" w:rsidRPr="003F6A12">
        <w:rPr>
          <w:rFonts w:ascii="Times New Roman" w:hAnsi="Times New Roman" w:cs="Times New Roman"/>
          <w:color w:val="000000"/>
        </w:rPr>
        <w:t xml:space="preserve"> = 30,85 m/hari</w:t>
      </w:r>
    </w:p>
    <w:p w14:paraId="0082BE7C" w14:textId="77777777" w:rsidR="00F12ED7" w:rsidRPr="003F6A12" w:rsidRDefault="00F12ED7" w:rsidP="00F12ED7">
      <w:pPr>
        <w:pStyle w:val="ListParagraph"/>
        <w:ind w:left="284"/>
        <w:jc w:val="left"/>
        <w:rPr>
          <w:rFonts w:ascii="Times New Roman" w:hAnsi="Times New Roman" w:cs="Times New Roman"/>
        </w:rPr>
      </w:pPr>
    </w:p>
    <w:p w14:paraId="32D2405D" w14:textId="77777777" w:rsidR="003F6A12" w:rsidRPr="003F6A12" w:rsidRDefault="00000000" w:rsidP="003F6A12">
      <w:pPr>
        <w:pStyle w:val="NormalWeb"/>
        <w:numPr>
          <w:ilvl w:val="0"/>
          <w:numId w:val="4"/>
        </w:numPr>
        <w:spacing w:before="0" w:beforeAutospacing="0" w:after="0" w:afterAutospacing="0"/>
        <w:ind w:left="284" w:hanging="284"/>
        <w:rPr>
          <w:color w:val="000000"/>
          <w:sz w:val="20"/>
          <w:szCs w:val="20"/>
        </w:rPr>
      </w:pPr>
      <m:oMath>
        <m:sSub>
          <m:sSubPr>
            <m:ctrlPr>
              <w:rPr>
                <w:rFonts w:ascii="Cambria Math" w:eastAsiaTheme="minorEastAsia" w:hAnsi="Cambria Math"/>
                <w:noProof/>
                <w:sz w:val="20"/>
                <w:szCs w:val="20"/>
              </w:rPr>
            </m:ctrlPr>
          </m:sSubPr>
          <m:e>
            <m:r>
              <w:rPr>
                <w:rFonts w:ascii="Cambria Math" w:eastAsiaTheme="minorEastAsia" w:hAnsi="Cambria Math"/>
                <w:noProof/>
                <w:sz w:val="20"/>
                <w:szCs w:val="20"/>
              </w:rPr>
              <m:t>vs</m:t>
            </m:r>
          </m:e>
          <m:sub>
            <m:r>
              <w:rPr>
                <w:rFonts w:ascii="Cambria Math" w:eastAsiaTheme="minorEastAsia" w:hAnsi="Cambria Math"/>
                <w:noProof/>
                <w:sz w:val="20"/>
                <w:szCs w:val="20"/>
              </w:rPr>
              <m:t>real</m:t>
            </m:r>
          </m:sub>
        </m:sSub>
      </m:oMath>
      <w:r w:rsidR="003F6A12" w:rsidRPr="003F6A12">
        <w:rPr>
          <w:color w:val="000000"/>
          <w:sz w:val="20"/>
          <w:szCs w:val="20"/>
        </w:rPr>
        <w:t xml:space="preserve"> = </w:t>
      </w:r>
      <m:oMath>
        <m:f>
          <m:fPr>
            <m:ctrlPr>
              <w:rPr>
                <w:rFonts w:ascii="Cambria Math" w:hAnsi="Cambria Math"/>
                <w:i/>
                <w:color w:val="000000"/>
                <w:sz w:val="20"/>
                <w:szCs w:val="20"/>
              </w:rPr>
            </m:ctrlPr>
          </m:fPr>
          <m:num>
            <m:sSub>
              <m:sSubPr>
                <m:ctrlPr>
                  <w:rPr>
                    <w:rFonts w:ascii="Cambria Math" w:eastAsiaTheme="minorEastAsia" w:hAnsi="Cambria Math"/>
                    <w:noProof/>
                    <w:sz w:val="20"/>
                    <w:szCs w:val="20"/>
                  </w:rPr>
                </m:ctrlPr>
              </m:sSubPr>
              <m:e>
                <m:r>
                  <w:rPr>
                    <w:rFonts w:ascii="Cambria Math" w:eastAsiaTheme="minorEastAsia" w:hAnsi="Cambria Math"/>
                    <w:noProof/>
                    <w:sz w:val="20"/>
                    <w:szCs w:val="20"/>
                  </w:rPr>
                  <m:t>Q</m:t>
                </m:r>
              </m:e>
              <m:sub>
                <m:r>
                  <w:rPr>
                    <w:rFonts w:ascii="Cambria Math" w:eastAsiaTheme="minorEastAsia" w:hAnsi="Cambria Math"/>
                    <w:noProof/>
                    <w:sz w:val="20"/>
                    <w:szCs w:val="20"/>
                  </w:rPr>
                  <m:t>in</m:t>
                </m:r>
              </m:sub>
            </m:sSub>
          </m:num>
          <m:den>
            <m:r>
              <w:rPr>
                <w:rFonts w:ascii="Cambria Math" w:hAnsi="Cambria Math"/>
                <w:color w:val="000000"/>
                <w:sz w:val="20"/>
                <w:szCs w:val="20"/>
              </w:rPr>
              <m:t>A</m:t>
            </m:r>
          </m:den>
        </m:f>
      </m:oMath>
      <w:r w:rsidR="003F6A12" w:rsidRPr="003F6A12">
        <w:rPr>
          <w:color w:val="000000"/>
          <w:sz w:val="20"/>
          <w:szCs w:val="20"/>
        </w:rPr>
        <w:t xml:space="preserve"> = </w:t>
      </w:r>
      <m:oMath>
        <m:f>
          <m:fPr>
            <m:ctrlPr>
              <w:rPr>
                <w:rFonts w:ascii="Cambria Math" w:hAnsi="Cambria Math"/>
                <w:i/>
                <w:color w:val="000000"/>
                <w:sz w:val="20"/>
                <w:szCs w:val="20"/>
              </w:rPr>
            </m:ctrlPr>
          </m:fPr>
          <m:num>
            <m:r>
              <w:rPr>
                <w:rFonts w:ascii="Cambria Math" w:hAnsi="Cambria Math"/>
                <w:color w:val="000000"/>
                <w:sz w:val="20"/>
                <w:szCs w:val="20"/>
              </w:rPr>
              <m:t xml:space="preserve">3287  </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num>
          <m:den>
            <m:r>
              <w:rPr>
                <w:rFonts w:ascii="Cambria Math" w:hAnsi="Cambria Math"/>
                <w:color w:val="000000"/>
                <w:sz w:val="20"/>
                <w:szCs w:val="20"/>
              </w:rPr>
              <m:t>226,865</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2</m:t>
                </m:r>
              </m:sup>
            </m:sSup>
            <m:r>
              <w:rPr>
                <w:rFonts w:ascii="Cambria Math" w:hAnsi="Cambria Math"/>
                <w:color w:val="000000"/>
                <w:sz w:val="20"/>
                <w:szCs w:val="20"/>
              </w:rPr>
              <m:t xml:space="preserve"> </m:t>
            </m:r>
          </m:den>
        </m:f>
      </m:oMath>
      <w:r w:rsidR="003F6A12" w:rsidRPr="003F6A12">
        <w:rPr>
          <w:color w:val="000000"/>
          <w:sz w:val="20"/>
          <w:szCs w:val="20"/>
        </w:rPr>
        <w:t xml:space="preserve"> = 14,27 m/hari</w:t>
      </w:r>
    </w:p>
    <w:p w14:paraId="46FC0BCB" w14:textId="77777777" w:rsidR="003F6A12" w:rsidRPr="003F6A12" w:rsidRDefault="003F6A12" w:rsidP="003F6A12">
      <w:pPr>
        <w:pStyle w:val="NormalWeb"/>
        <w:spacing w:before="0" w:beforeAutospacing="0" w:after="0" w:afterAutospacing="0"/>
        <w:ind w:left="284"/>
        <w:rPr>
          <w:color w:val="000000"/>
          <w:sz w:val="20"/>
          <w:szCs w:val="20"/>
        </w:rPr>
      </w:pPr>
    </w:p>
    <w:p w14:paraId="4E5D338A" w14:textId="45089255" w:rsidR="003F6A12" w:rsidRPr="003F6A12" w:rsidRDefault="003F6A12" w:rsidP="007E4579">
      <w:pPr>
        <w:ind w:firstLine="284"/>
        <w:rPr>
          <w:rFonts w:ascii="Times New Roman" w:eastAsia="Times New Roman" w:hAnsi="Times New Roman" w:cs="Times New Roman"/>
          <w:color w:val="000000"/>
          <w:lang w:eastAsia="en-ID"/>
        </w:rPr>
      </w:pPr>
      <w:r w:rsidRPr="003F6A12">
        <w:rPr>
          <w:rFonts w:ascii="Times New Roman" w:eastAsia="Times New Roman" w:hAnsi="Times New Roman" w:cs="Times New Roman"/>
          <w:color w:val="000000"/>
          <w:lang w:eastAsia="en-ID"/>
        </w:rPr>
        <w:t>Dari perhitungan</w:t>
      </w:r>
      <w:r w:rsidR="00C15B68">
        <w:rPr>
          <w:rFonts w:ascii="Times New Roman" w:eastAsia="Times New Roman" w:hAnsi="Times New Roman" w:cs="Times New Roman"/>
          <w:color w:val="000000"/>
          <w:lang w:eastAsia="en-ID"/>
        </w:rPr>
        <w:t xml:space="preserve"> diatas</w:t>
      </w:r>
      <w:r w:rsidRPr="003F6A12">
        <w:rPr>
          <w:rFonts w:ascii="Times New Roman" w:eastAsia="Times New Roman" w:hAnsi="Times New Roman" w:cs="Times New Roman"/>
          <w:color w:val="000000"/>
          <w:lang w:eastAsia="en-ID"/>
        </w:rPr>
        <w:t xml:space="preserve"> dapat dilihat jika debit efektif yang masuk 7000 m³/hari maka kecepatan pengendapan efektifnya 30,85 m/hari, sedangkan setiap harinya secara operasional debit air yang masuk hanya sebesar 3.287 m³/hari </w:t>
      </w:r>
      <w:r w:rsidR="00C15B68">
        <w:rPr>
          <w:rFonts w:ascii="Times New Roman" w:eastAsia="Times New Roman" w:hAnsi="Times New Roman" w:cs="Times New Roman"/>
          <w:color w:val="000000"/>
          <w:lang w:eastAsia="en-ID"/>
        </w:rPr>
        <w:t>sehingga</w:t>
      </w:r>
      <w:r w:rsidRPr="003F6A12">
        <w:rPr>
          <w:rFonts w:ascii="Times New Roman" w:eastAsia="Times New Roman" w:hAnsi="Times New Roman" w:cs="Times New Roman"/>
          <w:color w:val="000000"/>
          <w:lang w:eastAsia="en-ID"/>
        </w:rPr>
        <w:t xml:space="preserve"> kecepatan pengendapan</w:t>
      </w:r>
      <w:r w:rsidR="00C15B68">
        <w:rPr>
          <w:rFonts w:ascii="Times New Roman" w:eastAsia="Times New Roman" w:hAnsi="Times New Roman" w:cs="Times New Roman"/>
          <w:color w:val="000000"/>
          <w:lang w:eastAsia="en-ID"/>
        </w:rPr>
        <w:t>nya</w:t>
      </w:r>
      <w:r w:rsidRPr="003F6A12">
        <w:rPr>
          <w:rFonts w:ascii="Times New Roman" w:eastAsia="Times New Roman" w:hAnsi="Times New Roman" w:cs="Times New Roman"/>
          <w:color w:val="000000"/>
          <w:lang w:eastAsia="en-ID"/>
        </w:rPr>
        <w:t xml:space="preserve"> menjadi 14,48 m/hari yang dimana lebih lambat daripada kecepatan pengendapan efektif. </w:t>
      </w:r>
      <w:r w:rsidR="00C15B68">
        <w:rPr>
          <w:rFonts w:ascii="Times New Roman" w:eastAsia="Times New Roman" w:hAnsi="Times New Roman" w:cs="Times New Roman"/>
          <w:color w:val="000000"/>
          <w:lang w:eastAsia="en-ID"/>
        </w:rPr>
        <w:t>M</w:t>
      </w:r>
      <w:r w:rsidRPr="003F6A12">
        <w:rPr>
          <w:rFonts w:ascii="Times New Roman" w:eastAsia="Times New Roman" w:hAnsi="Times New Roman" w:cs="Times New Roman"/>
          <w:color w:val="000000"/>
          <w:lang w:eastAsia="en-ID"/>
        </w:rPr>
        <w:t xml:space="preserve">enurut standar desain, kecepatan pengendapan unit </w:t>
      </w:r>
      <w:r w:rsidR="00B859F7" w:rsidRPr="00B859F7">
        <w:rPr>
          <w:rFonts w:ascii="Times New Roman" w:eastAsia="Times New Roman" w:hAnsi="Times New Roman" w:cs="Times New Roman"/>
          <w:i/>
          <w:iCs/>
          <w:color w:val="000000"/>
          <w:lang w:eastAsia="en-ID"/>
        </w:rPr>
        <w:t xml:space="preserve">primary clarifier </w:t>
      </w:r>
      <w:r w:rsidR="00C15B68">
        <w:rPr>
          <w:rFonts w:ascii="Times New Roman" w:eastAsia="Times New Roman" w:hAnsi="Times New Roman" w:cs="Times New Roman"/>
          <w:color w:val="000000"/>
          <w:lang w:eastAsia="en-ID"/>
        </w:rPr>
        <w:t xml:space="preserve">masih </w:t>
      </w:r>
      <w:r w:rsidRPr="003F6A12">
        <w:rPr>
          <w:rFonts w:ascii="Times New Roman" w:eastAsia="Times New Roman" w:hAnsi="Times New Roman" w:cs="Times New Roman"/>
          <w:color w:val="000000"/>
          <w:lang w:eastAsia="en-ID"/>
        </w:rPr>
        <w:t xml:space="preserve">memenuhi karena masih dalam rentan 7,2 – 32 m/hari. </w:t>
      </w:r>
    </w:p>
    <w:p w14:paraId="688F0D8C" w14:textId="688ED5EB" w:rsidR="003F6A12" w:rsidRPr="003F6A12" w:rsidRDefault="007E4579" w:rsidP="007E4579">
      <w:pPr>
        <w:ind w:firstLine="284"/>
        <w:rPr>
          <w:rFonts w:ascii="Times New Roman" w:hAnsi="Times New Roman" w:cs="Times New Roman"/>
        </w:rPr>
      </w:pPr>
      <w:r>
        <w:rPr>
          <w:rFonts w:ascii="Times New Roman" w:eastAsia="Times New Roman" w:hAnsi="Times New Roman" w:cs="Times New Roman"/>
          <w:color w:val="000000"/>
          <w:lang w:eastAsia="en-ID"/>
        </w:rPr>
        <w:t>S</w:t>
      </w:r>
      <w:r w:rsidR="003F6A12" w:rsidRPr="003F6A12">
        <w:rPr>
          <w:rFonts w:ascii="Times New Roman" w:eastAsia="Times New Roman" w:hAnsi="Times New Roman" w:cs="Times New Roman"/>
          <w:color w:val="000000"/>
          <w:lang w:eastAsia="en-ID"/>
        </w:rPr>
        <w:t xml:space="preserve">emakin kecil aliran air yang masuk ke </w:t>
      </w:r>
      <w:r w:rsidR="00B859F7" w:rsidRPr="00B859F7">
        <w:rPr>
          <w:rFonts w:ascii="Times New Roman" w:eastAsia="Times New Roman" w:hAnsi="Times New Roman" w:cs="Times New Roman"/>
          <w:i/>
          <w:iCs/>
          <w:color w:val="000000"/>
          <w:lang w:eastAsia="en-ID"/>
        </w:rPr>
        <w:t xml:space="preserve">primary clarifier </w:t>
      </w:r>
      <w:r w:rsidR="003F6A12" w:rsidRPr="003F6A12">
        <w:rPr>
          <w:rFonts w:ascii="Times New Roman" w:eastAsia="Times New Roman" w:hAnsi="Times New Roman" w:cs="Times New Roman"/>
          <w:color w:val="000000"/>
          <w:lang w:eastAsia="en-ID"/>
        </w:rPr>
        <w:t>maka waktu tinggal</w:t>
      </w:r>
      <w:r w:rsidR="00C15B68">
        <w:rPr>
          <w:rFonts w:ascii="Times New Roman" w:eastAsia="Times New Roman" w:hAnsi="Times New Roman" w:cs="Times New Roman"/>
          <w:color w:val="000000"/>
          <w:lang w:eastAsia="en-ID"/>
        </w:rPr>
        <w:t xml:space="preserve"> </w:t>
      </w:r>
      <w:r w:rsidR="003F6A12" w:rsidRPr="003F6A12">
        <w:rPr>
          <w:rFonts w:ascii="Times New Roman" w:eastAsia="Times New Roman" w:hAnsi="Times New Roman" w:cs="Times New Roman"/>
          <w:color w:val="000000"/>
          <w:lang w:eastAsia="en-ID"/>
        </w:rPr>
        <w:t xml:space="preserve">akan semakin lama. Hal ini terjadi karena </w:t>
      </w:r>
      <w:r w:rsidR="00B56361">
        <w:rPr>
          <w:rFonts w:ascii="Times New Roman" w:eastAsia="Times New Roman" w:hAnsi="Times New Roman" w:cs="Times New Roman"/>
          <w:color w:val="000000"/>
          <w:lang w:eastAsia="en-ID"/>
        </w:rPr>
        <w:t>debit</w:t>
      </w:r>
      <w:r w:rsidR="003F6A12" w:rsidRPr="003F6A12">
        <w:rPr>
          <w:rFonts w:ascii="Times New Roman" w:eastAsia="Times New Roman" w:hAnsi="Times New Roman" w:cs="Times New Roman"/>
          <w:color w:val="000000"/>
          <w:lang w:eastAsia="en-ID"/>
        </w:rPr>
        <w:t xml:space="preserve"> air limbah yang masuk lebih sedikit, sehingga menyebabkan laju aliran keluar menjadi lebih lambat dan air limbah yang berada di dalam </w:t>
      </w:r>
      <w:r w:rsidR="00B859F7" w:rsidRPr="00B859F7">
        <w:rPr>
          <w:rFonts w:ascii="Times New Roman" w:eastAsia="Times New Roman" w:hAnsi="Times New Roman" w:cs="Times New Roman"/>
          <w:i/>
          <w:iCs/>
          <w:color w:val="000000"/>
          <w:lang w:eastAsia="en-ID"/>
        </w:rPr>
        <w:t xml:space="preserve">primary clarifier </w:t>
      </w:r>
      <w:r w:rsidR="003F6A12" w:rsidRPr="003F6A12">
        <w:rPr>
          <w:rFonts w:ascii="Times New Roman" w:eastAsia="Times New Roman" w:hAnsi="Times New Roman" w:cs="Times New Roman"/>
          <w:color w:val="000000"/>
          <w:lang w:eastAsia="en-ID"/>
        </w:rPr>
        <w:t xml:space="preserve">lebih lama. Semakin lama air limbah berada di </w:t>
      </w:r>
      <w:r w:rsidR="00B859F7" w:rsidRPr="00B859F7">
        <w:rPr>
          <w:rFonts w:ascii="Times New Roman" w:eastAsia="Times New Roman" w:hAnsi="Times New Roman" w:cs="Times New Roman"/>
          <w:i/>
          <w:iCs/>
          <w:color w:val="000000"/>
          <w:lang w:eastAsia="en-ID"/>
        </w:rPr>
        <w:t xml:space="preserve">primary clarifier </w:t>
      </w:r>
      <w:r w:rsidR="003F6A12" w:rsidRPr="003F6A12">
        <w:rPr>
          <w:rFonts w:ascii="Times New Roman" w:eastAsia="Times New Roman" w:hAnsi="Times New Roman" w:cs="Times New Roman"/>
          <w:color w:val="000000"/>
          <w:lang w:eastAsia="en-ID"/>
        </w:rPr>
        <w:t>maka proses pengendapan akan berlangsung lebih optimal sehingga kualitas air limbah yang dihasilkan c</w:t>
      </w:r>
      <w:r w:rsidR="003F6A12" w:rsidRPr="003F6A12">
        <w:rPr>
          <w:rFonts w:ascii="Times New Roman" w:hAnsi="Times New Roman" w:cs="Times New Roman"/>
        </w:rPr>
        <w:t>enderung lebih baik.</w:t>
      </w:r>
    </w:p>
    <w:p w14:paraId="53079A96" w14:textId="77777777" w:rsidR="00C15B68" w:rsidRDefault="00C15B68" w:rsidP="00C15B68">
      <w:pPr>
        <w:rPr>
          <w:rFonts w:ascii="Times New Roman" w:hAnsi="Times New Roman" w:cs="Times New Roman"/>
        </w:rPr>
      </w:pPr>
    </w:p>
    <w:p w14:paraId="65C24774" w14:textId="77777777" w:rsidR="00C15B68" w:rsidRPr="00E149A9" w:rsidRDefault="00C15B68" w:rsidP="00C15B68">
      <w:pPr>
        <w:rPr>
          <w:rFonts w:ascii="Times New Roman" w:hAnsi="Times New Roman" w:cs="Times New Roman"/>
          <w:b/>
          <w:bCs/>
        </w:rPr>
      </w:pPr>
      <w:r w:rsidRPr="00E149A9">
        <w:rPr>
          <w:rFonts w:ascii="Times New Roman" w:hAnsi="Times New Roman" w:cs="Times New Roman"/>
          <w:b/>
          <w:bCs/>
        </w:rPr>
        <w:t>3.</w:t>
      </w:r>
      <w:r w:rsidR="001542CC">
        <w:rPr>
          <w:rFonts w:ascii="Times New Roman" w:hAnsi="Times New Roman" w:cs="Times New Roman"/>
          <w:b/>
          <w:bCs/>
        </w:rPr>
        <w:t>3</w:t>
      </w:r>
      <w:r w:rsidRPr="00E149A9">
        <w:rPr>
          <w:rFonts w:ascii="Times New Roman" w:hAnsi="Times New Roman" w:cs="Times New Roman"/>
          <w:b/>
          <w:bCs/>
        </w:rPr>
        <w:t xml:space="preserve"> Waktu Tinggal</w:t>
      </w:r>
    </w:p>
    <w:p w14:paraId="693C1A9C" w14:textId="77777777" w:rsidR="00E149A9" w:rsidRDefault="00E149A9" w:rsidP="00C15B68">
      <w:pPr>
        <w:rPr>
          <w:rFonts w:ascii="Times New Roman" w:hAnsi="Times New Roman" w:cs="Times New Roman"/>
        </w:rPr>
      </w:pPr>
    </w:p>
    <w:p w14:paraId="41D5BAF9" w14:textId="33CCBDAE" w:rsidR="00E149A9" w:rsidRDefault="00E149A9" w:rsidP="007E4579">
      <w:pPr>
        <w:ind w:firstLine="284"/>
        <w:rPr>
          <w:rFonts w:ascii="Times New Roman" w:hAnsi="Times New Roman" w:cs="Times New Roman"/>
        </w:rPr>
      </w:pPr>
      <w:r>
        <w:rPr>
          <w:rFonts w:ascii="Times New Roman" w:hAnsi="Times New Roman" w:cs="Times New Roman"/>
          <w:color w:val="000000"/>
        </w:rPr>
        <w:t>W</w:t>
      </w:r>
      <w:r w:rsidR="003F6A12" w:rsidRPr="003F6A12">
        <w:rPr>
          <w:rFonts w:ascii="Times New Roman" w:hAnsi="Times New Roman" w:cs="Times New Roman"/>
          <w:color w:val="000000"/>
        </w:rPr>
        <w:t xml:space="preserve">aktu tinggal atau retention time di </w:t>
      </w:r>
      <w:r w:rsidR="00B859F7" w:rsidRPr="00B859F7">
        <w:rPr>
          <w:rFonts w:ascii="Times New Roman" w:hAnsi="Times New Roman" w:cs="Times New Roman"/>
          <w:i/>
          <w:iCs/>
          <w:color w:val="000000"/>
        </w:rPr>
        <w:t xml:space="preserve">primary clarifier </w:t>
      </w:r>
      <w:r w:rsidR="00C308A8">
        <w:rPr>
          <w:rFonts w:ascii="Times New Roman" w:hAnsi="Times New Roman" w:cs="Times New Roman"/>
          <w:color w:val="000000"/>
        </w:rPr>
        <w:t>adalah</w:t>
      </w:r>
      <w:r w:rsidR="003F6A12" w:rsidRPr="003F6A12">
        <w:rPr>
          <w:rFonts w:ascii="Times New Roman" w:hAnsi="Times New Roman" w:cs="Times New Roman"/>
          <w:color w:val="000000"/>
        </w:rPr>
        <w:t xml:space="preserve"> waktu rata-rata yang dibutuhkan air limbah untuk berada di dalam primary clarifier, agar proses pengendapan padatan tersuspensi </w:t>
      </w:r>
      <w:r w:rsidR="00C308A8">
        <w:rPr>
          <w:rFonts w:ascii="Times New Roman" w:hAnsi="Times New Roman" w:cs="Times New Roman"/>
          <w:color w:val="000000"/>
        </w:rPr>
        <w:t xml:space="preserve">dapat </w:t>
      </w:r>
      <w:r w:rsidR="003F6A12" w:rsidRPr="003F6A12">
        <w:rPr>
          <w:rFonts w:ascii="Times New Roman" w:hAnsi="Times New Roman" w:cs="Times New Roman"/>
          <w:color w:val="000000"/>
        </w:rPr>
        <w:t xml:space="preserve">berlangsung secara optimal. Waktu tinggal sangat penting karena digunakan untuk menentukan efektivitas pengendapan. </w:t>
      </w:r>
      <w:r w:rsidR="00D66252">
        <w:rPr>
          <w:rFonts w:ascii="Times New Roman" w:hAnsi="Times New Roman" w:cs="Times New Roman"/>
          <w:color w:val="000000"/>
        </w:rPr>
        <w:t>Menurut</w:t>
      </w:r>
      <w:r w:rsidR="00663F03">
        <w:rPr>
          <w:rFonts w:ascii="Times New Roman" w:hAnsi="Times New Roman" w:cs="Times New Roman"/>
          <w:color w:val="000000"/>
        </w:rPr>
        <w:t xml:space="preserve"> </w:t>
      </w:r>
      <w:r w:rsidR="00663F03">
        <w:rPr>
          <w:rFonts w:ascii="Times New Roman" w:hAnsi="Times New Roman" w:cs="Times New Roman"/>
          <w:color w:val="000000"/>
        </w:rPr>
        <w:fldChar w:fldCharType="begin" w:fldLock="1"/>
      </w:r>
      <w:r w:rsidR="001C4269">
        <w:rPr>
          <w:rFonts w:ascii="Times New Roman" w:hAnsi="Times New Roman" w:cs="Times New Roman"/>
          <w:color w:val="000000"/>
        </w:rPr>
        <w:instrText>ADDIN CSL_CITATION {"citationItems":[{"id":"ITEM-1","itemData":{"author":[{"dropping-particle":"","family":"Liu","given":"Yong","non-dropping-particle":"","parse-names":false,"suffix":""},{"dropping-particle":"","family":"Tay","given":"Joo-Hwa","non-dropping-particle":"","parse-names":false,"suffix":""}],"container-title":"Biotechnology Advances","id":"ITEM-1","issue":"2","issued":{"date-parts":[["2017"]]},"page":"365–372","title":"The essential role of hydrodynamic shear force in the formation of biofilm and granules.","type":"article-journal","volume":"35"},"uris":["http://www.mendeley.com/documents/?uuid=eedf4f92-d09b-47ae-89e4-a8b90d1c6a59"]}],"mendeley":{"formattedCitation":"(Liu &amp; Tay, 2017)","plainTextFormattedCitation":"(Liu &amp; Tay, 2017)","previouslyFormattedCitation":"(Liu &amp; Tay, 2017)"},"properties":{"noteIndex":0},"schema":"https://github.com/citation-style-language/schema/raw/master/csl-citation.json"}</w:instrText>
      </w:r>
      <w:r w:rsidR="00663F03">
        <w:rPr>
          <w:rFonts w:ascii="Times New Roman" w:hAnsi="Times New Roman" w:cs="Times New Roman"/>
          <w:color w:val="000000"/>
        </w:rPr>
        <w:fldChar w:fldCharType="separate"/>
      </w:r>
      <w:r w:rsidR="00663F03" w:rsidRPr="00663F03">
        <w:rPr>
          <w:rFonts w:ascii="Times New Roman" w:hAnsi="Times New Roman" w:cs="Times New Roman"/>
          <w:noProof/>
          <w:color w:val="000000"/>
        </w:rPr>
        <w:t>(Liu &amp; Tay, 2017)</w:t>
      </w:r>
      <w:r w:rsidR="00663F03">
        <w:rPr>
          <w:rFonts w:ascii="Times New Roman" w:hAnsi="Times New Roman" w:cs="Times New Roman"/>
          <w:color w:val="000000"/>
        </w:rPr>
        <w:fldChar w:fldCharType="end"/>
      </w:r>
      <w:r w:rsidR="00D66252">
        <w:rPr>
          <w:rFonts w:ascii="Times New Roman" w:hAnsi="Times New Roman" w:cs="Times New Roman"/>
          <w:color w:val="000000"/>
        </w:rPr>
        <w:t xml:space="preserve">, </w:t>
      </w:r>
      <w:r w:rsidR="00D66252" w:rsidRPr="00D66252">
        <w:rPr>
          <w:rFonts w:ascii="Times New Roman" w:hAnsi="Times New Roman" w:cs="Times New Roman"/>
          <w:color w:val="000000"/>
        </w:rPr>
        <w:t>desain sistem yang optimal harus mampu mengakomodasi variasi waktu tinggal tanpa mengorbankan efisiensi pengolahan.</w:t>
      </w:r>
      <w:r w:rsidR="00D66252">
        <w:rPr>
          <w:rFonts w:ascii="Times New Roman" w:hAnsi="Times New Roman" w:cs="Times New Roman"/>
          <w:color w:val="000000"/>
        </w:rPr>
        <w:t xml:space="preserve"> </w:t>
      </w:r>
      <w:r w:rsidR="00F12ED7">
        <w:rPr>
          <w:rFonts w:ascii="Times New Roman" w:hAnsi="Times New Roman" w:cs="Times New Roman"/>
        </w:rPr>
        <w:t xml:space="preserve">Untuk </w:t>
      </w:r>
      <w:r w:rsidR="003F6A12" w:rsidRPr="003F6A12">
        <w:rPr>
          <w:rFonts w:ascii="Times New Roman" w:hAnsi="Times New Roman" w:cs="Times New Roman"/>
          <w:color w:val="000000"/>
        </w:rPr>
        <w:t>mengetahui</w:t>
      </w:r>
      <w:r w:rsidR="00C308A8">
        <w:rPr>
          <w:rFonts w:ascii="Times New Roman" w:hAnsi="Times New Roman" w:cs="Times New Roman"/>
          <w:color w:val="000000"/>
        </w:rPr>
        <w:t xml:space="preserve"> </w:t>
      </w:r>
      <w:r w:rsidR="003F6A12" w:rsidRPr="003F6A12">
        <w:rPr>
          <w:rFonts w:ascii="Times New Roman" w:hAnsi="Times New Roman" w:cs="Times New Roman"/>
          <w:color w:val="000000"/>
        </w:rPr>
        <w:t>waktu tinggal yang diperlukan</w:t>
      </w:r>
      <w:r w:rsidR="00F12ED7">
        <w:rPr>
          <w:rFonts w:ascii="Times New Roman" w:hAnsi="Times New Roman" w:cs="Times New Roman"/>
          <w:color w:val="000000"/>
        </w:rPr>
        <w:t xml:space="preserve"> </w:t>
      </w:r>
      <w:r w:rsidR="00B859F7" w:rsidRPr="00B859F7">
        <w:rPr>
          <w:rFonts w:ascii="Times New Roman" w:hAnsi="Times New Roman" w:cs="Times New Roman"/>
          <w:i/>
          <w:iCs/>
          <w:color w:val="000000"/>
        </w:rPr>
        <w:t xml:space="preserve">primary clarifier </w:t>
      </w:r>
      <w:r w:rsidR="00C308A8">
        <w:rPr>
          <w:rFonts w:ascii="Times New Roman" w:hAnsi="Times New Roman" w:cs="Times New Roman"/>
          <w:color w:val="000000"/>
        </w:rPr>
        <w:t xml:space="preserve">saat </w:t>
      </w:r>
      <w:r w:rsidR="003F6A12" w:rsidRPr="003F6A12">
        <w:rPr>
          <w:rFonts w:ascii="Times New Roman" w:hAnsi="Times New Roman" w:cs="Times New Roman"/>
          <w:color w:val="000000"/>
        </w:rPr>
        <w:t xml:space="preserve">proses pengolahan </w:t>
      </w:r>
      <w:r w:rsidR="00C308A8">
        <w:rPr>
          <w:rFonts w:ascii="Times New Roman" w:hAnsi="Times New Roman" w:cs="Times New Roman"/>
          <w:color w:val="000000"/>
        </w:rPr>
        <w:t xml:space="preserve">bisa </w:t>
      </w:r>
      <w:r w:rsidR="003F6A12" w:rsidRPr="003F6A12">
        <w:rPr>
          <w:rFonts w:ascii="Times New Roman" w:hAnsi="Times New Roman" w:cs="Times New Roman"/>
          <w:color w:val="000000"/>
        </w:rPr>
        <w:t>menggunakan rumus</w:t>
      </w:r>
      <w:r w:rsidR="00C308A8">
        <w:rPr>
          <w:rFonts w:ascii="Times New Roman" w:hAnsi="Times New Roman" w:cs="Times New Roman"/>
        </w:rPr>
        <w:t xml:space="preserve"> </w:t>
      </w:r>
      <w:r w:rsidR="003F6A12" w:rsidRPr="003F6A12">
        <w:rPr>
          <w:rFonts w:ascii="Times New Roman" w:hAnsi="Times New Roman" w:cs="Times New Roman"/>
        </w:rPr>
        <w:t xml:space="preserve">berikut : </w:t>
      </w:r>
    </w:p>
    <w:p w14:paraId="3F72B64D" w14:textId="77777777" w:rsidR="007E4579" w:rsidRPr="003F6A12" w:rsidRDefault="007E4579" w:rsidP="007E4579">
      <w:pPr>
        <w:ind w:firstLine="284"/>
        <w:rPr>
          <w:rFonts w:ascii="Times New Roman" w:hAnsi="Times New Roman" w:cs="Times New Roman"/>
        </w:rPr>
      </w:pPr>
    </w:p>
    <w:p w14:paraId="2EC88BA1" w14:textId="77777777" w:rsidR="003F6A12" w:rsidRDefault="003F6A12" w:rsidP="003F6A12">
      <w:pPr>
        <w:pStyle w:val="NormalWeb"/>
        <w:spacing w:before="0" w:beforeAutospacing="0" w:after="0" w:afterAutospacing="0"/>
        <w:ind w:firstLine="425"/>
        <w:jc w:val="center"/>
        <w:rPr>
          <w:color w:val="000000"/>
          <w:sz w:val="20"/>
          <w:szCs w:val="20"/>
        </w:rPr>
      </w:pPr>
      <w:r w:rsidRPr="003F6A12">
        <w:rPr>
          <w:color w:val="000000"/>
          <w:sz w:val="20"/>
          <w:szCs w:val="20"/>
        </w:rPr>
        <w:t xml:space="preserve">Waktu Tinggal (RT) = </w:t>
      </w:r>
      <m:oMath>
        <m:f>
          <m:fPr>
            <m:ctrlPr>
              <w:rPr>
                <w:rFonts w:ascii="Cambria Math" w:hAnsi="Cambria Math"/>
                <w:i/>
                <w:color w:val="000000"/>
                <w:sz w:val="20"/>
                <w:szCs w:val="20"/>
              </w:rPr>
            </m:ctrlPr>
          </m:fPr>
          <m:num>
            <m:r>
              <w:rPr>
                <w:rFonts w:ascii="Cambria Math" w:hAnsi="Cambria Math"/>
                <w:color w:val="000000"/>
                <w:sz w:val="20"/>
                <w:szCs w:val="20"/>
              </w:rPr>
              <m:t>Volume bak</m:t>
            </m:r>
          </m:num>
          <m:den>
            <m:r>
              <w:rPr>
                <w:rFonts w:ascii="Cambria Math" w:hAnsi="Cambria Math"/>
                <w:color w:val="000000"/>
                <w:sz w:val="20"/>
                <w:szCs w:val="20"/>
              </w:rPr>
              <m:t>Aliran</m:t>
            </m:r>
          </m:den>
        </m:f>
      </m:oMath>
    </w:p>
    <w:p w14:paraId="5EA1694B" w14:textId="77777777" w:rsidR="007E4579" w:rsidRPr="003F6A12" w:rsidRDefault="007E4579" w:rsidP="007E4579">
      <w:pPr>
        <w:pStyle w:val="NormalWeb"/>
        <w:spacing w:before="0" w:beforeAutospacing="0" w:after="0" w:afterAutospacing="0"/>
        <w:rPr>
          <w:color w:val="000000"/>
          <w:sz w:val="20"/>
          <w:szCs w:val="20"/>
        </w:rPr>
      </w:pPr>
    </w:p>
    <w:p w14:paraId="715138DC" w14:textId="77777777" w:rsidR="000E5F4D" w:rsidRDefault="000E5F4D" w:rsidP="000E5F4D">
      <w:pPr>
        <w:pStyle w:val="NormalWeb"/>
        <w:numPr>
          <w:ilvl w:val="0"/>
          <w:numId w:val="6"/>
        </w:numPr>
        <w:spacing w:before="0" w:beforeAutospacing="0" w:after="0" w:afterAutospacing="0"/>
        <w:ind w:left="284" w:hanging="284"/>
        <w:jc w:val="both"/>
        <w:rPr>
          <w:color w:val="000000"/>
          <w:sz w:val="20"/>
          <w:szCs w:val="20"/>
        </w:rPr>
      </w:pPr>
      <w:r>
        <w:rPr>
          <w:color w:val="000000"/>
          <w:sz w:val="20"/>
          <w:szCs w:val="20"/>
        </w:rPr>
        <w:t xml:space="preserve">Waktu </w:t>
      </w:r>
      <w:proofErr w:type="spellStart"/>
      <w:r>
        <w:rPr>
          <w:color w:val="000000"/>
          <w:sz w:val="20"/>
          <w:szCs w:val="20"/>
        </w:rPr>
        <w:t>tinggal</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debit </w:t>
      </w:r>
      <w:proofErr w:type="spellStart"/>
      <w:r>
        <w:rPr>
          <w:color w:val="000000"/>
          <w:sz w:val="20"/>
          <w:szCs w:val="20"/>
        </w:rPr>
        <w:t>efektif</w:t>
      </w:r>
      <w:proofErr w:type="spellEnd"/>
    </w:p>
    <w:p w14:paraId="53FF4F39" w14:textId="77777777" w:rsidR="003F6A12" w:rsidRPr="003F6A12" w:rsidRDefault="003F6A12" w:rsidP="003F6A12">
      <w:pPr>
        <w:pStyle w:val="NormalWeb"/>
        <w:spacing w:before="0" w:beforeAutospacing="0" w:after="0" w:afterAutospacing="0"/>
        <w:ind w:left="284"/>
        <w:rPr>
          <w:color w:val="000000"/>
          <w:sz w:val="20"/>
          <w:szCs w:val="20"/>
        </w:rPr>
      </w:pPr>
      <w:r w:rsidRPr="003F6A12">
        <w:rPr>
          <w:color w:val="000000"/>
          <w:sz w:val="20"/>
          <w:szCs w:val="20"/>
        </w:rPr>
        <w:t xml:space="preserve">RT = </w:t>
      </w:r>
      <m:oMath>
        <m:f>
          <m:fPr>
            <m:ctrlPr>
              <w:rPr>
                <w:rFonts w:ascii="Cambria Math" w:hAnsi="Cambria Math"/>
                <w:i/>
                <w:color w:val="000000"/>
                <w:sz w:val="20"/>
                <w:szCs w:val="20"/>
              </w:rPr>
            </m:ctrlPr>
          </m:fPr>
          <m:num>
            <m:r>
              <w:rPr>
                <w:rFonts w:ascii="Cambria Math" w:hAnsi="Cambria Math"/>
                <w:color w:val="000000"/>
                <w:sz w:val="20"/>
                <w:szCs w:val="20"/>
              </w:rPr>
              <m:t>Volume bak</m:t>
            </m:r>
          </m:num>
          <m:den>
            <m:r>
              <w:rPr>
                <w:rFonts w:ascii="Cambria Math" w:hAnsi="Cambria Math"/>
                <w:color w:val="000000"/>
                <w:sz w:val="20"/>
                <w:szCs w:val="20"/>
              </w:rPr>
              <m:t>Debit</m:t>
            </m:r>
          </m:den>
        </m:f>
      </m:oMath>
      <w:r w:rsidRPr="003F6A12">
        <w:rPr>
          <w:color w:val="000000"/>
          <w:sz w:val="20"/>
          <w:szCs w:val="20"/>
        </w:rPr>
        <w:t xml:space="preserve"> = </w:t>
      </w:r>
      <m:oMath>
        <m:f>
          <m:fPr>
            <m:ctrlPr>
              <w:rPr>
                <w:rFonts w:ascii="Cambria Math" w:hAnsi="Cambria Math"/>
                <w:i/>
                <w:color w:val="000000"/>
                <w:sz w:val="20"/>
                <w:szCs w:val="20"/>
              </w:rPr>
            </m:ctrlPr>
          </m:fPr>
          <m:num>
            <m:r>
              <m:rPr>
                <m:sty m:val="p"/>
              </m:rPr>
              <w:rPr>
                <w:rFonts w:ascii="Cambria Math" w:hAnsi="Cambria Math"/>
                <w:color w:val="000000"/>
                <w:sz w:val="20"/>
                <w:szCs w:val="20"/>
              </w:rPr>
              <m:t xml:space="preserve">756 </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num>
          <m:den>
            <m:r>
              <m:rPr>
                <m:sty m:val="p"/>
              </m:rPr>
              <w:rPr>
                <w:rFonts w:ascii="Cambria Math" w:hAnsi="Cambria Math"/>
                <w:color w:val="000000"/>
                <w:sz w:val="20"/>
                <w:szCs w:val="20"/>
              </w:rPr>
              <m:t xml:space="preserve">4,86 </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r>
              <m:rPr>
                <m:sty m:val="p"/>
              </m:rPr>
              <w:rPr>
                <w:rFonts w:ascii="Cambria Math" w:hAnsi="Cambria Math"/>
                <w:color w:val="000000"/>
                <w:sz w:val="20"/>
                <w:szCs w:val="20"/>
              </w:rPr>
              <m:t xml:space="preserve">/ menit </m:t>
            </m:r>
          </m:den>
        </m:f>
      </m:oMath>
      <w:r w:rsidRPr="003F6A12">
        <w:rPr>
          <w:color w:val="000000"/>
          <w:sz w:val="20"/>
          <w:szCs w:val="20"/>
        </w:rPr>
        <w:t xml:space="preserve"> </w:t>
      </w:r>
    </w:p>
    <w:p w14:paraId="048F2EED" w14:textId="77777777" w:rsidR="003F6A12" w:rsidRPr="003F6A12" w:rsidRDefault="003F6A12" w:rsidP="003F6A12">
      <w:pPr>
        <w:pStyle w:val="NormalWeb"/>
        <w:spacing w:before="0" w:beforeAutospacing="0" w:after="0" w:afterAutospacing="0"/>
        <w:ind w:left="284"/>
        <w:rPr>
          <w:sz w:val="20"/>
          <w:szCs w:val="20"/>
        </w:rPr>
      </w:pPr>
      <w:r w:rsidRPr="003F6A12">
        <w:rPr>
          <w:color w:val="000000"/>
          <w:sz w:val="20"/>
          <w:szCs w:val="20"/>
        </w:rPr>
        <w:t xml:space="preserve">RT = 155 </w:t>
      </w:r>
      <w:proofErr w:type="spellStart"/>
      <w:r w:rsidRPr="003F6A12">
        <w:rPr>
          <w:color w:val="000000"/>
          <w:sz w:val="20"/>
          <w:szCs w:val="20"/>
        </w:rPr>
        <w:t>menit</w:t>
      </w:r>
      <w:proofErr w:type="spellEnd"/>
      <w:r w:rsidRPr="003F6A12">
        <w:rPr>
          <w:color w:val="000000"/>
          <w:sz w:val="20"/>
          <w:szCs w:val="20"/>
        </w:rPr>
        <w:t xml:space="preserve"> = 2,59 </w:t>
      </w:r>
      <w:proofErr w:type="gramStart"/>
      <w:r w:rsidRPr="003F6A12">
        <w:rPr>
          <w:color w:val="000000"/>
          <w:sz w:val="20"/>
          <w:szCs w:val="20"/>
        </w:rPr>
        <w:t>jam</w:t>
      </w:r>
      <w:proofErr w:type="gramEnd"/>
    </w:p>
    <w:p w14:paraId="0407FF2F" w14:textId="77777777" w:rsidR="003F6A12" w:rsidRPr="003F6A12" w:rsidRDefault="003F6A12" w:rsidP="003F6A12">
      <w:pPr>
        <w:pStyle w:val="NormalWeb"/>
        <w:spacing w:before="0" w:beforeAutospacing="0" w:after="0" w:afterAutospacing="0"/>
        <w:ind w:left="284" w:hanging="284"/>
        <w:jc w:val="both"/>
        <w:rPr>
          <w:sz w:val="20"/>
          <w:szCs w:val="20"/>
        </w:rPr>
      </w:pPr>
    </w:p>
    <w:p w14:paraId="41D573AF" w14:textId="77777777" w:rsidR="000E5F4D" w:rsidRDefault="000E5F4D" w:rsidP="000E5F4D">
      <w:pPr>
        <w:pStyle w:val="NormalWeb"/>
        <w:numPr>
          <w:ilvl w:val="0"/>
          <w:numId w:val="6"/>
        </w:numPr>
        <w:spacing w:before="0" w:beforeAutospacing="0" w:after="0" w:afterAutospacing="0"/>
        <w:ind w:left="284" w:hanging="284"/>
        <w:jc w:val="both"/>
        <w:rPr>
          <w:color w:val="000000"/>
          <w:sz w:val="20"/>
          <w:szCs w:val="20"/>
        </w:rPr>
      </w:pPr>
      <w:r>
        <w:rPr>
          <w:color w:val="000000"/>
          <w:sz w:val="20"/>
          <w:szCs w:val="20"/>
        </w:rPr>
        <w:t xml:space="preserve">Waktu </w:t>
      </w:r>
      <w:proofErr w:type="spellStart"/>
      <w:r>
        <w:rPr>
          <w:color w:val="000000"/>
          <w:sz w:val="20"/>
          <w:szCs w:val="20"/>
        </w:rPr>
        <w:t>tinggal</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debit </w:t>
      </w:r>
      <w:proofErr w:type="spellStart"/>
      <w:r>
        <w:rPr>
          <w:color w:val="000000"/>
          <w:sz w:val="20"/>
          <w:szCs w:val="20"/>
        </w:rPr>
        <w:t>operasional</w:t>
      </w:r>
      <w:proofErr w:type="spellEnd"/>
      <w:r>
        <w:rPr>
          <w:color w:val="000000"/>
          <w:sz w:val="20"/>
          <w:szCs w:val="20"/>
        </w:rPr>
        <w:t xml:space="preserve"> </w:t>
      </w:r>
    </w:p>
    <w:p w14:paraId="34C3D099" w14:textId="77777777" w:rsidR="000E5F4D" w:rsidRDefault="003F6A12" w:rsidP="003F6A12">
      <w:pPr>
        <w:pStyle w:val="NormalWeb"/>
        <w:spacing w:before="0" w:beforeAutospacing="0" w:after="0" w:afterAutospacing="0"/>
        <w:ind w:left="284"/>
        <w:rPr>
          <w:color w:val="000000"/>
          <w:sz w:val="20"/>
          <w:szCs w:val="20"/>
        </w:rPr>
      </w:pPr>
      <w:r w:rsidRPr="003F6A12">
        <w:rPr>
          <w:color w:val="000000"/>
          <w:sz w:val="20"/>
          <w:szCs w:val="20"/>
        </w:rPr>
        <w:t xml:space="preserve">RT = </w:t>
      </w:r>
      <m:oMath>
        <m:f>
          <m:fPr>
            <m:ctrlPr>
              <w:rPr>
                <w:rFonts w:ascii="Cambria Math" w:hAnsi="Cambria Math"/>
                <w:i/>
                <w:color w:val="000000"/>
                <w:sz w:val="20"/>
                <w:szCs w:val="20"/>
              </w:rPr>
            </m:ctrlPr>
          </m:fPr>
          <m:num>
            <m:r>
              <w:rPr>
                <w:rFonts w:ascii="Cambria Math" w:hAnsi="Cambria Math"/>
                <w:color w:val="000000"/>
                <w:sz w:val="20"/>
                <w:szCs w:val="20"/>
              </w:rPr>
              <m:t>Volume bak</m:t>
            </m:r>
          </m:num>
          <m:den>
            <m:r>
              <w:rPr>
                <w:rFonts w:ascii="Cambria Math" w:hAnsi="Cambria Math"/>
                <w:color w:val="000000"/>
                <w:sz w:val="20"/>
                <w:szCs w:val="20"/>
              </w:rPr>
              <m:t>Debit</m:t>
            </m:r>
          </m:den>
        </m:f>
      </m:oMath>
      <w:r w:rsidRPr="003F6A12">
        <w:rPr>
          <w:color w:val="000000"/>
          <w:sz w:val="20"/>
          <w:szCs w:val="20"/>
        </w:rPr>
        <w:t xml:space="preserve"> = </w:t>
      </w:r>
      <m:oMath>
        <m:f>
          <m:fPr>
            <m:ctrlPr>
              <w:rPr>
                <w:rFonts w:ascii="Cambria Math" w:hAnsi="Cambria Math"/>
                <w:i/>
                <w:color w:val="000000"/>
                <w:sz w:val="20"/>
                <w:szCs w:val="20"/>
              </w:rPr>
            </m:ctrlPr>
          </m:fPr>
          <m:num>
            <m:r>
              <m:rPr>
                <m:sty m:val="p"/>
              </m:rPr>
              <w:rPr>
                <w:rFonts w:ascii="Cambria Math" w:hAnsi="Cambria Math"/>
                <w:color w:val="000000"/>
                <w:sz w:val="20"/>
                <w:szCs w:val="20"/>
              </w:rPr>
              <m:t xml:space="preserve">756 </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num>
          <m:den>
            <m:r>
              <m:rPr>
                <m:sty m:val="p"/>
              </m:rPr>
              <w:rPr>
                <w:rFonts w:ascii="Cambria Math" w:hAnsi="Cambria Math"/>
                <w:color w:val="000000"/>
                <w:sz w:val="20"/>
                <w:szCs w:val="20"/>
              </w:rPr>
              <m:t xml:space="preserve">2,28 </m:t>
            </m:r>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r>
              <m:rPr>
                <m:sty m:val="p"/>
              </m:rPr>
              <w:rPr>
                <w:rFonts w:ascii="Cambria Math" w:hAnsi="Cambria Math"/>
                <w:color w:val="000000"/>
                <w:sz w:val="20"/>
                <w:szCs w:val="20"/>
              </w:rPr>
              <m:t xml:space="preserve">/ menit </m:t>
            </m:r>
          </m:den>
        </m:f>
      </m:oMath>
      <w:r w:rsidRPr="003F6A12">
        <w:rPr>
          <w:color w:val="000000"/>
          <w:sz w:val="20"/>
          <w:szCs w:val="20"/>
        </w:rPr>
        <w:t xml:space="preserve"> </w:t>
      </w:r>
    </w:p>
    <w:p w14:paraId="5726571F" w14:textId="77777777" w:rsidR="003F6A12" w:rsidRPr="003F6A12" w:rsidRDefault="000E5F4D" w:rsidP="003F6A12">
      <w:pPr>
        <w:pStyle w:val="NormalWeb"/>
        <w:spacing w:before="0" w:beforeAutospacing="0" w:after="0" w:afterAutospacing="0"/>
        <w:ind w:left="284"/>
        <w:rPr>
          <w:color w:val="000000"/>
          <w:sz w:val="20"/>
          <w:szCs w:val="20"/>
        </w:rPr>
      </w:pPr>
      <w:r>
        <w:rPr>
          <w:color w:val="000000"/>
          <w:sz w:val="20"/>
          <w:szCs w:val="20"/>
        </w:rPr>
        <w:t xml:space="preserve">RT </w:t>
      </w:r>
      <w:r w:rsidR="003F6A12" w:rsidRPr="003F6A12">
        <w:rPr>
          <w:color w:val="000000"/>
          <w:sz w:val="20"/>
          <w:szCs w:val="20"/>
        </w:rPr>
        <w:t xml:space="preserve">= 332 </w:t>
      </w:r>
      <w:proofErr w:type="spellStart"/>
      <w:r w:rsidR="003F6A12" w:rsidRPr="003F6A12">
        <w:rPr>
          <w:color w:val="000000"/>
          <w:sz w:val="20"/>
          <w:szCs w:val="20"/>
        </w:rPr>
        <w:t>menit</w:t>
      </w:r>
      <w:proofErr w:type="spellEnd"/>
      <w:r w:rsidR="003F6A12" w:rsidRPr="003F6A12">
        <w:rPr>
          <w:color w:val="000000"/>
          <w:sz w:val="20"/>
          <w:szCs w:val="20"/>
        </w:rPr>
        <w:t xml:space="preserve"> = 5,54 </w:t>
      </w:r>
      <w:proofErr w:type="gramStart"/>
      <w:r w:rsidR="003F6A12" w:rsidRPr="003F6A12">
        <w:rPr>
          <w:color w:val="000000"/>
          <w:sz w:val="20"/>
          <w:szCs w:val="20"/>
        </w:rPr>
        <w:t>jam</w:t>
      </w:r>
      <w:proofErr w:type="gramEnd"/>
    </w:p>
    <w:p w14:paraId="74E91C6C" w14:textId="77777777" w:rsidR="003F6A12" w:rsidRPr="003F6A12" w:rsidRDefault="003F6A12" w:rsidP="003F6A12">
      <w:pPr>
        <w:pStyle w:val="NormalWeb"/>
        <w:spacing w:before="0" w:beforeAutospacing="0" w:after="0" w:afterAutospacing="0"/>
        <w:ind w:left="284"/>
        <w:rPr>
          <w:sz w:val="20"/>
          <w:szCs w:val="20"/>
        </w:rPr>
      </w:pPr>
    </w:p>
    <w:p w14:paraId="2DF4451C" w14:textId="614000EA" w:rsidR="00722972" w:rsidRDefault="000E5F4D" w:rsidP="00722972">
      <w:pPr>
        <w:pStyle w:val="NormalWeb"/>
        <w:spacing w:before="0" w:beforeAutospacing="0" w:after="0" w:afterAutospacing="0"/>
        <w:ind w:firstLine="284"/>
        <w:jc w:val="both"/>
        <w:rPr>
          <w:sz w:val="20"/>
          <w:szCs w:val="20"/>
        </w:rPr>
      </w:pPr>
      <w:r w:rsidRPr="00EB1D57">
        <w:rPr>
          <w:color w:val="000000"/>
          <w:sz w:val="20"/>
          <w:szCs w:val="20"/>
        </w:rPr>
        <w:t xml:space="preserve">Volume </w:t>
      </w:r>
      <w:proofErr w:type="spellStart"/>
      <w:r w:rsidRPr="00EB1D57">
        <w:rPr>
          <w:color w:val="000000"/>
          <w:sz w:val="20"/>
          <w:szCs w:val="20"/>
        </w:rPr>
        <w:t>bangunan</w:t>
      </w:r>
      <w:proofErr w:type="spellEnd"/>
      <w:r w:rsidRPr="00EB1D57">
        <w:rPr>
          <w:color w:val="000000"/>
          <w:sz w:val="20"/>
          <w:szCs w:val="20"/>
        </w:rPr>
        <w:t xml:space="preserve"> </w:t>
      </w:r>
      <w:r w:rsidR="00B859F7" w:rsidRPr="00B859F7">
        <w:rPr>
          <w:i/>
          <w:iCs/>
          <w:color w:val="000000"/>
          <w:sz w:val="20"/>
          <w:szCs w:val="20"/>
        </w:rPr>
        <w:t xml:space="preserve">primary clarifier </w:t>
      </w:r>
      <w:r w:rsidRPr="00EB1D57">
        <w:rPr>
          <w:color w:val="000000"/>
          <w:sz w:val="20"/>
          <w:szCs w:val="20"/>
        </w:rPr>
        <w:t xml:space="preserve">di IPAL PT.X </w:t>
      </w:r>
      <w:proofErr w:type="spellStart"/>
      <w:r w:rsidRPr="00EB1D57">
        <w:rPr>
          <w:color w:val="000000"/>
          <w:sz w:val="20"/>
          <w:szCs w:val="20"/>
        </w:rPr>
        <w:t>adalah</w:t>
      </w:r>
      <w:proofErr w:type="spellEnd"/>
      <w:r w:rsidRPr="00EB1D57">
        <w:rPr>
          <w:color w:val="000000"/>
          <w:sz w:val="20"/>
          <w:szCs w:val="20"/>
        </w:rPr>
        <w:t xml:space="preserve"> 756 </w:t>
      </w:r>
      <m:oMath>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oMath>
      <w:r w:rsidRPr="00EB1D57">
        <w:rPr>
          <w:color w:val="000000"/>
          <w:sz w:val="20"/>
          <w:szCs w:val="20"/>
        </w:rPr>
        <w:t xml:space="preserve">. </w:t>
      </w:r>
      <w:r w:rsidR="003F6A12" w:rsidRPr="00EB1D57">
        <w:rPr>
          <w:sz w:val="20"/>
          <w:szCs w:val="20"/>
        </w:rPr>
        <w:t xml:space="preserve">Jadi </w:t>
      </w:r>
      <w:proofErr w:type="spellStart"/>
      <w:r w:rsidR="003F6A12" w:rsidRPr="00EB1D57">
        <w:rPr>
          <w:sz w:val="20"/>
          <w:szCs w:val="20"/>
        </w:rPr>
        <w:t>waktu</w:t>
      </w:r>
      <w:proofErr w:type="spellEnd"/>
      <w:r w:rsidR="003F6A12" w:rsidRPr="00EB1D57">
        <w:rPr>
          <w:sz w:val="20"/>
          <w:szCs w:val="20"/>
        </w:rPr>
        <w:t xml:space="preserve"> </w:t>
      </w:r>
      <w:proofErr w:type="spellStart"/>
      <w:r w:rsidR="003F6A12" w:rsidRPr="00EB1D57">
        <w:rPr>
          <w:sz w:val="20"/>
          <w:szCs w:val="20"/>
        </w:rPr>
        <w:t>tinggal</w:t>
      </w:r>
      <w:proofErr w:type="spellEnd"/>
      <w:r w:rsidR="003F6A12" w:rsidRPr="00EB1D57">
        <w:rPr>
          <w:sz w:val="20"/>
          <w:szCs w:val="20"/>
        </w:rPr>
        <w:t xml:space="preserve"> yang </w:t>
      </w:r>
      <w:proofErr w:type="spellStart"/>
      <w:r w:rsidR="003F6A12" w:rsidRPr="00EB1D57">
        <w:rPr>
          <w:sz w:val="20"/>
          <w:szCs w:val="20"/>
        </w:rPr>
        <w:t>diperlukan</w:t>
      </w:r>
      <w:proofErr w:type="spellEnd"/>
      <w:r w:rsidR="003F6A12" w:rsidRPr="00EB1D57">
        <w:rPr>
          <w:sz w:val="20"/>
          <w:szCs w:val="20"/>
        </w:rPr>
        <w:t xml:space="preserve"> </w:t>
      </w:r>
      <w:r w:rsidR="00B859F7" w:rsidRPr="00B859F7">
        <w:rPr>
          <w:i/>
          <w:iCs/>
          <w:sz w:val="20"/>
          <w:szCs w:val="20"/>
        </w:rPr>
        <w:t xml:space="preserve">primary clarifier </w:t>
      </w:r>
      <w:proofErr w:type="spellStart"/>
      <w:r w:rsidR="003F6A12" w:rsidRPr="00EB1D57">
        <w:rPr>
          <w:sz w:val="20"/>
          <w:szCs w:val="20"/>
        </w:rPr>
        <w:t>untuk</w:t>
      </w:r>
      <w:proofErr w:type="spellEnd"/>
      <w:r w:rsidR="003F6A12" w:rsidRPr="00EB1D57">
        <w:rPr>
          <w:sz w:val="20"/>
          <w:szCs w:val="20"/>
        </w:rPr>
        <w:t xml:space="preserve"> </w:t>
      </w:r>
      <w:proofErr w:type="spellStart"/>
      <w:r w:rsidR="003F6A12" w:rsidRPr="00EB1D57">
        <w:rPr>
          <w:sz w:val="20"/>
          <w:szCs w:val="20"/>
        </w:rPr>
        <w:t>mengolah</w:t>
      </w:r>
      <w:proofErr w:type="spellEnd"/>
      <w:r w:rsidR="003F6A12" w:rsidRPr="00EB1D57">
        <w:rPr>
          <w:sz w:val="20"/>
          <w:szCs w:val="20"/>
        </w:rPr>
        <w:t xml:space="preserve"> </w:t>
      </w:r>
      <w:r w:rsidR="00EB1D57" w:rsidRPr="00EB1D57">
        <w:rPr>
          <w:sz w:val="20"/>
          <w:szCs w:val="20"/>
        </w:rPr>
        <w:t xml:space="preserve">debit </w:t>
      </w:r>
      <w:r w:rsidR="003F6A12" w:rsidRPr="00EB1D57">
        <w:rPr>
          <w:sz w:val="20"/>
          <w:szCs w:val="20"/>
        </w:rPr>
        <w:t xml:space="preserve">air </w:t>
      </w:r>
      <w:proofErr w:type="spellStart"/>
      <w:r w:rsidR="003F6A12" w:rsidRPr="00EB1D57">
        <w:rPr>
          <w:sz w:val="20"/>
          <w:szCs w:val="20"/>
        </w:rPr>
        <w:t>limbah</w:t>
      </w:r>
      <w:proofErr w:type="spellEnd"/>
      <w:r w:rsidR="003F6A12" w:rsidRPr="00EB1D57">
        <w:rPr>
          <w:sz w:val="20"/>
          <w:szCs w:val="20"/>
        </w:rPr>
        <w:t xml:space="preserve"> </w:t>
      </w:r>
      <w:proofErr w:type="spellStart"/>
      <w:r w:rsidR="003F6A12" w:rsidRPr="00EB1D57">
        <w:rPr>
          <w:sz w:val="20"/>
          <w:szCs w:val="20"/>
        </w:rPr>
        <w:t>sebanyak</w:t>
      </w:r>
      <w:proofErr w:type="spellEnd"/>
      <w:r w:rsidR="003F6A12" w:rsidRPr="00EB1D57">
        <w:rPr>
          <w:sz w:val="20"/>
          <w:szCs w:val="20"/>
        </w:rPr>
        <w:t xml:space="preserve"> 7.000 m³/</w:t>
      </w:r>
      <w:proofErr w:type="spellStart"/>
      <w:r w:rsidR="003F6A12" w:rsidRPr="00EB1D57">
        <w:rPr>
          <w:sz w:val="20"/>
          <w:szCs w:val="20"/>
        </w:rPr>
        <w:t>hari</w:t>
      </w:r>
      <w:proofErr w:type="spellEnd"/>
      <w:r w:rsidR="00EB1D57" w:rsidRPr="00EB1D57">
        <w:rPr>
          <w:sz w:val="20"/>
          <w:szCs w:val="20"/>
        </w:rPr>
        <w:t xml:space="preserve"> </w:t>
      </w:r>
      <w:proofErr w:type="spellStart"/>
      <w:r w:rsidR="00EB1D57" w:rsidRPr="00EB1D57">
        <w:rPr>
          <w:color w:val="000000"/>
          <w:sz w:val="20"/>
          <w:szCs w:val="20"/>
        </w:rPr>
        <w:t>atau</w:t>
      </w:r>
      <w:proofErr w:type="spellEnd"/>
      <w:r w:rsidR="00EB1D57" w:rsidRPr="00EB1D57">
        <w:rPr>
          <w:color w:val="000000"/>
          <w:sz w:val="20"/>
          <w:szCs w:val="20"/>
        </w:rPr>
        <w:t xml:space="preserve"> 4,86 m</w:t>
      </w:r>
      <w:r w:rsidR="00EB1D57" w:rsidRPr="00EB1D57">
        <w:rPr>
          <w:color w:val="000000"/>
          <w:sz w:val="20"/>
          <w:szCs w:val="20"/>
          <w:vertAlign w:val="superscript"/>
        </w:rPr>
        <w:t>3</w:t>
      </w:r>
      <w:r w:rsidR="00EB1D57" w:rsidRPr="00EB1D57">
        <w:rPr>
          <w:color w:val="000000"/>
          <w:sz w:val="20"/>
          <w:szCs w:val="20"/>
        </w:rPr>
        <w:t>/</w:t>
      </w:r>
      <w:proofErr w:type="spellStart"/>
      <w:r w:rsidR="00EB1D57" w:rsidRPr="00EB1D57">
        <w:rPr>
          <w:color w:val="000000"/>
          <w:sz w:val="20"/>
          <w:szCs w:val="20"/>
        </w:rPr>
        <w:t>menit</w:t>
      </w:r>
      <w:proofErr w:type="spellEnd"/>
      <w:r w:rsidR="003F6A12" w:rsidRPr="00EB1D57">
        <w:rPr>
          <w:sz w:val="20"/>
          <w:szCs w:val="20"/>
        </w:rPr>
        <w:t xml:space="preserve"> </w:t>
      </w:r>
      <w:proofErr w:type="spellStart"/>
      <w:r w:rsidR="003F6A12" w:rsidRPr="00EB1D57">
        <w:rPr>
          <w:sz w:val="20"/>
          <w:szCs w:val="20"/>
        </w:rPr>
        <w:t>adalah</w:t>
      </w:r>
      <w:proofErr w:type="spellEnd"/>
      <w:r w:rsidR="003F6A12" w:rsidRPr="00EB1D57">
        <w:rPr>
          <w:sz w:val="20"/>
          <w:szCs w:val="20"/>
        </w:rPr>
        <w:t xml:space="preserve"> 2,59 jam </w:t>
      </w:r>
      <w:r w:rsidR="00EB1D57" w:rsidRPr="00EB1D57">
        <w:rPr>
          <w:sz w:val="20"/>
          <w:szCs w:val="20"/>
        </w:rPr>
        <w:t>yang</w:t>
      </w:r>
      <w:r w:rsidR="003F6A12" w:rsidRPr="00EB1D57">
        <w:rPr>
          <w:sz w:val="20"/>
          <w:szCs w:val="20"/>
        </w:rPr>
        <w:t xml:space="preserve"> </w:t>
      </w:r>
      <w:proofErr w:type="spellStart"/>
      <w:r w:rsidR="003F6A12" w:rsidRPr="00EB1D57">
        <w:rPr>
          <w:sz w:val="20"/>
          <w:szCs w:val="20"/>
        </w:rPr>
        <w:t>setara</w:t>
      </w:r>
      <w:proofErr w:type="spellEnd"/>
      <w:r w:rsidR="003F6A12" w:rsidRPr="00EB1D57">
        <w:rPr>
          <w:sz w:val="20"/>
          <w:szCs w:val="20"/>
        </w:rPr>
        <w:t xml:space="preserve"> </w:t>
      </w:r>
      <w:proofErr w:type="spellStart"/>
      <w:r w:rsidR="003F6A12" w:rsidRPr="00EB1D57">
        <w:rPr>
          <w:sz w:val="20"/>
          <w:szCs w:val="20"/>
        </w:rPr>
        <w:t>dengan</w:t>
      </w:r>
      <w:proofErr w:type="spellEnd"/>
      <w:r w:rsidR="003F6A12" w:rsidRPr="00EB1D57">
        <w:rPr>
          <w:sz w:val="20"/>
          <w:szCs w:val="20"/>
        </w:rPr>
        <w:t xml:space="preserve"> 155 </w:t>
      </w:r>
      <w:proofErr w:type="spellStart"/>
      <w:r w:rsidR="003F6A12" w:rsidRPr="00EB1D57">
        <w:rPr>
          <w:sz w:val="20"/>
          <w:szCs w:val="20"/>
        </w:rPr>
        <w:t>menit</w:t>
      </w:r>
      <w:proofErr w:type="spellEnd"/>
      <w:r w:rsidR="003F6A12" w:rsidRPr="00EB1D57">
        <w:rPr>
          <w:sz w:val="20"/>
          <w:szCs w:val="20"/>
        </w:rPr>
        <w:t xml:space="preserve">. </w:t>
      </w:r>
      <w:proofErr w:type="spellStart"/>
      <w:r w:rsidR="003F6A12" w:rsidRPr="00EB1D57">
        <w:rPr>
          <w:sz w:val="20"/>
          <w:szCs w:val="20"/>
        </w:rPr>
        <w:t>Sedangkan</w:t>
      </w:r>
      <w:proofErr w:type="spellEnd"/>
      <w:r w:rsidR="003F6A12" w:rsidRPr="00EB1D57">
        <w:rPr>
          <w:sz w:val="20"/>
          <w:szCs w:val="20"/>
        </w:rPr>
        <w:t xml:space="preserve"> </w:t>
      </w:r>
      <w:proofErr w:type="spellStart"/>
      <w:r w:rsidR="003F6A12" w:rsidRPr="00EB1D57">
        <w:rPr>
          <w:sz w:val="20"/>
          <w:szCs w:val="20"/>
        </w:rPr>
        <w:t>secara</w:t>
      </w:r>
      <w:proofErr w:type="spellEnd"/>
      <w:r w:rsidR="003F6A12" w:rsidRPr="00EB1D57">
        <w:rPr>
          <w:sz w:val="20"/>
          <w:szCs w:val="20"/>
        </w:rPr>
        <w:t xml:space="preserve"> </w:t>
      </w:r>
      <w:proofErr w:type="spellStart"/>
      <w:r w:rsidR="003F6A12" w:rsidRPr="00EB1D57">
        <w:rPr>
          <w:sz w:val="20"/>
          <w:szCs w:val="20"/>
        </w:rPr>
        <w:t>operasional</w:t>
      </w:r>
      <w:proofErr w:type="spellEnd"/>
      <w:r w:rsidR="003F6A12" w:rsidRPr="00EB1D57">
        <w:rPr>
          <w:sz w:val="20"/>
          <w:szCs w:val="20"/>
        </w:rPr>
        <w:t xml:space="preserve">, </w:t>
      </w:r>
      <w:r w:rsidR="00EB1D57" w:rsidRPr="00EB1D57">
        <w:rPr>
          <w:sz w:val="20"/>
          <w:szCs w:val="20"/>
        </w:rPr>
        <w:t xml:space="preserve">debit yang </w:t>
      </w:r>
      <w:proofErr w:type="spellStart"/>
      <w:r w:rsidR="00EB1D57" w:rsidRPr="00EB1D57">
        <w:rPr>
          <w:sz w:val="20"/>
          <w:szCs w:val="20"/>
        </w:rPr>
        <w:t>diolah</w:t>
      </w:r>
      <w:proofErr w:type="spellEnd"/>
      <w:r w:rsidR="00EB1D57" w:rsidRPr="00EB1D57">
        <w:rPr>
          <w:sz w:val="20"/>
          <w:szCs w:val="20"/>
        </w:rPr>
        <w:t xml:space="preserve"> </w:t>
      </w:r>
      <w:proofErr w:type="spellStart"/>
      <w:r w:rsidR="00EB1D57" w:rsidRPr="00EB1D57">
        <w:rPr>
          <w:sz w:val="20"/>
          <w:szCs w:val="20"/>
        </w:rPr>
        <w:t>hanya</w:t>
      </w:r>
      <w:proofErr w:type="spellEnd"/>
      <w:r w:rsidR="00EB1D57" w:rsidRPr="00EB1D57">
        <w:rPr>
          <w:sz w:val="20"/>
          <w:szCs w:val="20"/>
        </w:rPr>
        <w:t xml:space="preserve"> </w:t>
      </w:r>
      <w:proofErr w:type="spellStart"/>
      <w:r w:rsidR="00EB1D57" w:rsidRPr="00EB1D57">
        <w:rPr>
          <w:sz w:val="20"/>
          <w:szCs w:val="20"/>
        </w:rPr>
        <w:t>sekitar</w:t>
      </w:r>
      <w:proofErr w:type="spellEnd"/>
      <w:r w:rsidR="00EB1D57" w:rsidRPr="00EB1D57">
        <w:rPr>
          <w:sz w:val="20"/>
          <w:szCs w:val="20"/>
        </w:rPr>
        <w:t xml:space="preserve"> 3.287 m³/</w:t>
      </w:r>
      <w:proofErr w:type="spellStart"/>
      <w:r w:rsidR="00EB1D57" w:rsidRPr="00EB1D57">
        <w:rPr>
          <w:sz w:val="20"/>
          <w:szCs w:val="20"/>
        </w:rPr>
        <w:t>hari</w:t>
      </w:r>
      <w:proofErr w:type="spellEnd"/>
      <w:r w:rsidR="00EB1D57" w:rsidRPr="00EB1D57">
        <w:rPr>
          <w:sz w:val="20"/>
          <w:szCs w:val="20"/>
        </w:rPr>
        <w:t xml:space="preserve"> </w:t>
      </w:r>
      <w:proofErr w:type="spellStart"/>
      <w:r w:rsidR="00EB1D57" w:rsidRPr="00EB1D57">
        <w:rPr>
          <w:sz w:val="20"/>
          <w:szCs w:val="20"/>
        </w:rPr>
        <w:t>atau</w:t>
      </w:r>
      <w:proofErr w:type="spellEnd"/>
      <w:r w:rsidR="00EB1D57" w:rsidRPr="00EB1D57">
        <w:rPr>
          <w:sz w:val="20"/>
          <w:szCs w:val="20"/>
        </w:rPr>
        <w:t xml:space="preserve"> </w:t>
      </w:r>
      <w:r w:rsidR="00EB1D57" w:rsidRPr="00EB1D57">
        <w:rPr>
          <w:color w:val="000000"/>
          <w:sz w:val="20"/>
          <w:szCs w:val="20"/>
        </w:rPr>
        <w:t xml:space="preserve">2,28 </w:t>
      </w:r>
      <m:oMath>
        <m:sSup>
          <m:sSupPr>
            <m:ctrlPr>
              <w:rPr>
                <w:rFonts w:ascii="Cambria Math" w:hAnsi="Cambria Math"/>
                <w:i/>
                <w:color w:val="000000"/>
                <w:sz w:val="20"/>
                <w:szCs w:val="20"/>
              </w:rPr>
            </m:ctrlPr>
          </m:sSupPr>
          <m:e>
            <m:r>
              <w:rPr>
                <w:rFonts w:ascii="Cambria Math" w:hAnsi="Cambria Math"/>
                <w:color w:val="000000"/>
                <w:sz w:val="20"/>
                <w:szCs w:val="20"/>
              </w:rPr>
              <m:t>m</m:t>
            </m:r>
          </m:e>
          <m:sup>
            <m:r>
              <w:rPr>
                <w:rFonts w:ascii="Cambria Math" w:hAnsi="Cambria Math"/>
                <w:color w:val="000000"/>
                <w:sz w:val="20"/>
                <w:szCs w:val="20"/>
              </w:rPr>
              <m:t>3</m:t>
            </m:r>
          </m:sup>
        </m:sSup>
      </m:oMath>
      <w:r w:rsidR="00EB1D57" w:rsidRPr="00EB1D57">
        <w:rPr>
          <w:color w:val="000000"/>
          <w:sz w:val="20"/>
          <w:szCs w:val="20"/>
        </w:rPr>
        <w:t>/</w:t>
      </w:r>
      <w:proofErr w:type="spellStart"/>
      <w:r w:rsidR="00EB1D57" w:rsidRPr="00EB1D57">
        <w:rPr>
          <w:color w:val="000000"/>
          <w:sz w:val="20"/>
          <w:szCs w:val="20"/>
        </w:rPr>
        <w:t>menit</w:t>
      </w:r>
      <w:proofErr w:type="spellEnd"/>
      <w:r w:rsidR="00EB1D57" w:rsidRPr="00EB1D57">
        <w:rPr>
          <w:sz w:val="20"/>
          <w:szCs w:val="20"/>
        </w:rPr>
        <w:t xml:space="preserve"> </w:t>
      </w:r>
      <w:proofErr w:type="spellStart"/>
      <w:r w:rsidR="00EB1D57" w:rsidRPr="00EB1D57">
        <w:rPr>
          <w:sz w:val="20"/>
          <w:szCs w:val="20"/>
        </w:rPr>
        <w:t>sehingga</w:t>
      </w:r>
      <w:proofErr w:type="spellEnd"/>
      <w:r w:rsidR="00EB1D57" w:rsidRPr="00EB1D57">
        <w:rPr>
          <w:sz w:val="20"/>
          <w:szCs w:val="20"/>
        </w:rPr>
        <w:t xml:space="preserve"> </w:t>
      </w:r>
      <w:proofErr w:type="spellStart"/>
      <w:r w:rsidR="00EB1D57" w:rsidRPr="00EB1D57">
        <w:rPr>
          <w:sz w:val="20"/>
          <w:szCs w:val="20"/>
        </w:rPr>
        <w:t>waktu</w:t>
      </w:r>
      <w:proofErr w:type="spellEnd"/>
      <w:r w:rsidR="00EB1D57" w:rsidRPr="00EB1D57">
        <w:rPr>
          <w:sz w:val="20"/>
          <w:szCs w:val="20"/>
        </w:rPr>
        <w:t xml:space="preserve"> </w:t>
      </w:r>
      <w:proofErr w:type="spellStart"/>
      <w:r w:rsidR="00EB1D57" w:rsidRPr="00EB1D57">
        <w:rPr>
          <w:sz w:val="20"/>
          <w:szCs w:val="20"/>
        </w:rPr>
        <w:lastRenderedPageBreak/>
        <w:t>tinggal</w:t>
      </w:r>
      <w:proofErr w:type="spellEnd"/>
      <w:r w:rsidR="00EB1D57">
        <w:rPr>
          <w:sz w:val="20"/>
          <w:szCs w:val="20"/>
        </w:rPr>
        <w:t xml:space="preserve"> yang </w:t>
      </w:r>
      <w:proofErr w:type="spellStart"/>
      <w:r w:rsidR="00EB1D57">
        <w:rPr>
          <w:sz w:val="20"/>
          <w:szCs w:val="20"/>
        </w:rPr>
        <w:t>diperlukan</w:t>
      </w:r>
      <w:proofErr w:type="spellEnd"/>
      <w:r w:rsidR="00EB1D57">
        <w:rPr>
          <w:sz w:val="20"/>
          <w:szCs w:val="20"/>
        </w:rPr>
        <w:t xml:space="preserve"> </w:t>
      </w:r>
      <w:proofErr w:type="spellStart"/>
      <w:r w:rsidR="00EB1D57">
        <w:rPr>
          <w:sz w:val="20"/>
          <w:szCs w:val="20"/>
        </w:rPr>
        <w:t>sebesar</w:t>
      </w:r>
      <w:proofErr w:type="spellEnd"/>
      <w:r w:rsidR="00EB1D57">
        <w:rPr>
          <w:sz w:val="20"/>
          <w:szCs w:val="20"/>
        </w:rPr>
        <w:t xml:space="preserve"> </w:t>
      </w:r>
      <w:r w:rsidR="00EB1D57" w:rsidRPr="00EB1D57">
        <w:rPr>
          <w:sz w:val="20"/>
          <w:szCs w:val="20"/>
        </w:rPr>
        <w:t xml:space="preserve">5,54 jam </w:t>
      </w:r>
      <w:proofErr w:type="spellStart"/>
      <w:r w:rsidR="00EB1D57" w:rsidRPr="00EB1D57">
        <w:rPr>
          <w:sz w:val="20"/>
          <w:szCs w:val="20"/>
        </w:rPr>
        <w:t>atau</w:t>
      </w:r>
      <w:proofErr w:type="spellEnd"/>
      <w:r w:rsidR="00EB1D57" w:rsidRPr="00EB1D57">
        <w:rPr>
          <w:sz w:val="20"/>
          <w:szCs w:val="20"/>
        </w:rPr>
        <w:t xml:space="preserve"> 332 </w:t>
      </w:r>
      <w:proofErr w:type="spellStart"/>
      <w:r w:rsidR="00EB1D57" w:rsidRPr="00EB1D57">
        <w:rPr>
          <w:sz w:val="20"/>
          <w:szCs w:val="20"/>
        </w:rPr>
        <w:t>menit</w:t>
      </w:r>
      <w:proofErr w:type="spellEnd"/>
      <w:r w:rsidR="00EB1D57" w:rsidRPr="00EB1D57">
        <w:rPr>
          <w:sz w:val="20"/>
          <w:szCs w:val="20"/>
        </w:rPr>
        <w:t xml:space="preserve">. </w:t>
      </w:r>
      <w:r w:rsidR="00EB1D57">
        <w:rPr>
          <w:sz w:val="20"/>
          <w:szCs w:val="20"/>
        </w:rPr>
        <w:t xml:space="preserve">Dari </w:t>
      </w:r>
      <w:proofErr w:type="spellStart"/>
      <w:r w:rsidR="00EB1D57">
        <w:rPr>
          <w:sz w:val="20"/>
          <w:szCs w:val="20"/>
        </w:rPr>
        <w:t>sini</w:t>
      </w:r>
      <w:proofErr w:type="spellEnd"/>
      <w:r w:rsidR="00EB1D57">
        <w:rPr>
          <w:sz w:val="20"/>
          <w:szCs w:val="20"/>
        </w:rPr>
        <w:t xml:space="preserve"> </w:t>
      </w:r>
      <w:proofErr w:type="spellStart"/>
      <w:r w:rsidR="00EB1D57">
        <w:rPr>
          <w:sz w:val="20"/>
          <w:szCs w:val="20"/>
        </w:rPr>
        <w:t>dapat</w:t>
      </w:r>
      <w:proofErr w:type="spellEnd"/>
      <w:r w:rsidR="00EB1D57">
        <w:rPr>
          <w:sz w:val="20"/>
          <w:szCs w:val="20"/>
        </w:rPr>
        <w:t xml:space="preserve"> </w:t>
      </w:r>
      <w:proofErr w:type="spellStart"/>
      <w:r w:rsidR="00EB1D57">
        <w:rPr>
          <w:sz w:val="20"/>
          <w:szCs w:val="20"/>
        </w:rPr>
        <w:t>dilihat</w:t>
      </w:r>
      <w:proofErr w:type="spellEnd"/>
      <w:r w:rsidR="00EB1D57">
        <w:rPr>
          <w:sz w:val="20"/>
          <w:szCs w:val="20"/>
        </w:rPr>
        <w:t xml:space="preserve"> </w:t>
      </w:r>
      <w:proofErr w:type="spellStart"/>
      <w:r w:rsidR="00EB1D57">
        <w:rPr>
          <w:sz w:val="20"/>
          <w:szCs w:val="20"/>
        </w:rPr>
        <w:t>jika</w:t>
      </w:r>
      <w:proofErr w:type="spellEnd"/>
      <w:r w:rsidR="00EB1D57">
        <w:rPr>
          <w:sz w:val="20"/>
          <w:szCs w:val="20"/>
        </w:rPr>
        <w:t xml:space="preserve"> </w:t>
      </w:r>
      <w:proofErr w:type="spellStart"/>
      <w:r w:rsidR="00EB1D57">
        <w:rPr>
          <w:sz w:val="20"/>
          <w:szCs w:val="20"/>
        </w:rPr>
        <w:t>waktu</w:t>
      </w:r>
      <w:proofErr w:type="spellEnd"/>
      <w:r w:rsidR="00EB1D57">
        <w:rPr>
          <w:sz w:val="20"/>
          <w:szCs w:val="20"/>
        </w:rPr>
        <w:t xml:space="preserve"> </w:t>
      </w:r>
      <w:proofErr w:type="spellStart"/>
      <w:r w:rsidR="00EB1D57">
        <w:rPr>
          <w:sz w:val="20"/>
          <w:szCs w:val="20"/>
        </w:rPr>
        <w:t>tinggal</w:t>
      </w:r>
      <w:proofErr w:type="spellEnd"/>
      <w:r w:rsidR="00EB1D57">
        <w:rPr>
          <w:sz w:val="20"/>
          <w:szCs w:val="20"/>
        </w:rPr>
        <w:t xml:space="preserve"> </w:t>
      </w:r>
      <w:proofErr w:type="spellStart"/>
      <w:r w:rsidR="00EB1D57">
        <w:rPr>
          <w:sz w:val="20"/>
          <w:szCs w:val="20"/>
        </w:rPr>
        <w:t>untuk</w:t>
      </w:r>
      <w:proofErr w:type="spellEnd"/>
      <w:r w:rsidR="00EB1D57">
        <w:rPr>
          <w:sz w:val="20"/>
          <w:szCs w:val="20"/>
        </w:rPr>
        <w:t xml:space="preserve"> </w:t>
      </w:r>
      <w:proofErr w:type="spellStart"/>
      <w:r w:rsidR="00EB1D57">
        <w:rPr>
          <w:sz w:val="20"/>
          <w:szCs w:val="20"/>
        </w:rPr>
        <w:t>mengolah</w:t>
      </w:r>
      <w:proofErr w:type="spellEnd"/>
      <w:r w:rsidR="00EB1D57">
        <w:rPr>
          <w:sz w:val="20"/>
          <w:szCs w:val="20"/>
        </w:rPr>
        <w:t xml:space="preserve"> debit </w:t>
      </w:r>
      <w:proofErr w:type="spellStart"/>
      <w:r w:rsidR="00EB1D57">
        <w:rPr>
          <w:sz w:val="20"/>
          <w:szCs w:val="20"/>
        </w:rPr>
        <w:t>efektif</w:t>
      </w:r>
      <w:proofErr w:type="spellEnd"/>
      <w:r w:rsidR="00EB1D57">
        <w:rPr>
          <w:sz w:val="20"/>
          <w:szCs w:val="20"/>
        </w:rPr>
        <w:t xml:space="preserve"> </w:t>
      </w:r>
      <w:proofErr w:type="spellStart"/>
      <w:r w:rsidR="00722972">
        <w:rPr>
          <w:sz w:val="20"/>
          <w:szCs w:val="20"/>
        </w:rPr>
        <w:t>sebesar</w:t>
      </w:r>
      <w:proofErr w:type="spellEnd"/>
      <w:r w:rsidR="00722972">
        <w:rPr>
          <w:sz w:val="20"/>
          <w:szCs w:val="20"/>
        </w:rPr>
        <w:t xml:space="preserve"> </w:t>
      </w:r>
      <w:r w:rsidR="003F6A12" w:rsidRPr="00EB1D57">
        <w:rPr>
          <w:sz w:val="20"/>
          <w:szCs w:val="20"/>
        </w:rPr>
        <w:t>7.000 m³/</w:t>
      </w:r>
      <w:proofErr w:type="spellStart"/>
      <w:r w:rsidR="003F6A12" w:rsidRPr="00EB1D57">
        <w:rPr>
          <w:sz w:val="20"/>
          <w:szCs w:val="20"/>
        </w:rPr>
        <w:t>hari</w:t>
      </w:r>
      <w:proofErr w:type="spellEnd"/>
      <w:r w:rsidR="003F6A12" w:rsidRPr="00EB1D57">
        <w:rPr>
          <w:sz w:val="20"/>
          <w:szCs w:val="20"/>
        </w:rPr>
        <w:t xml:space="preserve"> </w:t>
      </w:r>
      <w:proofErr w:type="spellStart"/>
      <w:r w:rsidR="003F6A12" w:rsidRPr="00EB1D57">
        <w:rPr>
          <w:sz w:val="20"/>
          <w:szCs w:val="20"/>
        </w:rPr>
        <w:t>masih</w:t>
      </w:r>
      <w:proofErr w:type="spellEnd"/>
      <w:r w:rsidR="003F6A12" w:rsidRPr="00EB1D57">
        <w:rPr>
          <w:sz w:val="20"/>
          <w:szCs w:val="20"/>
        </w:rPr>
        <w:t xml:space="preserve"> </w:t>
      </w:r>
      <w:proofErr w:type="spellStart"/>
      <w:r w:rsidR="003F6A12" w:rsidRPr="00EB1D57">
        <w:rPr>
          <w:sz w:val="20"/>
          <w:szCs w:val="20"/>
        </w:rPr>
        <w:t>berada</w:t>
      </w:r>
      <w:proofErr w:type="spellEnd"/>
      <w:r w:rsidR="003F6A12" w:rsidRPr="00EB1D57">
        <w:rPr>
          <w:sz w:val="20"/>
          <w:szCs w:val="20"/>
        </w:rPr>
        <w:t xml:space="preserve"> </w:t>
      </w:r>
      <w:proofErr w:type="spellStart"/>
      <w:r w:rsidR="003F6A12" w:rsidRPr="00EB1D57">
        <w:rPr>
          <w:sz w:val="20"/>
          <w:szCs w:val="20"/>
        </w:rPr>
        <w:t>dalam</w:t>
      </w:r>
      <w:proofErr w:type="spellEnd"/>
      <w:r w:rsidR="003F6A12" w:rsidRPr="00EB1D57">
        <w:rPr>
          <w:sz w:val="20"/>
          <w:szCs w:val="20"/>
        </w:rPr>
        <w:t xml:space="preserve"> </w:t>
      </w:r>
      <w:proofErr w:type="spellStart"/>
      <w:r w:rsidR="003F6A12" w:rsidRPr="00EB1D57">
        <w:rPr>
          <w:sz w:val="20"/>
          <w:szCs w:val="20"/>
        </w:rPr>
        <w:t>kisaran</w:t>
      </w:r>
      <w:proofErr w:type="spellEnd"/>
      <w:r w:rsidR="003F6A12" w:rsidRPr="00EB1D57">
        <w:rPr>
          <w:sz w:val="20"/>
          <w:szCs w:val="20"/>
        </w:rPr>
        <w:t xml:space="preserve"> </w:t>
      </w:r>
      <w:proofErr w:type="spellStart"/>
      <w:r w:rsidR="003F6A12" w:rsidRPr="00EB1D57">
        <w:rPr>
          <w:sz w:val="20"/>
          <w:szCs w:val="20"/>
        </w:rPr>
        <w:t>standar</w:t>
      </w:r>
      <w:proofErr w:type="spellEnd"/>
      <w:r w:rsidR="003F6A12" w:rsidRPr="00EB1D57">
        <w:rPr>
          <w:sz w:val="20"/>
          <w:szCs w:val="20"/>
        </w:rPr>
        <w:t xml:space="preserve">. </w:t>
      </w:r>
      <w:proofErr w:type="spellStart"/>
      <w:r w:rsidR="00722972">
        <w:rPr>
          <w:sz w:val="20"/>
          <w:szCs w:val="20"/>
        </w:rPr>
        <w:t>Berbeda</w:t>
      </w:r>
      <w:proofErr w:type="spellEnd"/>
      <w:r w:rsidR="00722972">
        <w:rPr>
          <w:sz w:val="20"/>
          <w:szCs w:val="20"/>
        </w:rPr>
        <w:t xml:space="preserve"> </w:t>
      </w:r>
      <w:proofErr w:type="spellStart"/>
      <w:r w:rsidR="00722972">
        <w:rPr>
          <w:sz w:val="20"/>
          <w:szCs w:val="20"/>
        </w:rPr>
        <w:t>dengan</w:t>
      </w:r>
      <w:proofErr w:type="spellEnd"/>
      <w:r w:rsidR="003F6A12" w:rsidRPr="00EB1D57">
        <w:rPr>
          <w:sz w:val="20"/>
          <w:szCs w:val="20"/>
        </w:rPr>
        <w:t xml:space="preserve"> </w:t>
      </w:r>
      <w:proofErr w:type="spellStart"/>
      <w:r w:rsidR="00722972">
        <w:rPr>
          <w:sz w:val="20"/>
          <w:szCs w:val="20"/>
        </w:rPr>
        <w:t>waktu</w:t>
      </w:r>
      <w:proofErr w:type="spellEnd"/>
      <w:r w:rsidR="00722972">
        <w:rPr>
          <w:sz w:val="20"/>
          <w:szCs w:val="20"/>
        </w:rPr>
        <w:t xml:space="preserve"> </w:t>
      </w:r>
      <w:proofErr w:type="spellStart"/>
      <w:r w:rsidR="00722972">
        <w:rPr>
          <w:sz w:val="20"/>
          <w:szCs w:val="20"/>
        </w:rPr>
        <w:t>tinggal</w:t>
      </w:r>
      <w:proofErr w:type="spellEnd"/>
      <w:r w:rsidR="00722972">
        <w:rPr>
          <w:sz w:val="20"/>
          <w:szCs w:val="20"/>
        </w:rPr>
        <w:t xml:space="preserve"> yang </w:t>
      </w:r>
      <w:proofErr w:type="spellStart"/>
      <w:r w:rsidR="00722972">
        <w:rPr>
          <w:sz w:val="20"/>
          <w:szCs w:val="20"/>
        </w:rPr>
        <w:t>diperlukan</w:t>
      </w:r>
      <w:proofErr w:type="spellEnd"/>
      <w:r w:rsidR="00722972">
        <w:rPr>
          <w:sz w:val="20"/>
          <w:szCs w:val="20"/>
        </w:rPr>
        <w:t xml:space="preserve"> </w:t>
      </w:r>
      <w:proofErr w:type="spellStart"/>
      <w:r w:rsidR="00722972">
        <w:rPr>
          <w:sz w:val="20"/>
          <w:szCs w:val="20"/>
        </w:rPr>
        <w:t>untuk</w:t>
      </w:r>
      <w:proofErr w:type="spellEnd"/>
      <w:r w:rsidR="00722972">
        <w:rPr>
          <w:sz w:val="20"/>
          <w:szCs w:val="20"/>
        </w:rPr>
        <w:t xml:space="preserve"> </w:t>
      </w:r>
      <w:proofErr w:type="spellStart"/>
      <w:r w:rsidR="00722972">
        <w:rPr>
          <w:sz w:val="20"/>
          <w:szCs w:val="20"/>
        </w:rPr>
        <w:t>mengolah</w:t>
      </w:r>
      <w:proofErr w:type="spellEnd"/>
      <w:r w:rsidR="00722972">
        <w:rPr>
          <w:sz w:val="20"/>
          <w:szCs w:val="20"/>
        </w:rPr>
        <w:t xml:space="preserve"> </w:t>
      </w:r>
      <w:r w:rsidR="003F6A12" w:rsidRPr="00EB1D57">
        <w:rPr>
          <w:sz w:val="20"/>
          <w:szCs w:val="20"/>
        </w:rPr>
        <w:t xml:space="preserve">debit </w:t>
      </w:r>
      <w:proofErr w:type="spellStart"/>
      <w:r w:rsidR="003F6A12" w:rsidRPr="00EB1D57">
        <w:rPr>
          <w:sz w:val="20"/>
          <w:szCs w:val="20"/>
        </w:rPr>
        <w:t>operasional</w:t>
      </w:r>
      <w:proofErr w:type="spellEnd"/>
      <w:r w:rsidR="00722972">
        <w:rPr>
          <w:sz w:val="20"/>
          <w:szCs w:val="20"/>
        </w:rPr>
        <w:t xml:space="preserve"> </w:t>
      </w:r>
      <w:proofErr w:type="spellStart"/>
      <w:r w:rsidR="00722972">
        <w:rPr>
          <w:sz w:val="20"/>
          <w:szCs w:val="20"/>
        </w:rPr>
        <w:t>sebesar</w:t>
      </w:r>
      <w:proofErr w:type="spellEnd"/>
      <w:r w:rsidR="00722972">
        <w:rPr>
          <w:sz w:val="20"/>
          <w:szCs w:val="20"/>
        </w:rPr>
        <w:t xml:space="preserve"> </w:t>
      </w:r>
      <w:r w:rsidR="003F6A12" w:rsidRPr="00EB1D57">
        <w:rPr>
          <w:sz w:val="20"/>
          <w:szCs w:val="20"/>
        </w:rPr>
        <w:t>3.287 m³/</w:t>
      </w:r>
      <w:proofErr w:type="spellStart"/>
      <w:r w:rsidR="003F6A12" w:rsidRPr="00EB1D57">
        <w:rPr>
          <w:sz w:val="20"/>
          <w:szCs w:val="20"/>
        </w:rPr>
        <w:t>hari</w:t>
      </w:r>
      <w:proofErr w:type="spellEnd"/>
      <w:r w:rsidR="00722972">
        <w:rPr>
          <w:sz w:val="20"/>
          <w:szCs w:val="20"/>
        </w:rPr>
        <w:t xml:space="preserve"> </w:t>
      </w:r>
      <w:proofErr w:type="spellStart"/>
      <w:r w:rsidR="00722972">
        <w:rPr>
          <w:sz w:val="20"/>
          <w:szCs w:val="20"/>
        </w:rPr>
        <w:t>yaitu</w:t>
      </w:r>
      <w:proofErr w:type="spellEnd"/>
      <w:r w:rsidR="00722972">
        <w:rPr>
          <w:sz w:val="20"/>
          <w:szCs w:val="20"/>
        </w:rPr>
        <w:t xml:space="preserve"> </w:t>
      </w:r>
      <w:proofErr w:type="spellStart"/>
      <w:r w:rsidR="003F6A12" w:rsidRPr="00EB1D57">
        <w:rPr>
          <w:sz w:val="20"/>
          <w:szCs w:val="20"/>
        </w:rPr>
        <w:t>lebih</w:t>
      </w:r>
      <w:proofErr w:type="spellEnd"/>
      <w:r w:rsidR="003F6A12" w:rsidRPr="00EB1D57">
        <w:rPr>
          <w:sz w:val="20"/>
          <w:szCs w:val="20"/>
        </w:rPr>
        <w:t xml:space="preserve"> </w:t>
      </w:r>
      <w:proofErr w:type="spellStart"/>
      <w:r w:rsidR="003F6A12" w:rsidRPr="00EB1D57">
        <w:rPr>
          <w:sz w:val="20"/>
          <w:szCs w:val="20"/>
        </w:rPr>
        <w:t>dari</w:t>
      </w:r>
      <w:proofErr w:type="spellEnd"/>
      <w:r w:rsidR="003F6A12" w:rsidRPr="00EB1D57">
        <w:rPr>
          <w:sz w:val="20"/>
          <w:szCs w:val="20"/>
        </w:rPr>
        <w:t xml:space="preserve"> 5 jam </w:t>
      </w:r>
      <w:r w:rsidR="00722972">
        <w:rPr>
          <w:sz w:val="20"/>
          <w:szCs w:val="20"/>
        </w:rPr>
        <w:t xml:space="preserve">yang </w:t>
      </w:r>
      <w:proofErr w:type="spellStart"/>
      <w:r w:rsidR="00722972">
        <w:rPr>
          <w:sz w:val="20"/>
          <w:szCs w:val="20"/>
        </w:rPr>
        <w:t>berarti</w:t>
      </w:r>
      <w:proofErr w:type="spellEnd"/>
      <w:r w:rsidR="003F6A12" w:rsidRPr="00EB1D57">
        <w:rPr>
          <w:sz w:val="20"/>
          <w:szCs w:val="20"/>
        </w:rPr>
        <w:t xml:space="preserve"> </w:t>
      </w:r>
      <w:proofErr w:type="spellStart"/>
      <w:r w:rsidR="00722972">
        <w:rPr>
          <w:sz w:val="20"/>
          <w:szCs w:val="20"/>
        </w:rPr>
        <w:t>sudah</w:t>
      </w:r>
      <w:proofErr w:type="spellEnd"/>
      <w:r w:rsidR="00722972">
        <w:rPr>
          <w:sz w:val="20"/>
          <w:szCs w:val="20"/>
        </w:rPr>
        <w:t xml:space="preserve"> </w:t>
      </w:r>
      <w:proofErr w:type="spellStart"/>
      <w:r w:rsidR="003F6A12" w:rsidRPr="00EB1D57">
        <w:rPr>
          <w:sz w:val="20"/>
          <w:szCs w:val="20"/>
        </w:rPr>
        <w:t>melebihi</w:t>
      </w:r>
      <w:proofErr w:type="spellEnd"/>
      <w:r w:rsidR="003F6A12" w:rsidRPr="00EB1D57">
        <w:rPr>
          <w:sz w:val="20"/>
          <w:szCs w:val="20"/>
        </w:rPr>
        <w:t xml:space="preserve"> </w:t>
      </w:r>
      <w:proofErr w:type="spellStart"/>
      <w:r w:rsidR="003F6A12" w:rsidRPr="00EB1D57">
        <w:rPr>
          <w:sz w:val="20"/>
          <w:szCs w:val="20"/>
        </w:rPr>
        <w:t>standar</w:t>
      </w:r>
      <w:proofErr w:type="spellEnd"/>
      <w:r w:rsidR="003F6A12" w:rsidRPr="00EB1D57">
        <w:rPr>
          <w:sz w:val="20"/>
          <w:szCs w:val="20"/>
        </w:rPr>
        <w:t xml:space="preserve"> </w:t>
      </w:r>
      <w:proofErr w:type="spellStart"/>
      <w:r w:rsidR="003F6A12" w:rsidRPr="00EB1D57">
        <w:rPr>
          <w:sz w:val="20"/>
          <w:szCs w:val="20"/>
        </w:rPr>
        <w:t>waktu</w:t>
      </w:r>
      <w:proofErr w:type="spellEnd"/>
      <w:r w:rsidR="003F6A12" w:rsidRPr="00EB1D57">
        <w:rPr>
          <w:sz w:val="20"/>
          <w:szCs w:val="20"/>
        </w:rPr>
        <w:t xml:space="preserve"> </w:t>
      </w:r>
      <w:proofErr w:type="spellStart"/>
      <w:r w:rsidR="003F6A12" w:rsidRPr="00EB1D57">
        <w:rPr>
          <w:sz w:val="20"/>
          <w:szCs w:val="20"/>
        </w:rPr>
        <w:t>tinggal</w:t>
      </w:r>
      <w:proofErr w:type="spellEnd"/>
      <w:r w:rsidR="003F6A12" w:rsidRPr="00EB1D57">
        <w:rPr>
          <w:sz w:val="20"/>
          <w:szCs w:val="20"/>
        </w:rPr>
        <w:t xml:space="preserve"> yang </w:t>
      </w:r>
      <w:proofErr w:type="spellStart"/>
      <w:r w:rsidR="003F6A12" w:rsidRPr="00EB1D57">
        <w:rPr>
          <w:sz w:val="20"/>
          <w:szCs w:val="20"/>
        </w:rPr>
        <w:t>dianjurkan</w:t>
      </w:r>
      <w:proofErr w:type="spellEnd"/>
      <w:r w:rsidR="003F6A12" w:rsidRPr="00EB1D57">
        <w:rPr>
          <w:sz w:val="20"/>
          <w:szCs w:val="20"/>
        </w:rPr>
        <w:t xml:space="preserve"> </w:t>
      </w:r>
      <w:proofErr w:type="spellStart"/>
      <w:r w:rsidR="003F6A12" w:rsidRPr="00EB1D57">
        <w:rPr>
          <w:sz w:val="20"/>
          <w:szCs w:val="20"/>
        </w:rPr>
        <w:t>untuk</w:t>
      </w:r>
      <w:proofErr w:type="spellEnd"/>
      <w:r w:rsidR="003F6A12" w:rsidRPr="00EB1D57">
        <w:rPr>
          <w:sz w:val="20"/>
          <w:szCs w:val="20"/>
        </w:rPr>
        <w:t xml:space="preserve"> primary clarifier</w:t>
      </w:r>
      <w:r w:rsidR="008447D5">
        <w:rPr>
          <w:sz w:val="20"/>
          <w:szCs w:val="20"/>
        </w:rPr>
        <w:t xml:space="preserve">. Hal </w:t>
      </w:r>
      <w:proofErr w:type="spellStart"/>
      <w:r w:rsidR="008447D5">
        <w:rPr>
          <w:sz w:val="20"/>
          <w:szCs w:val="20"/>
        </w:rPr>
        <w:t>ini</w:t>
      </w:r>
      <w:proofErr w:type="spellEnd"/>
      <w:r w:rsidR="008447D5">
        <w:rPr>
          <w:sz w:val="20"/>
          <w:szCs w:val="20"/>
        </w:rPr>
        <w:t xml:space="preserve"> </w:t>
      </w:r>
      <w:proofErr w:type="spellStart"/>
      <w:r w:rsidR="00B56361">
        <w:rPr>
          <w:sz w:val="20"/>
          <w:szCs w:val="20"/>
        </w:rPr>
        <w:t>dapat</w:t>
      </w:r>
      <w:proofErr w:type="spellEnd"/>
      <w:r w:rsidR="00B56361">
        <w:rPr>
          <w:sz w:val="20"/>
          <w:szCs w:val="20"/>
        </w:rPr>
        <w:t xml:space="preserve"> </w:t>
      </w:r>
      <w:proofErr w:type="spellStart"/>
      <w:r w:rsidR="00B56361">
        <w:rPr>
          <w:sz w:val="20"/>
          <w:szCs w:val="20"/>
        </w:rPr>
        <w:t>menyebabkan</w:t>
      </w:r>
      <w:proofErr w:type="spellEnd"/>
      <w:r w:rsidR="00B56361">
        <w:rPr>
          <w:sz w:val="20"/>
          <w:szCs w:val="20"/>
        </w:rPr>
        <w:t xml:space="preserve"> </w:t>
      </w:r>
      <w:proofErr w:type="spellStart"/>
      <w:r w:rsidR="00B56361">
        <w:rPr>
          <w:sz w:val="20"/>
          <w:szCs w:val="20"/>
        </w:rPr>
        <w:t>penurunan</w:t>
      </w:r>
      <w:proofErr w:type="spellEnd"/>
      <w:r w:rsidR="00B56361">
        <w:rPr>
          <w:sz w:val="20"/>
          <w:szCs w:val="20"/>
        </w:rPr>
        <w:t xml:space="preserve"> </w:t>
      </w:r>
      <w:proofErr w:type="spellStart"/>
      <w:r w:rsidR="00B56361">
        <w:rPr>
          <w:sz w:val="20"/>
          <w:szCs w:val="20"/>
        </w:rPr>
        <w:t>efisiensi</w:t>
      </w:r>
      <w:proofErr w:type="spellEnd"/>
      <w:r w:rsidR="00B56361">
        <w:rPr>
          <w:sz w:val="20"/>
          <w:szCs w:val="20"/>
        </w:rPr>
        <w:t xml:space="preserve"> </w:t>
      </w:r>
      <w:proofErr w:type="spellStart"/>
      <w:r w:rsidR="00B56361">
        <w:rPr>
          <w:sz w:val="20"/>
          <w:szCs w:val="20"/>
        </w:rPr>
        <w:t>kinerja</w:t>
      </w:r>
      <w:proofErr w:type="spellEnd"/>
      <w:r w:rsidR="00B56361">
        <w:rPr>
          <w:sz w:val="20"/>
          <w:szCs w:val="20"/>
        </w:rPr>
        <w:t xml:space="preserve"> IPAL</w:t>
      </w:r>
      <w:r w:rsidR="008447D5">
        <w:rPr>
          <w:sz w:val="20"/>
          <w:szCs w:val="20"/>
        </w:rPr>
        <w:t xml:space="preserve">, </w:t>
      </w:r>
      <w:proofErr w:type="spellStart"/>
      <w:r w:rsidR="008447D5">
        <w:rPr>
          <w:sz w:val="20"/>
          <w:szCs w:val="20"/>
        </w:rPr>
        <w:t>serta</w:t>
      </w:r>
      <w:proofErr w:type="spellEnd"/>
      <w:r w:rsidR="00B56361">
        <w:rPr>
          <w:sz w:val="20"/>
          <w:szCs w:val="20"/>
        </w:rPr>
        <w:t xml:space="preserve"> </w:t>
      </w:r>
      <w:proofErr w:type="spellStart"/>
      <w:r w:rsidR="00B56361">
        <w:rPr>
          <w:sz w:val="20"/>
          <w:szCs w:val="20"/>
        </w:rPr>
        <w:t>p</w:t>
      </w:r>
      <w:r w:rsidR="008447D5">
        <w:rPr>
          <w:sz w:val="20"/>
          <w:szCs w:val="20"/>
        </w:rPr>
        <w:t>enumpukan</w:t>
      </w:r>
      <w:proofErr w:type="spellEnd"/>
      <w:r w:rsidR="00B56361">
        <w:rPr>
          <w:sz w:val="20"/>
          <w:szCs w:val="20"/>
        </w:rPr>
        <w:t xml:space="preserve"> </w:t>
      </w:r>
      <w:proofErr w:type="spellStart"/>
      <w:r w:rsidR="00B56361">
        <w:rPr>
          <w:sz w:val="20"/>
          <w:szCs w:val="20"/>
        </w:rPr>
        <w:t>lumpur</w:t>
      </w:r>
      <w:proofErr w:type="spellEnd"/>
      <w:r w:rsidR="00B56361">
        <w:rPr>
          <w:sz w:val="20"/>
          <w:szCs w:val="20"/>
        </w:rPr>
        <w:t xml:space="preserve"> yang </w:t>
      </w:r>
      <w:proofErr w:type="spellStart"/>
      <w:r w:rsidR="00B56361">
        <w:rPr>
          <w:sz w:val="20"/>
          <w:szCs w:val="20"/>
        </w:rPr>
        <w:t>tinggi</w:t>
      </w:r>
      <w:proofErr w:type="spellEnd"/>
      <w:r w:rsidR="00B56361">
        <w:rPr>
          <w:sz w:val="20"/>
          <w:szCs w:val="20"/>
        </w:rPr>
        <w:t xml:space="preserve"> </w:t>
      </w:r>
      <w:proofErr w:type="spellStart"/>
      <w:r w:rsidR="008447D5">
        <w:rPr>
          <w:sz w:val="20"/>
          <w:szCs w:val="20"/>
        </w:rPr>
        <w:t>sehingga</w:t>
      </w:r>
      <w:proofErr w:type="spellEnd"/>
      <w:r w:rsidR="008447D5">
        <w:rPr>
          <w:sz w:val="20"/>
          <w:szCs w:val="20"/>
        </w:rPr>
        <w:t xml:space="preserve"> </w:t>
      </w:r>
      <w:proofErr w:type="spellStart"/>
      <w:r w:rsidR="00B56361">
        <w:rPr>
          <w:sz w:val="20"/>
          <w:szCs w:val="20"/>
        </w:rPr>
        <w:t>menyebabkan</w:t>
      </w:r>
      <w:proofErr w:type="spellEnd"/>
      <w:r w:rsidR="00B56361">
        <w:rPr>
          <w:sz w:val="20"/>
          <w:szCs w:val="20"/>
        </w:rPr>
        <w:t xml:space="preserve"> </w:t>
      </w:r>
      <w:proofErr w:type="spellStart"/>
      <w:r w:rsidR="008447D5">
        <w:rPr>
          <w:sz w:val="20"/>
          <w:szCs w:val="20"/>
        </w:rPr>
        <w:t>penyumbatan</w:t>
      </w:r>
      <w:proofErr w:type="spellEnd"/>
      <w:r w:rsidR="008447D5">
        <w:rPr>
          <w:sz w:val="20"/>
          <w:szCs w:val="20"/>
        </w:rPr>
        <w:t xml:space="preserve"> pada pipa </w:t>
      </w:r>
      <w:proofErr w:type="spellStart"/>
      <w:r w:rsidR="008447D5">
        <w:rPr>
          <w:sz w:val="20"/>
          <w:szCs w:val="20"/>
        </w:rPr>
        <w:t>atau</w:t>
      </w:r>
      <w:proofErr w:type="spellEnd"/>
      <w:r w:rsidR="008447D5">
        <w:rPr>
          <w:sz w:val="20"/>
          <w:szCs w:val="20"/>
        </w:rPr>
        <w:t xml:space="preserve"> </w:t>
      </w:r>
      <w:proofErr w:type="spellStart"/>
      <w:r w:rsidR="008447D5">
        <w:rPr>
          <w:sz w:val="20"/>
          <w:szCs w:val="20"/>
        </w:rPr>
        <w:t>kerusakan</w:t>
      </w:r>
      <w:proofErr w:type="spellEnd"/>
      <w:r w:rsidR="008447D5">
        <w:rPr>
          <w:sz w:val="20"/>
          <w:szCs w:val="20"/>
        </w:rPr>
        <w:t xml:space="preserve"> pada scarper.</w:t>
      </w:r>
      <w:r w:rsidR="003F6A12" w:rsidRPr="00EB1D57">
        <w:rPr>
          <w:sz w:val="20"/>
          <w:szCs w:val="20"/>
        </w:rPr>
        <w:t xml:space="preserve"> </w:t>
      </w:r>
    </w:p>
    <w:p w14:paraId="0F0C0FFA" w14:textId="72E80DB5" w:rsidR="00C559F6" w:rsidRDefault="003F6A12" w:rsidP="00C559F6">
      <w:pPr>
        <w:pStyle w:val="NormalWeb"/>
        <w:spacing w:before="0" w:beforeAutospacing="0" w:after="0" w:afterAutospacing="0"/>
        <w:ind w:firstLine="284"/>
        <w:jc w:val="both"/>
        <w:rPr>
          <w:rFonts w:eastAsiaTheme="minorEastAsia"/>
          <w:color w:val="000000"/>
          <w:sz w:val="20"/>
          <w:szCs w:val="20"/>
        </w:rPr>
      </w:pPr>
      <w:proofErr w:type="spellStart"/>
      <w:r w:rsidRPr="00EB1D57">
        <w:rPr>
          <w:sz w:val="20"/>
          <w:szCs w:val="20"/>
        </w:rPr>
        <w:t>Walaupun</w:t>
      </w:r>
      <w:proofErr w:type="spellEnd"/>
      <w:r w:rsidRPr="00EB1D57">
        <w:rPr>
          <w:sz w:val="20"/>
          <w:szCs w:val="20"/>
        </w:rPr>
        <w:t xml:space="preserve"> </w:t>
      </w:r>
      <w:proofErr w:type="spellStart"/>
      <w:r w:rsidRPr="00EB1D57">
        <w:rPr>
          <w:sz w:val="20"/>
          <w:szCs w:val="20"/>
        </w:rPr>
        <w:t>waktu</w:t>
      </w:r>
      <w:proofErr w:type="spellEnd"/>
      <w:r w:rsidRPr="00EB1D57">
        <w:rPr>
          <w:sz w:val="20"/>
          <w:szCs w:val="20"/>
        </w:rPr>
        <w:t xml:space="preserve"> </w:t>
      </w:r>
      <w:proofErr w:type="spellStart"/>
      <w:r w:rsidRPr="00EB1D57">
        <w:rPr>
          <w:sz w:val="20"/>
          <w:szCs w:val="20"/>
        </w:rPr>
        <w:t>tinggal</w:t>
      </w:r>
      <w:proofErr w:type="spellEnd"/>
      <w:r w:rsidR="002066AF">
        <w:rPr>
          <w:sz w:val="20"/>
          <w:szCs w:val="20"/>
        </w:rPr>
        <w:t xml:space="preserve"> </w:t>
      </w:r>
      <w:proofErr w:type="spellStart"/>
      <w:r w:rsidR="008447D5">
        <w:rPr>
          <w:sz w:val="20"/>
          <w:szCs w:val="20"/>
        </w:rPr>
        <w:t>operasional</w:t>
      </w:r>
      <w:proofErr w:type="spellEnd"/>
      <w:r w:rsidR="008447D5">
        <w:rPr>
          <w:sz w:val="20"/>
          <w:szCs w:val="20"/>
        </w:rPr>
        <w:t xml:space="preserve"> </w:t>
      </w:r>
      <w:r w:rsidR="00B859F7" w:rsidRPr="00B859F7">
        <w:rPr>
          <w:i/>
          <w:iCs/>
          <w:sz w:val="20"/>
          <w:szCs w:val="20"/>
        </w:rPr>
        <w:t xml:space="preserve">primary clarifier </w:t>
      </w:r>
      <w:r w:rsidR="008447D5">
        <w:rPr>
          <w:sz w:val="20"/>
          <w:szCs w:val="20"/>
        </w:rPr>
        <w:t>IPAL PT.X</w:t>
      </w:r>
      <w:r w:rsidR="002066AF">
        <w:rPr>
          <w:sz w:val="20"/>
          <w:szCs w:val="20"/>
        </w:rPr>
        <w:t xml:space="preserve"> </w:t>
      </w:r>
      <w:proofErr w:type="spellStart"/>
      <w:r w:rsidR="00722972">
        <w:rPr>
          <w:sz w:val="20"/>
          <w:szCs w:val="20"/>
        </w:rPr>
        <w:t>lebih</w:t>
      </w:r>
      <w:proofErr w:type="spellEnd"/>
      <w:r w:rsidR="00722972">
        <w:rPr>
          <w:sz w:val="20"/>
          <w:szCs w:val="20"/>
        </w:rPr>
        <w:t xml:space="preserve"> </w:t>
      </w:r>
      <w:proofErr w:type="spellStart"/>
      <w:r w:rsidR="00722972">
        <w:rPr>
          <w:sz w:val="20"/>
          <w:szCs w:val="20"/>
        </w:rPr>
        <w:t>dari</w:t>
      </w:r>
      <w:proofErr w:type="spellEnd"/>
      <w:r w:rsidRPr="00EB1D57">
        <w:rPr>
          <w:sz w:val="20"/>
          <w:szCs w:val="20"/>
        </w:rPr>
        <w:t xml:space="preserve"> 5 jam, </w:t>
      </w:r>
      <w:proofErr w:type="spellStart"/>
      <w:r w:rsidR="00722972">
        <w:rPr>
          <w:sz w:val="20"/>
          <w:szCs w:val="20"/>
        </w:rPr>
        <w:t>selama</w:t>
      </w:r>
      <w:proofErr w:type="spellEnd"/>
      <w:r w:rsidR="00722972">
        <w:rPr>
          <w:sz w:val="20"/>
          <w:szCs w:val="20"/>
        </w:rPr>
        <w:t xml:space="preserve"> </w:t>
      </w:r>
      <w:r w:rsidR="008447D5">
        <w:rPr>
          <w:sz w:val="20"/>
          <w:szCs w:val="20"/>
        </w:rPr>
        <w:t xml:space="preserve">proses </w:t>
      </w:r>
      <w:proofErr w:type="spellStart"/>
      <w:r w:rsidR="008447D5">
        <w:rPr>
          <w:sz w:val="20"/>
          <w:szCs w:val="20"/>
        </w:rPr>
        <w:t>pengolahan</w:t>
      </w:r>
      <w:proofErr w:type="spellEnd"/>
      <w:r w:rsidR="008447D5">
        <w:rPr>
          <w:sz w:val="20"/>
          <w:szCs w:val="20"/>
        </w:rPr>
        <w:t xml:space="preserve"> </w:t>
      </w:r>
      <w:proofErr w:type="spellStart"/>
      <w:r w:rsidR="00722972">
        <w:rPr>
          <w:sz w:val="20"/>
          <w:szCs w:val="20"/>
        </w:rPr>
        <w:t>berlangsung</w:t>
      </w:r>
      <w:proofErr w:type="spellEnd"/>
      <w:r w:rsidR="00722972">
        <w:rPr>
          <w:sz w:val="20"/>
          <w:szCs w:val="20"/>
        </w:rPr>
        <w:t xml:space="preserve"> </w:t>
      </w:r>
      <w:proofErr w:type="spellStart"/>
      <w:r w:rsidRPr="00EB1D57">
        <w:rPr>
          <w:sz w:val="20"/>
          <w:szCs w:val="20"/>
        </w:rPr>
        <w:t>tidak</w:t>
      </w:r>
      <w:proofErr w:type="spellEnd"/>
      <w:r w:rsidRPr="00EB1D57">
        <w:rPr>
          <w:sz w:val="20"/>
          <w:szCs w:val="20"/>
        </w:rPr>
        <w:t xml:space="preserve"> </w:t>
      </w:r>
      <w:proofErr w:type="spellStart"/>
      <w:r w:rsidRPr="00EB1D57">
        <w:rPr>
          <w:sz w:val="20"/>
          <w:szCs w:val="20"/>
        </w:rPr>
        <w:t>ada</w:t>
      </w:r>
      <w:proofErr w:type="spellEnd"/>
      <w:r w:rsidRPr="00EB1D57">
        <w:rPr>
          <w:sz w:val="20"/>
          <w:szCs w:val="20"/>
        </w:rPr>
        <w:t xml:space="preserve"> </w:t>
      </w:r>
      <w:proofErr w:type="spellStart"/>
      <w:r w:rsidRPr="00EB1D57">
        <w:rPr>
          <w:sz w:val="20"/>
          <w:szCs w:val="20"/>
        </w:rPr>
        <w:t>dampak</w:t>
      </w:r>
      <w:proofErr w:type="spellEnd"/>
      <w:r w:rsidRPr="00EB1D57">
        <w:rPr>
          <w:sz w:val="20"/>
          <w:szCs w:val="20"/>
        </w:rPr>
        <w:t xml:space="preserve"> yang </w:t>
      </w:r>
      <w:r w:rsidR="00722972">
        <w:rPr>
          <w:sz w:val="20"/>
          <w:szCs w:val="20"/>
        </w:rPr>
        <w:t xml:space="preserve">sangat </w:t>
      </w:r>
      <w:proofErr w:type="spellStart"/>
      <w:r w:rsidRPr="00EB1D57">
        <w:rPr>
          <w:sz w:val="20"/>
          <w:szCs w:val="20"/>
        </w:rPr>
        <w:t>signifikan</w:t>
      </w:r>
      <w:proofErr w:type="spellEnd"/>
      <w:r w:rsidRPr="00EB1D57">
        <w:rPr>
          <w:sz w:val="20"/>
          <w:szCs w:val="20"/>
        </w:rPr>
        <w:t xml:space="preserve"> </w:t>
      </w:r>
      <w:proofErr w:type="spellStart"/>
      <w:r w:rsidRPr="00EB1D57">
        <w:rPr>
          <w:sz w:val="20"/>
          <w:szCs w:val="20"/>
        </w:rPr>
        <w:t>terhadap</w:t>
      </w:r>
      <w:proofErr w:type="spellEnd"/>
      <w:r w:rsidRPr="00EB1D57">
        <w:rPr>
          <w:sz w:val="20"/>
          <w:szCs w:val="20"/>
        </w:rPr>
        <w:t xml:space="preserve"> </w:t>
      </w:r>
      <w:proofErr w:type="spellStart"/>
      <w:r w:rsidRPr="00EB1D57">
        <w:rPr>
          <w:sz w:val="20"/>
          <w:szCs w:val="20"/>
        </w:rPr>
        <w:t>kualitas</w:t>
      </w:r>
      <w:proofErr w:type="spellEnd"/>
      <w:r w:rsidRPr="00EB1D57">
        <w:rPr>
          <w:sz w:val="20"/>
          <w:szCs w:val="20"/>
        </w:rPr>
        <w:t xml:space="preserve"> air di</w:t>
      </w:r>
      <w:r w:rsidR="008447D5">
        <w:rPr>
          <w:sz w:val="20"/>
          <w:szCs w:val="20"/>
        </w:rPr>
        <w:t xml:space="preserve"> </w:t>
      </w:r>
      <w:proofErr w:type="spellStart"/>
      <w:r w:rsidR="008447D5">
        <w:rPr>
          <w:sz w:val="20"/>
          <w:szCs w:val="20"/>
        </w:rPr>
        <w:t>bak</w:t>
      </w:r>
      <w:proofErr w:type="spellEnd"/>
      <w:r w:rsidRPr="00EB1D57">
        <w:rPr>
          <w:sz w:val="20"/>
          <w:szCs w:val="20"/>
        </w:rPr>
        <w:t xml:space="preserve"> </w:t>
      </w:r>
      <w:r w:rsidR="008447D5">
        <w:rPr>
          <w:sz w:val="20"/>
          <w:szCs w:val="20"/>
        </w:rPr>
        <w:t>e</w:t>
      </w:r>
      <w:r w:rsidRPr="00EB1D57">
        <w:rPr>
          <w:sz w:val="20"/>
          <w:szCs w:val="20"/>
        </w:rPr>
        <w:t xml:space="preserve">ffluent. </w:t>
      </w:r>
      <w:r w:rsidRPr="00030DCD">
        <w:rPr>
          <w:color w:val="000000"/>
          <w:sz w:val="20"/>
          <w:szCs w:val="20"/>
        </w:rPr>
        <w:t xml:space="preserve">Waktu </w:t>
      </w:r>
      <w:proofErr w:type="spellStart"/>
      <w:r w:rsidRPr="00030DCD">
        <w:rPr>
          <w:color w:val="000000"/>
          <w:sz w:val="20"/>
          <w:szCs w:val="20"/>
        </w:rPr>
        <w:t>tinggal</w:t>
      </w:r>
      <w:proofErr w:type="spellEnd"/>
      <w:r w:rsidR="00030DCD">
        <w:rPr>
          <w:color w:val="000000"/>
          <w:sz w:val="20"/>
          <w:szCs w:val="20"/>
        </w:rPr>
        <w:t xml:space="preserve"> </w:t>
      </w:r>
      <w:r w:rsidRPr="00030DCD">
        <w:rPr>
          <w:color w:val="000000"/>
          <w:sz w:val="20"/>
          <w:szCs w:val="20"/>
        </w:rPr>
        <w:t xml:space="preserve">lama </w:t>
      </w:r>
      <w:proofErr w:type="spellStart"/>
      <w:r w:rsidRPr="00030DCD">
        <w:rPr>
          <w:color w:val="000000"/>
          <w:sz w:val="20"/>
          <w:szCs w:val="20"/>
        </w:rPr>
        <w:t>tetapi</w:t>
      </w:r>
      <w:proofErr w:type="spellEnd"/>
      <w:r w:rsidRPr="00030DCD">
        <w:rPr>
          <w:color w:val="000000"/>
          <w:sz w:val="20"/>
          <w:szCs w:val="20"/>
        </w:rPr>
        <w:t xml:space="preserve"> </w:t>
      </w:r>
      <w:proofErr w:type="spellStart"/>
      <w:r w:rsidR="00030DCD">
        <w:rPr>
          <w:color w:val="000000"/>
          <w:sz w:val="20"/>
          <w:szCs w:val="20"/>
        </w:rPr>
        <w:t>sistem</w:t>
      </w:r>
      <w:proofErr w:type="spellEnd"/>
      <w:r w:rsidR="00030DCD">
        <w:rPr>
          <w:color w:val="000000"/>
          <w:sz w:val="20"/>
          <w:szCs w:val="20"/>
        </w:rPr>
        <w:t xml:space="preserve"> </w:t>
      </w:r>
      <w:proofErr w:type="spellStart"/>
      <w:r w:rsidRPr="00030DCD">
        <w:rPr>
          <w:color w:val="000000"/>
          <w:sz w:val="20"/>
          <w:szCs w:val="20"/>
        </w:rPr>
        <w:t>pengolahan</w:t>
      </w:r>
      <w:proofErr w:type="spellEnd"/>
      <w:r w:rsidRPr="00030DCD">
        <w:rPr>
          <w:color w:val="000000"/>
          <w:sz w:val="20"/>
          <w:szCs w:val="20"/>
        </w:rPr>
        <w:t xml:space="preserve"> </w:t>
      </w:r>
      <w:r w:rsidR="00030DCD">
        <w:rPr>
          <w:color w:val="000000"/>
          <w:sz w:val="20"/>
          <w:szCs w:val="20"/>
        </w:rPr>
        <w:t xml:space="preserve">air </w:t>
      </w:r>
      <w:proofErr w:type="spellStart"/>
      <w:r w:rsidR="00030DCD">
        <w:rPr>
          <w:color w:val="000000"/>
          <w:sz w:val="20"/>
          <w:szCs w:val="20"/>
        </w:rPr>
        <w:t>limbah</w:t>
      </w:r>
      <w:proofErr w:type="spellEnd"/>
      <w:r w:rsidR="00030DCD">
        <w:rPr>
          <w:color w:val="000000"/>
          <w:sz w:val="20"/>
          <w:szCs w:val="20"/>
        </w:rPr>
        <w:t xml:space="preserve"> </w:t>
      </w:r>
      <w:proofErr w:type="spellStart"/>
      <w:r w:rsidRPr="00030DCD">
        <w:rPr>
          <w:color w:val="000000"/>
          <w:sz w:val="20"/>
          <w:szCs w:val="20"/>
        </w:rPr>
        <w:t>masih</w:t>
      </w:r>
      <w:proofErr w:type="spellEnd"/>
      <w:r w:rsidRPr="00030DCD">
        <w:rPr>
          <w:color w:val="000000"/>
          <w:sz w:val="20"/>
          <w:szCs w:val="20"/>
        </w:rPr>
        <w:t xml:space="preserve"> </w:t>
      </w:r>
      <w:proofErr w:type="spellStart"/>
      <w:r w:rsidRPr="00030DCD">
        <w:rPr>
          <w:color w:val="000000"/>
          <w:sz w:val="20"/>
          <w:szCs w:val="20"/>
        </w:rPr>
        <w:t>aman</w:t>
      </w:r>
      <w:proofErr w:type="spellEnd"/>
      <w:r w:rsidRPr="00030DCD">
        <w:rPr>
          <w:color w:val="000000"/>
          <w:sz w:val="20"/>
          <w:szCs w:val="20"/>
        </w:rPr>
        <w:t xml:space="preserve"> </w:t>
      </w:r>
      <w:proofErr w:type="spellStart"/>
      <w:r w:rsidRPr="00030DCD">
        <w:rPr>
          <w:color w:val="000000"/>
          <w:sz w:val="20"/>
          <w:szCs w:val="20"/>
        </w:rPr>
        <w:t>dapat</w:t>
      </w:r>
      <w:proofErr w:type="spellEnd"/>
      <w:r w:rsidRPr="00030DCD">
        <w:rPr>
          <w:color w:val="000000"/>
          <w:sz w:val="20"/>
          <w:szCs w:val="20"/>
        </w:rPr>
        <w:t xml:space="preserve"> </w:t>
      </w:r>
      <w:proofErr w:type="spellStart"/>
      <w:r w:rsidRPr="00030DCD">
        <w:rPr>
          <w:color w:val="000000"/>
          <w:sz w:val="20"/>
          <w:szCs w:val="20"/>
        </w:rPr>
        <w:t>terjadi</w:t>
      </w:r>
      <w:proofErr w:type="spellEnd"/>
      <w:r w:rsidRPr="00030DCD">
        <w:rPr>
          <w:color w:val="000000"/>
          <w:sz w:val="20"/>
          <w:szCs w:val="20"/>
        </w:rPr>
        <w:t xml:space="preserve"> </w:t>
      </w:r>
      <w:proofErr w:type="spellStart"/>
      <w:r w:rsidRPr="00030DCD">
        <w:rPr>
          <w:color w:val="000000"/>
          <w:sz w:val="20"/>
          <w:szCs w:val="20"/>
        </w:rPr>
        <w:t>karena</w:t>
      </w:r>
      <w:proofErr w:type="spellEnd"/>
      <w:r w:rsidR="00030DCD">
        <w:rPr>
          <w:color w:val="000000"/>
          <w:sz w:val="20"/>
          <w:szCs w:val="20"/>
        </w:rPr>
        <w:t xml:space="preserve">, </w:t>
      </w:r>
      <w:r w:rsidR="00030DCD" w:rsidRPr="00030DCD">
        <w:rPr>
          <w:color w:val="000000"/>
          <w:sz w:val="20"/>
          <w:szCs w:val="20"/>
        </w:rPr>
        <w:t>d</w:t>
      </w:r>
      <w:r w:rsidRPr="00030DCD">
        <w:rPr>
          <w:rFonts w:eastAsiaTheme="minorEastAsia"/>
          <w:color w:val="000000"/>
          <w:sz w:val="20"/>
          <w:szCs w:val="20"/>
        </w:rPr>
        <w:t xml:space="preserve">ebit air </w:t>
      </w:r>
      <w:proofErr w:type="spellStart"/>
      <w:r w:rsidRPr="00030DCD">
        <w:rPr>
          <w:rFonts w:eastAsiaTheme="minorEastAsia"/>
          <w:color w:val="000000"/>
          <w:sz w:val="20"/>
          <w:szCs w:val="20"/>
        </w:rPr>
        <w:t>limbah</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rendah</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sehingga</w:t>
      </w:r>
      <w:proofErr w:type="spellEnd"/>
      <w:r w:rsidRPr="00030DCD">
        <w:rPr>
          <w:rFonts w:eastAsiaTheme="minorEastAsia"/>
          <w:color w:val="000000"/>
          <w:sz w:val="20"/>
          <w:szCs w:val="20"/>
        </w:rPr>
        <w:t xml:space="preserve"> </w:t>
      </w:r>
      <w:r w:rsidR="00B859F7" w:rsidRPr="00B859F7">
        <w:rPr>
          <w:rFonts w:eastAsiaTheme="minorEastAsia"/>
          <w:i/>
          <w:iCs/>
          <w:color w:val="000000"/>
          <w:sz w:val="20"/>
          <w:szCs w:val="20"/>
        </w:rPr>
        <w:t xml:space="preserve">primary clarifier </w:t>
      </w:r>
      <w:proofErr w:type="spellStart"/>
      <w:r w:rsidRPr="00030DCD">
        <w:rPr>
          <w:rFonts w:eastAsiaTheme="minorEastAsia"/>
          <w:color w:val="000000"/>
          <w:sz w:val="20"/>
          <w:szCs w:val="20"/>
        </w:rPr>
        <w:t>tetap</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mampu</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mengendapkan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padatan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secara</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efisien</w:t>
      </w:r>
      <w:proofErr w:type="spellEnd"/>
      <w:r w:rsidR="00030DCD" w:rsidRPr="00030DCD">
        <w:rPr>
          <w:rFonts w:eastAsiaTheme="minorEastAsia"/>
          <w:color w:val="000000"/>
          <w:sz w:val="20"/>
          <w:szCs w:val="20"/>
        </w:rPr>
        <w:t xml:space="preserve">, </w:t>
      </w:r>
      <w:proofErr w:type="spellStart"/>
      <w:r w:rsidR="00030DCD" w:rsidRPr="00030DCD">
        <w:rPr>
          <w:rFonts w:eastAsiaTheme="minorEastAsia"/>
          <w:color w:val="000000"/>
          <w:sz w:val="20"/>
          <w:szCs w:val="20"/>
        </w:rPr>
        <w:t>k</w:t>
      </w:r>
      <w:r w:rsidRPr="00030DCD">
        <w:rPr>
          <w:rFonts w:eastAsiaTheme="minorEastAsia"/>
          <w:color w:val="000000"/>
          <w:sz w:val="20"/>
          <w:szCs w:val="20"/>
        </w:rPr>
        <w:t>adar</w:t>
      </w:r>
      <w:proofErr w:type="spellEnd"/>
      <w:r w:rsidRPr="00030DCD">
        <w:rPr>
          <w:rFonts w:eastAsiaTheme="minorEastAsia"/>
          <w:color w:val="000000"/>
          <w:sz w:val="20"/>
          <w:szCs w:val="20"/>
        </w:rPr>
        <w:t xml:space="preserve"> pH air </w:t>
      </w:r>
      <w:proofErr w:type="spellStart"/>
      <w:r w:rsidRPr="00030DCD">
        <w:rPr>
          <w:rFonts w:eastAsiaTheme="minorEastAsia"/>
          <w:color w:val="000000"/>
          <w:sz w:val="20"/>
          <w:szCs w:val="20"/>
        </w:rPr>
        <w:t>limbah</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stabil</w:t>
      </w:r>
      <w:proofErr w:type="spellEnd"/>
      <w:r w:rsidRPr="00030DCD">
        <w:rPr>
          <w:rFonts w:eastAsiaTheme="minorEastAsia"/>
          <w:color w:val="000000"/>
          <w:sz w:val="20"/>
          <w:szCs w:val="20"/>
        </w:rPr>
        <w:t xml:space="preserve"> </w:t>
      </w:r>
      <w:proofErr w:type="spellStart"/>
      <w:r w:rsidR="00030DCD">
        <w:rPr>
          <w:rFonts w:eastAsiaTheme="minorEastAsia"/>
          <w:color w:val="000000"/>
          <w:sz w:val="20"/>
          <w:szCs w:val="20"/>
        </w:rPr>
        <w:t>sehingga</w:t>
      </w:r>
      <w:proofErr w:type="spellEnd"/>
      <w:r w:rsidR="00030DCD">
        <w:rPr>
          <w:rFonts w:eastAsiaTheme="minorEastAsia"/>
          <w:color w:val="000000"/>
          <w:sz w:val="20"/>
          <w:szCs w:val="20"/>
        </w:rPr>
        <w:t xml:space="preserve"> </w:t>
      </w:r>
      <w:proofErr w:type="spellStart"/>
      <w:r w:rsidRPr="00030DCD">
        <w:rPr>
          <w:rFonts w:eastAsiaTheme="minorEastAsia"/>
          <w:color w:val="000000"/>
          <w:sz w:val="20"/>
          <w:szCs w:val="20"/>
        </w:rPr>
        <w:t>tidak</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terjadi</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pembusukan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atau</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pembentukan</w:t>
      </w:r>
      <w:proofErr w:type="spellEnd"/>
      <w:r w:rsidRPr="00030DCD">
        <w:rPr>
          <w:rFonts w:eastAsiaTheme="minorEastAsia"/>
          <w:color w:val="000000"/>
          <w:sz w:val="20"/>
          <w:szCs w:val="20"/>
        </w:rPr>
        <w:t xml:space="preserve"> gas </w:t>
      </w:r>
      <w:proofErr w:type="spellStart"/>
      <w:r w:rsidRPr="00030DCD">
        <w:rPr>
          <w:rFonts w:eastAsiaTheme="minorEastAsia"/>
          <w:color w:val="000000"/>
          <w:sz w:val="20"/>
          <w:szCs w:val="20"/>
        </w:rPr>
        <w:t>saat</w:t>
      </w:r>
      <w:proofErr w:type="spellEnd"/>
      <w:r w:rsidRPr="00030DCD">
        <w:rPr>
          <w:rFonts w:eastAsiaTheme="minorEastAsia"/>
          <w:color w:val="000000"/>
          <w:sz w:val="20"/>
          <w:szCs w:val="20"/>
        </w:rPr>
        <w:t xml:space="preserve"> proses </w:t>
      </w:r>
      <w:proofErr w:type="spellStart"/>
      <w:r w:rsidRPr="00030DCD">
        <w:rPr>
          <w:rFonts w:eastAsiaTheme="minorEastAsia"/>
          <w:color w:val="000000"/>
          <w:sz w:val="20"/>
          <w:szCs w:val="20"/>
        </w:rPr>
        <w:t>pengolahan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berlangsung</w:t>
      </w:r>
      <w:proofErr w:type="spellEnd"/>
      <w:r w:rsidR="00030DCD" w:rsidRPr="00030DCD">
        <w:rPr>
          <w:rFonts w:eastAsiaTheme="minorEastAsia"/>
          <w:color w:val="000000"/>
          <w:sz w:val="20"/>
          <w:szCs w:val="20"/>
        </w:rPr>
        <w:t xml:space="preserve">, </w:t>
      </w:r>
      <w:proofErr w:type="spellStart"/>
      <w:r w:rsidR="00030DCD" w:rsidRPr="00030DCD">
        <w:rPr>
          <w:rFonts w:eastAsiaTheme="minorEastAsia"/>
          <w:color w:val="000000"/>
          <w:sz w:val="20"/>
          <w:szCs w:val="20"/>
        </w:rPr>
        <w:t>k</w:t>
      </w:r>
      <w:r w:rsidRPr="00030DCD">
        <w:rPr>
          <w:rFonts w:eastAsiaTheme="minorEastAsia"/>
          <w:color w:val="000000"/>
          <w:sz w:val="20"/>
          <w:szCs w:val="20"/>
        </w:rPr>
        <w:t>ondisi</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hidraulik</w:t>
      </w:r>
      <w:proofErr w:type="spellEnd"/>
      <w:r w:rsidR="00C559F6">
        <w:rPr>
          <w:rFonts w:eastAsiaTheme="minorEastAsia"/>
          <w:color w:val="000000"/>
          <w:sz w:val="20"/>
          <w:szCs w:val="20"/>
        </w:rPr>
        <w:t xml:space="preserve"> </w:t>
      </w:r>
      <w:proofErr w:type="spellStart"/>
      <w:r w:rsidRPr="00030DCD">
        <w:rPr>
          <w:rFonts w:eastAsiaTheme="minorEastAsia"/>
          <w:color w:val="000000"/>
          <w:sz w:val="20"/>
          <w:szCs w:val="20"/>
        </w:rPr>
        <w:t>stabil</w:t>
      </w:r>
      <w:proofErr w:type="spellEnd"/>
      <w:r w:rsidRPr="00030DCD">
        <w:rPr>
          <w:rFonts w:eastAsiaTheme="minorEastAsia"/>
          <w:color w:val="000000"/>
          <w:sz w:val="20"/>
          <w:szCs w:val="20"/>
        </w:rPr>
        <w:t xml:space="preserve"> </w:t>
      </w:r>
      <w:r w:rsidR="00C559F6">
        <w:rPr>
          <w:rFonts w:eastAsiaTheme="minorEastAsia"/>
          <w:color w:val="000000"/>
          <w:sz w:val="20"/>
          <w:szCs w:val="20"/>
        </w:rPr>
        <w:t>(</w:t>
      </w:r>
      <w:proofErr w:type="spellStart"/>
      <w:r w:rsidRPr="00030DCD">
        <w:rPr>
          <w:rFonts w:eastAsiaTheme="minorEastAsia"/>
          <w:color w:val="000000"/>
          <w:sz w:val="20"/>
          <w:szCs w:val="20"/>
        </w:rPr>
        <w:t>alirannya</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lebih</w:t>
      </w:r>
      <w:proofErr w:type="spellEnd"/>
      <w:r w:rsidRPr="00030DCD">
        <w:rPr>
          <w:rFonts w:eastAsiaTheme="minorEastAsia"/>
          <w:color w:val="000000"/>
          <w:sz w:val="20"/>
          <w:szCs w:val="20"/>
        </w:rPr>
        <w:t xml:space="preserve"> laminar</w:t>
      </w:r>
      <w:r w:rsidR="00C559F6">
        <w:rPr>
          <w:rFonts w:eastAsiaTheme="minorEastAsia"/>
          <w:color w:val="000000"/>
          <w:sz w:val="20"/>
          <w:szCs w:val="20"/>
        </w:rPr>
        <w:t>)</w:t>
      </w:r>
      <w:r w:rsidRPr="00030DCD">
        <w:rPr>
          <w:rFonts w:eastAsiaTheme="minorEastAsia"/>
          <w:color w:val="000000"/>
          <w:sz w:val="20"/>
          <w:szCs w:val="20"/>
        </w:rPr>
        <w:t xml:space="preserve"> </w:t>
      </w:r>
      <w:proofErr w:type="spellStart"/>
      <w:r w:rsidRPr="00030DCD">
        <w:rPr>
          <w:rFonts w:eastAsiaTheme="minorEastAsia"/>
          <w:color w:val="000000"/>
          <w:sz w:val="20"/>
          <w:szCs w:val="20"/>
        </w:rPr>
        <w:t>sehingga</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tidak</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banyak</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terjadi</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turbulensi</w:t>
      </w:r>
      <w:proofErr w:type="spellEnd"/>
      <w:r w:rsidRPr="00030DCD">
        <w:rPr>
          <w:rFonts w:eastAsiaTheme="minorEastAsia"/>
          <w:color w:val="000000"/>
          <w:sz w:val="20"/>
          <w:szCs w:val="20"/>
        </w:rPr>
        <w:t xml:space="preserve"> yang</w:t>
      </w:r>
      <w:r w:rsidR="00C559F6">
        <w:rPr>
          <w:rFonts w:eastAsiaTheme="minorEastAsia"/>
          <w:color w:val="000000"/>
          <w:sz w:val="20"/>
          <w:szCs w:val="20"/>
        </w:rPr>
        <w:t xml:space="preserve"> </w:t>
      </w:r>
      <w:proofErr w:type="spellStart"/>
      <w:r w:rsidR="00C559F6">
        <w:rPr>
          <w:rFonts w:eastAsiaTheme="minorEastAsia"/>
          <w:color w:val="000000"/>
          <w:sz w:val="20"/>
          <w:szCs w:val="20"/>
        </w:rPr>
        <w:t>dapat</w:t>
      </w:r>
      <w:proofErr w:type="spellEnd"/>
      <w:r w:rsidR="00C559F6">
        <w:rPr>
          <w:rFonts w:eastAsiaTheme="minorEastAsia"/>
          <w:color w:val="000000"/>
          <w:sz w:val="20"/>
          <w:szCs w:val="20"/>
        </w:rPr>
        <w:t xml:space="preserve"> </w:t>
      </w:r>
      <w:proofErr w:type="spellStart"/>
      <w:r w:rsidRPr="00030DCD">
        <w:rPr>
          <w:rFonts w:eastAsiaTheme="minorEastAsia"/>
          <w:color w:val="000000"/>
          <w:sz w:val="20"/>
          <w:szCs w:val="20"/>
        </w:rPr>
        <w:t>mengakibatkan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terangkatnya</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partikel</w:t>
      </w:r>
      <w:proofErr w:type="spellEnd"/>
      <w:r w:rsidRPr="00030DCD">
        <w:rPr>
          <w:rFonts w:eastAsiaTheme="minorEastAsia"/>
          <w:color w:val="000000"/>
          <w:sz w:val="20"/>
          <w:szCs w:val="20"/>
        </w:rPr>
        <w:t xml:space="preserve"> </w:t>
      </w:r>
      <w:proofErr w:type="spellStart"/>
      <w:r w:rsidR="002066AF">
        <w:rPr>
          <w:rFonts w:eastAsiaTheme="minorEastAsia"/>
          <w:color w:val="000000"/>
          <w:sz w:val="20"/>
          <w:szCs w:val="20"/>
        </w:rPr>
        <w:t>terendap</w:t>
      </w:r>
      <w:proofErr w:type="spellEnd"/>
      <w:r w:rsidR="00030DCD" w:rsidRPr="00030DCD">
        <w:rPr>
          <w:rFonts w:eastAsiaTheme="minorEastAsia"/>
          <w:color w:val="000000"/>
          <w:sz w:val="20"/>
          <w:szCs w:val="20"/>
        </w:rPr>
        <w:t xml:space="preserve">, </w:t>
      </w:r>
      <w:r w:rsidR="00C559F6">
        <w:rPr>
          <w:rFonts w:eastAsiaTheme="minorEastAsia"/>
          <w:color w:val="000000"/>
          <w:sz w:val="20"/>
          <w:szCs w:val="20"/>
        </w:rPr>
        <w:t xml:space="preserve">dan </w:t>
      </w:r>
      <w:r w:rsidR="00030DCD" w:rsidRPr="00030DCD">
        <w:rPr>
          <w:rFonts w:eastAsiaTheme="minorEastAsia"/>
          <w:color w:val="000000"/>
          <w:sz w:val="20"/>
          <w:szCs w:val="20"/>
        </w:rPr>
        <w:t>s</w:t>
      </w:r>
      <w:r w:rsidRPr="00030DCD">
        <w:rPr>
          <w:rFonts w:eastAsiaTheme="minorEastAsia"/>
          <w:color w:val="000000"/>
          <w:sz w:val="20"/>
          <w:szCs w:val="20"/>
        </w:rPr>
        <w:t xml:space="preserve">ludge management </w:t>
      </w:r>
      <w:proofErr w:type="spellStart"/>
      <w:r w:rsidRPr="00030DCD">
        <w:rPr>
          <w:rFonts w:eastAsiaTheme="minorEastAsia"/>
          <w:color w:val="000000"/>
          <w:sz w:val="20"/>
          <w:szCs w:val="20"/>
        </w:rPr>
        <w:t>atau</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pengelolaan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lumpur</w:t>
      </w:r>
      <w:proofErr w:type="spellEnd"/>
      <w:r w:rsidRPr="00030DCD">
        <w:rPr>
          <w:rFonts w:eastAsiaTheme="minorEastAsia"/>
          <w:color w:val="000000"/>
          <w:sz w:val="20"/>
          <w:szCs w:val="20"/>
        </w:rPr>
        <w:t xml:space="preserve"> yang </w:t>
      </w:r>
      <w:proofErr w:type="spellStart"/>
      <w:r w:rsidRPr="00030DCD">
        <w:rPr>
          <w:rFonts w:eastAsiaTheme="minorEastAsia"/>
          <w:color w:val="000000"/>
          <w:sz w:val="20"/>
          <w:szCs w:val="20"/>
        </w:rPr>
        <w:t>dibuang</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atau</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dialirkan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ke</w:t>
      </w:r>
      <w:proofErr w:type="spellEnd"/>
      <w:r w:rsidRPr="00030DCD">
        <w:rPr>
          <w:rFonts w:eastAsiaTheme="minorEastAsia"/>
          <w:color w:val="000000"/>
          <w:sz w:val="20"/>
          <w:szCs w:val="20"/>
        </w:rPr>
        <w:t xml:space="preserve"> unit proses </w:t>
      </w:r>
      <w:proofErr w:type="spellStart"/>
      <w:r w:rsidRPr="00030DCD">
        <w:rPr>
          <w:rFonts w:eastAsiaTheme="minorEastAsia"/>
          <w:color w:val="000000"/>
          <w:sz w:val="20"/>
          <w:szCs w:val="20"/>
        </w:rPr>
        <w:t>pengolahan</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selanjutnya</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sudah</w:t>
      </w:r>
      <w:proofErr w:type="spellEnd"/>
      <w:r w:rsidRPr="00030DCD">
        <w:rPr>
          <w:rFonts w:eastAsiaTheme="minorEastAsia"/>
          <w:color w:val="000000"/>
          <w:sz w:val="20"/>
          <w:szCs w:val="20"/>
        </w:rPr>
        <w:t xml:space="preserve"> </w:t>
      </w:r>
      <w:proofErr w:type="spellStart"/>
      <w:r w:rsidRPr="00030DCD">
        <w:rPr>
          <w:rFonts w:eastAsiaTheme="minorEastAsia"/>
          <w:color w:val="000000"/>
          <w:sz w:val="20"/>
          <w:szCs w:val="20"/>
        </w:rPr>
        <w:t>efektif</w:t>
      </w:r>
      <w:proofErr w:type="spellEnd"/>
      <w:r w:rsidR="00B00E1C">
        <w:rPr>
          <w:rFonts w:eastAsiaTheme="minorEastAsia"/>
          <w:color w:val="000000"/>
          <w:sz w:val="20"/>
          <w:szCs w:val="20"/>
        </w:rPr>
        <w:t xml:space="preserve">. </w:t>
      </w:r>
      <w:r w:rsidR="00030DCD" w:rsidRPr="00030DCD">
        <w:rPr>
          <w:rFonts w:eastAsiaTheme="minorEastAsia"/>
          <w:color w:val="000000"/>
          <w:sz w:val="20"/>
          <w:szCs w:val="20"/>
        </w:rPr>
        <w:t xml:space="preserve"> </w:t>
      </w:r>
    </w:p>
    <w:p w14:paraId="5CCDA443" w14:textId="281358CF" w:rsidR="003F6A12" w:rsidRPr="00C559F6" w:rsidRDefault="003F6A12" w:rsidP="00C559F6">
      <w:pPr>
        <w:pStyle w:val="NormalWeb"/>
        <w:spacing w:before="0" w:beforeAutospacing="0" w:after="0" w:afterAutospacing="0"/>
        <w:ind w:firstLine="284"/>
        <w:jc w:val="both"/>
        <w:rPr>
          <w:sz w:val="20"/>
          <w:szCs w:val="20"/>
        </w:rPr>
      </w:pPr>
      <w:r w:rsidRPr="00C559F6">
        <w:rPr>
          <w:rFonts w:eastAsiaTheme="minorEastAsia"/>
          <w:color w:val="000000"/>
          <w:sz w:val="20"/>
          <w:szCs w:val="20"/>
        </w:rPr>
        <w:t xml:space="preserve">Hal </w:t>
      </w:r>
      <w:proofErr w:type="spellStart"/>
      <w:r w:rsidRPr="00C559F6">
        <w:rPr>
          <w:rFonts w:eastAsiaTheme="minorEastAsia"/>
          <w:color w:val="000000"/>
          <w:sz w:val="20"/>
          <w:szCs w:val="20"/>
        </w:rPr>
        <w:t>ini</w:t>
      </w:r>
      <w:proofErr w:type="spellEnd"/>
      <w:r w:rsidR="00C559F6">
        <w:rPr>
          <w:rFonts w:eastAsiaTheme="minorEastAsia"/>
          <w:color w:val="000000"/>
          <w:sz w:val="20"/>
          <w:szCs w:val="20"/>
        </w:rPr>
        <w:t xml:space="preserve"> </w:t>
      </w:r>
      <w:proofErr w:type="spellStart"/>
      <w:r w:rsidRPr="00C559F6">
        <w:rPr>
          <w:rFonts w:eastAsiaTheme="minorEastAsia"/>
          <w:color w:val="000000"/>
          <w:sz w:val="20"/>
          <w:szCs w:val="20"/>
        </w:rPr>
        <w:t>menunjukan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jika</w:t>
      </w:r>
      <w:proofErr w:type="spellEnd"/>
      <w:r w:rsidRPr="00C559F6">
        <w:rPr>
          <w:rFonts w:eastAsiaTheme="minorEastAsia"/>
          <w:color w:val="000000"/>
          <w:sz w:val="20"/>
          <w:szCs w:val="20"/>
        </w:rPr>
        <w:t xml:space="preserve"> </w:t>
      </w:r>
      <w:r w:rsidR="00B859F7" w:rsidRPr="00B859F7">
        <w:rPr>
          <w:rFonts w:eastAsiaTheme="minorEastAsia"/>
          <w:i/>
          <w:iCs/>
          <w:color w:val="000000"/>
          <w:sz w:val="20"/>
          <w:szCs w:val="20"/>
        </w:rPr>
        <w:t xml:space="preserve">primary clarifier </w:t>
      </w:r>
      <w:r w:rsidRPr="00C559F6">
        <w:rPr>
          <w:rFonts w:eastAsiaTheme="minorEastAsia"/>
          <w:color w:val="000000"/>
          <w:sz w:val="20"/>
          <w:szCs w:val="20"/>
        </w:rPr>
        <w:t xml:space="preserve">di IPAL PT.X </w:t>
      </w:r>
      <w:proofErr w:type="spellStart"/>
      <w:r w:rsidRPr="00C559F6">
        <w:rPr>
          <w:rFonts w:eastAsiaTheme="minorEastAsia"/>
          <w:color w:val="000000"/>
          <w:sz w:val="20"/>
          <w:szCs w:val="20"/>
        </w:rPr>
        <w:t>memiliki</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d</w:t>
      </w:r>
      <w:r w:rsidR="00B00E1C" w:rsidRPr="00C559F6">
        <w:rPr>
          <w:rFonts w:eastAsiaTheme="minorEastAsia"/>
          <w:color w:val="000000"/>
          <w:sz w:val="20"/>
          <w:szCs w:val="20"/>
        </w:rPr>
        <w:t>e</w:t>
      </w:r>
      <w:r w:rsidRPr="00C559F6">
        <w:rPr>
          <w:rFonts w:eastAsiaTheme="minorEastAsia"/>
          <w:color w:val="000000"/>
          <w:sz w:val="20"/>
          <w:szCs w:val="20"/>
        </w:rPr>
        <w:t>sain</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bangunan</w:t>
      </w:r>
      <w:proofErr w:type="spellEnd"/>
      <w:r w:rsidRPr="00C559F6">
        <w:rPr>
          <w:rFonts w:eastAsiaTheme="minorEastAsia"/>
          <w:color w:val="000000"/>
          <w:sz w:val="20"/>
          <w:szCs w:val="20"/>
        </w:rPr>
        <w:t xml:space="preserve"> yang </w:t>
      </w:r>
      <w:proofErr w:type="spellStart"/>
      <w:r w:rsidRPr="00C559F6">
        <w:rPr>
          <w:rFonts w:eastAsiaTheme="minorEastAsia"/>
          <w:color w:val="000000"/>
          <w:sz w:val="20"/>
          <w:szCs w:val="20"/>
        </w:rPr>
        <w:t>baik</w:t>
      </w:r>
      <w:proofErr w:type="spellEnd"/>
      <w:r w:rsidRPr="00C559F6">
        <w:rPr>
          <w:rFonts w:eastAsiaTheme="minorEastAsia"/>
          <w:color w:val="000000"/>
          <w:sz w:val="20"/>
          <w:szCs w:val="20"/>
        </w:rPr>
        <w:t xml:space="preserve"> dan </w:t>
      </w:r>
      <w:proofErr w:type="spellStart"/>
      <w:r w:rsidRPr="00C559F6">
        <w:rPr>
          <w:rFonts w:eastAsiaTheme="minorEastAsia"/>
          <w:color w:val="000000"/>
          <w:sz w:val="20"/>
          <w:szCs w:val="20"/>
        </w:rPr>
        <w:t>siste</w:t>
      </w:r>
      <w:r w:rsidR="00B00E1C" w:rsidRPr="00C559F6">
        <w:rPr>
          <w:rFonts w:eastAsiaTheme="minorEastAsia"/>
          <w:color w:val="000000"/>
          <w:sz w:val="20"/>
          <w:szCs w:val="20"/>
        </w:rPr>
        <w:t>m</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operasiona</w:t>
      </w:r>
      <w:r w:rsidR="00B00E1C" w:rsidRPr="00C559F6">
        <w:rPr>
          <w:rFonts w:eastAsiaTheme="minorEastAsia"/>
          <w:color w:val="000000"/>
          <w:sz w:val="20"/>
          <w:szCs w:val="20"/>
        </w:rPr>
        <w:t>l</w:t>
      </w:r>
      <w:proofErr w:type="spellEnd"/>
      <w:r w:rsidR="00B00E1C" w:rsidRPr="00C559F6">
        <w:rPr>
          <w:rFonts w:eastAsiaTheme="minorEastAsia"/>
          <w:color w:val="000000"/>
          <w:sz w:val="20"/>
          <w:szCs w:val="20"/>
        </w:rPr>
        <w:t xml:space="preserve"> yang</w:t>
      </w:r>
      <w:r w:rsidRPr="00C559F6">
        <w:rPr>
          <w:rFonts w:eastAsiaTheme="minorEastAsia"/>
          <w:color w:val="000000"/>
          <w:sz w:val="20"/>
          <w:szCs w:val="20"/>
        </w:rPr>
        <w:t xml:space="preserve"> </w:t>
      </w:r>
      <w:proofErr w:type="spellStart"/>
      <w:r w:rsidRPr="00C559F6">
        <w:rPr>
          <w:rFonts w:eastAsiaTheme="minorEastAsia"/>
          <w:color w:val="000000"/>
          <w:sz w:val="20"/>
          <w:szCs w:val="20"/>
        </w:rPr>
        <w:t>terkelola</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dengan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benar</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karena</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dapat</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mendistribusikan</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secara</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merata</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tanpa</w:t>
      </w:r>
      <w:proofErr w:type="spellEnd"/>
      <w:r w:rsidR="00B00E1C" w:rsidRPr="00C559F6">
        <w:rPr>
          <w:rFonts w:eastAsiaTheme="minorEastAsia"/>
          <w:color w:val="000000"/>
          <w:sz w:val="20"/>
          <w:szCs w:val="20"/>
        </w:rPr>
        <w:t xml:space="preserve"> </w:t>
      </w:r>
      <w:proofErr w:type="spellStart"/>
      <w:r w:rsidR="00B00E1C" w:rsidRPr="00C559F6">
        <w:rPr>
          <w:rFonts w:eastAsiaTheme="minorEastAsia"/>
          <w:color w:val="000000"/>
          <w:sz w:val="20"/>
          <w:szCs w:val="20"/>
        </w:rPr>
        <w:t>menimbulkan</w:t>
      </w:r>
      <w:proofErr w:type="spellEnd"/>
      <w:r w:rsidR="00B00E1C" w:rsidRPr="00C559F6">
        <w:rPr>
          <w:rFonts w:eastAsiaTheme="minorEastAsia"/>
          <w:color w:val="000000"/>
          <w:sz w:val="20"/>
          <w:szCs w:val="20"/>
        </w:rPr>
        <w:t xml:space="preserve"> short-circuiting </w:t>
      </w:r>
      <w:proofErr w:type="spellStart"/>
      <w:r w:rsidR="00B00E1C" w:rsidRPr="00C559F6">
        <w:rPr>
          <w:rFonts w:eastAsiaTheme="minorEastAsia"/>
          <w:color w:val="000000"/>
          <w:sz w:val="20"/>
          <w:szCs w:val="20"/>
        </w:rPr>
        <w:t>atau</w:t>
      </w:r>
      <w:proofErr w:type="spellEnd"/>
      <w:r w:rsidR="00B00E1C" w:rsidRPr="00C559F6">
        <w:rPr>
          <w:rFonts w:eastAsiaTheme="minorEastAsia"/>
          <w:color w:val="000000"/>
          <w:sz w:val="20"/>
          <w:szCs w:val="20"/>
        </w:rPr>
        <w:t xml:space="preserve"> zona </w:t>
      </w:r>
      <w:proofErr w:type="spellStart"/>
      <w:r w:rsidR="00B00E1C" w:rsidRPr="00C559F6">
        <w:rPr>
          <w:rFonts w:eastAsiaTheme="minorEastAsia"/>
          <w:color w:val="000000"/>
          <w:sz w:val="20"/>
          <w:szCs w:val="20"/>
        </w:rPr>
        <w:t>mati</w:t>
      </w:r>
      <w:proofErr w:type="spellEnd"/>
      <w:r w:rsidRPr="00C559F6">
        <w:rPr>
          <w:rFonts w:eastAsiaTheme="minorEastAsia"/>
          <w:color w:val="000000"/>
          <w:sz w:val="20"/>
          <w:szCs w:val="20"/>
        </w:rPr>
        <w:t>.</w:t>
      </w:r>
      <w:r w:rsidR="00C559F6" w:rsidRPr="00C559F6">
        <w:rPr>
          <w:rFonts w:eastAsiaTheme="minorEastAsia"/>
          <w:color w:val="000000"/>
          <w:sz w:val="20"/>
          <w:szCs w:val="20"/>
        </w:rPr>
        <w:t xml:space="preserve"> </w:t>
      </w:r>
      <w:r w:rsidRPr="00C559F6">
        <w:rPr>
          <w:rFonts w:eastAsiaTheme="minorEastAsia"/>
          <w:color w:val="000000"/>
          <w:sz w:val="20"/>
          <w:szCs w:val="20"/>
        </w:rPr>
        <w:t xml:space="preserve">Lama </w:t>
      </w:r>
      <w:proofErr w:type="spellStart"/>
      <w:r w:rsidRPr="00C559F6">
        <w:rPr>
          <w:rFonts w:eastAsiaTheme="minorEastAsia"/>
          <w:color w:val="000000"/>
          <w:sz w:val="20"/>
          <w:szCs w:val="20"/>
        </w:rPr>
        <w:t>atau</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cepatnya</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waktu</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pengendapan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tergantung</w:t>
      </w:r>
      <w:proofErr w:type="spellEnd"/>
      <w:r w:rsidRPr="00C559F6">
        <w:rPr>
          <w:rFonts w:eastAsiaTheme="minorEastAsia"/>
          <w:color w:val="000000"/>
          <w:sz w:val="20"/>
          <w:szCs w:val="20"/>
        </w:rPr>
        <w:t xml:space="preserve"> pada </w:t>
      </w:r>
      <w:bookmarkStart w:id="10" w:name="_Hlk199938463"/>
      <w:r w:rsidR="000E4E0F" w:rsidRPr="00C559F6">
        <w:rPr>
          <w:rFonts w:eastAsiaTheme="minorEastAsia"/>
          <w:color w:val="000000"/>
          <w:sz w:val="20"/>
          <w:szCs w:val="20"/>
        </w:rPr>
        <w:t>debit</w:t>
      </w:r>
      <w:r w:rsidR="000E4E0F">
        <w:rPr>
          <w:rFonts w:eastAsiaTheme="minorEastAsia"/>
          <w:color w:val="000000"/>
          <w:sz w:val="20"/>
          <w:szCs w:val="20"/>
        </w:rPr>
        <w:t xml:space="preserve"> air </w:t>
      </w:r>
      <w:proofErr w:type="spellStart"/>
      <w:r w:rsidR="000E4E0F">
        <w:rPr>
          <w:rFonts w:eastAsiaTheme="minorEastAsia"/>
          <w:color w:val="000000"/>
          <w:sz w:val="20"/>
          <w:szCs w:val="20"/>
        </w:rPr>
        <w:t>limbah</w:t>
      </w:r>
      <w:proofErr w:type="spellEnd"/>
      <w:r w:rsidR="000E4E0F" w:rsidRPr="00C559F6">
        <w:rPr>
          <w:rFonts w:eastAsiaTheme="minorEastAsia"/>
          <w:color w:val="000000"/>
          <w:sz w:val="20"/>
          <w:szCs w:val="20"/>
        </w:rPr>
        <w:t xml:space="preserve"> yang di </w:t>
      </w:r>
      <w:proofErr w:type="spellStart"/>
      <w:r w:rsidR="000E4E0F" w:rsidRPr="00C559F6">
        <w:rPr>
          <w:rFonts w:eastAsiaTheme="minorEastAsia"/>
          <w:color w:val="000000"/>
          <w:sz w:val="20"/>
          <w:szCs w:val="20"/>
        </w:rPr>
        <w:t>kelolah</w:t>
      </w:r>
      <w:proofErr w:type="spellEnd"/>
      <w:r w:rsidR="000E4E0F">
        <w:rPr>
          <w:rFonts w:eastAsiaTheme="minorEastAsia"/>
          <w:color w:val="000000"/>
          <w:sz w:val="20"/>
          <w:szCs w:val="20"/>
        </w:rPr>
        <w:t xml:space="preserve">, </w:t>
      </w:r>
      <w:proofErr w:type="spellStart"/>
      <w:r w:rsidRPr="00C559F6">
        <w:rPr>
          <w:rFonts w:eastAsiaTheme="minorEastAsia"/>
          <w:color w:val="000000"/>
          <w:sz w:val="20"/>
          <w:szCs w:val="20"/>
        </w:rPr>
        <w:t>kecepatan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aliran</w:t>
      </w:r>
      <w:proofErr w:type="spellEnd"/>
      <w:r w:rsidRPr="00C559F6">
        <w:rPr>
          <w:rFonts w:eastAsiaTheme="minorEastAsia"/>
          <w:color w:val="000000"/>
          <w:sz w:val="20"/>
          <w:szCs w:val="20"/>
        </w:rPr>
        <w:t xml:space="preserve"> yang </w:t>
      </w:r>
      <w:proofErr w:type="spellStart"/>
      <w:r w:rsidRPr="00C559F6">
        <w:rPr>
          <w:rFonts w:eastAsiaTheme="minorEastAsia"/>
          <w:color w:val="000000"/>
          <w:sz w:val="20"/>
          <w:szCs w:val="20"/>
        </w:rPr>
        <w:t>masuk</w:t>
      </w:r>
      <w:proofErr w:type="spellEnd"/>
      <w:r w:rsidR="000E4E0F">
        <w:rPr>
          <w:rFonts w:eastAsiaTheme="minorEastAsia"/>
          <w:color w:val="000000"/>
          <w:sz w:val="20"/>
          <w:szCs w:val="20"/>
        </w:rPr>
        <w:t xml:space="preserve"> </w:t>
      </w:r>
      <w:proofErr w:type="spellStart"/>
      <w:r w:rsidR="000E4E0F">
        <w:rPr>
          <w:rFonts w:eastAsiaTheme="minorEastAsia"/>
          <w:color w:val="000000"/>
          <w:sz w:val="20"/>
          <w:szCs w:val="20"/>
        </w:rPr>
        <w:t>ke</w:t>
      </w:r>
      <w:proofErr w:type="spellEnd"/>
      <w:r w:rsidR="000E4E0F">
        <w:rPr>
          <w:rFonts w:eastAsiaTheme="minorEastAsia"/>
          <w:color w:val="000000"/>
          <w:sz w:val="20"/>
          <w:szCs w:val="20"/>
        </w:rPr>
        <w:t xml:space="preserve"> IPAL</w:t>
      </w:r>
      <w:r w:rsidRPr="00C559F6">
        <w:rPr>
          <w:rFonts w:eastAsiaTheme="minorEastAsia"/>
          <w:color w:val="000000"/>
          <w:sz w:val="20"/>
          <w:szCs w:val="20"/>
        </w:rPr>
        <w:t xml:space="preserve">, </w:t>
      </w:r>
      <w:proofErr w:type="spellStart"/>
      <w:r w:rsidRPr="00C559F6">
        <w:rPr>
          <w:rFonts w:eastAsiaTheme="minorEastAsia"/>
          <w:color w:val="000000"/>
          <w:sz w:val="20"/>
          <w:szCs w:val="20"/>
        </w:rPr>
        <w:t>kepadatan</w:t>
      </w:r>
      <w:proofErr w:type="spellEnd"/>
      <w:r w:rsidRPr="00C559F6">
        <w:rPr>
          <w:rFonts w:eastAsiaTheme="minorEastAsia"/>
          <w:color w:val="000000"/>
          <w:sz w:val="20"/>
          <w:szCs w:val="20"/>
        </w:rPr>
        <w:t xml:space="preserve"> dan </w:t>
      </w:r>
      <w:proofErr w:type="spellStart"/>
      <w:r w:rsidRPr="00C559F6">
        <w:rPr>
          <w:rFonts w:eastAsiaTheme="minorEastAsia"/>
          <w:color w:val="000000"/>
          <w:sz w:val="20"/>
          <w:szCs w:val="20"/>
        </w:rPr>
        <w:t>ukuran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partikel</w:t>
      </w:r>
      <w:proofErr w:type="spellEnd"/>
      <w:r w:rsidRPr="00C559F6">
        <w:rPr>
          <w:rFonts w:eastAsiaTheme="minorEastAsia"/>
          <w:color w:val="000000"/>
          <w:sz w:val="20"/>
          <w:szCs w:val="20"/>
        </w:rPr>
        <w:t xml:space="preserve"> air </w:t>
      </w:r>
      <w:proofErr w:type="spellStart"/>
      <w:r w:rsidRPr="00C559F6">
        <w:rPr>
          <w:rFonts w:eastAsiaTheme="minorEastAsia"/>
          <w:color w:val="000000"/>
          <w:sz w:val="20"/>
          <w:szCs w:val="20"/>
        </w:rPr>
        <w:t>limbah</w:t>
      </w:r>
      <w:proofErr w:type="spellEnd"/>
      <w:r w:rsidRPr="00C559F6">
        <w:rPr>
          <w:rFonts w:eastAsiaTheme="minorEastAsia"/>
          <w:color w:val="000000"/>
          <w:sz w:val="20"/>
          <w:szCs w:val="20"/>
        </w:rPr>
        <w:t>, dan</w:t>
      </w:r>
      <w:r w:rsidR="000E4E0F">
        <w:rPr>
          <w:rFonts w:eastAsiaTheme="minorEastAsia"/>
          <w:color w:val="000000"/>
          <w:sz w:val="20"/>
          <w:szCs w:val="20"/>
        </w:rPr>
        <w:t xml:space="preserve"> </w:t>
      </w:r>
      <w:proofErr w:type="spellStart"/>
      <w:r w:rsidR="000E4E0F">
        <w:rPr>
          <w:rFonts w:eastAsiaTheme="minorEastAsia"/>
          <w:color w:val="000000"/>
          <w:sz w:val="20"/>
          <w:szCs w:val="20"/>
        </w:rPr>
        <w:t>dosis</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penggunaan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bahan</w:t>
      </w:r>
      <w:proofErr w:type="spellEnd"/>
      <w:r w:rsidRPr="00C559F6">
        <w:rPr>
          <w:rFonts w:eastAsiaTheme="minorEastAsia"/>
          <w:color w:val="000000"/>
          <w:sz w:val="20"/>
          <w:szCs w:val="20"/>
        </w:rPr>
        <w:t xml:space="preserve"> </w:t>
      </w:r>
      <w:proofErr w:type="spellStart"/>
      <w:r w:rsidRPr="00C559F6">
        <w:rPr>
          <w:rFonts w:eastAsiaTheme="minorEastAsia"/>
          <w:color w:val="000000"/>
          <w:sz w:val="20"/>
          <w:szCs w:val="20"/>
        </w:rPr>
        <w:t>kimia</w:t>
      </w:r>
      <w:proofErr w:type="spellEnd"/>
      <w:r w:rsidRPr="00C559F6">
        <w:rPr>
          <w:rFonts w:eastAsiaTheme="minorEastAsia"/>
          <w:color w:val="000000"/>
          <w:sz w:val="20"/>
          <w:szCs w:val="20"/>
        </w:rPr>
        <w:t xml:space="preserve"> </w:t>
      </w:r>
      <w:proofErr w:type="spellStart"/>
      <w:r w:rsidR="00C72E4A">
        <w:rPr>
          <w:rFonts w:eastAsiaTheme="minorEastAsia"/>
          <w:color w:val="000000"/>
          <w:sz w:val="20"/>
          <w:szCs w:val="20"/>
        </w:rPr>
        <w:t>untuk</w:t>
      </w:r>
      <w:proofErr w:type="spellEnd"/>
      <w:r w:rsidR="00C72E4A">
        <w:rPr>
          <w:rFonts w:eastAsiaTheme="minorEastAsia"/>
          <w:color w:val="000000"/>
          <w:sz w:val="20"/>
          <w:szCs w:val="20"/>
        </w:rPr>
        <w:t xml:space="preserve"> proses </w:t>
      </w:r>
      <w:proofErr w:type="spellStart"/>
      <w:r w:rsidR="00C72E4A">
        <w:rPr>
          <w:rFonts w:eastAsiaTheme="minorEastAsia"/>
          <w:color w:val="000000"/>
          <w:sz w:val="20"/>
          <w:szCs w:val="20"/>
        </w:rPr>
        <w:t>pengolahan</w:t>
      </w:r>
      <w:proofErr w:type="spellEnd"/>
      <w:r w:rsidR="00C72E4A">
        <w:rPr>
          <w:rFonts w:eastAsiaTheme="minorEastAsia"/>
          <w:color w:val="000000"/>
          <w:sz w:val="20"/>
          <w:szCs w:val="20"/>
        </w:rPr>
        <w:t>.</w:t>
      </w:r>
    </w:p>
    <w:bookmarkEnd w:id="10"/>
    <w:p w14:paraId="58239241" w14:textId="77777777" w:rsidR="000C0FA5" w:rsidRDefault="000C0FA5">
      <w:pPr>
        <w:tabs>
          <w:tab w:val="left" w:pos="280"/>
        </w:tabs>
        <w:ind w:firstLine="204"/>
        <w:rPr>
          <w:rFonts w:ascii="Times New Roman" w:eastAsia="Times New Roman" w:hAnsi="Times New Roman" w:cs="Times New Roman"/>
        </w:rPr>
      </w:pPr>
    </w:p>
    <w:p w14:paraId="67AEA160" w14:textId="77777777" w:rsidR="003F6A12" w:rsidRDefault="00C559F6" w:rsidP="00C559F6">
      <w:pPr>
        <w:tabs>
          <w:tab w:val="left" w:pos="280"/>
        </w:tabs>
        <w:rPr>
          <w:rFonts w:ascii="Times New Roman" w:eastAsia="Times New Roman" w:hAnsi="Times New Roman" w:cs="Times New Roman"/>
          <w:b/>
          <w:bCs/>
        </w:rPr>
      </w:pPr>
      <w:r w:rsidRPr="008A60F9">
        <w:rPr>
          <w:rFonts w:ascii="Times New Roman" w:eastAsia="Times New Roman" w:hAnsi="Times New Roman" w:cs="Times New Roman"/>
          <w:b/>
          <w:bCs/>
        </w:rPr>
        <w:t>3.</w:t>
      </w:r>
      <w:r w:rsidR="001542CC">
        <w:rPr>
          <w:rFonts w:ascii="Times New Roman" w:eastAsia="Times New Roman" w:hAnsi="Times New Roman" w:cs="Times New Roman"/>
          <w:b/>
          <w:bCs/>
        </w:rPr>
        <w:t>4</w:t>
      </w:r>
      <w:r w:rsidRPr="008A60F9">
        <w:rPr>
          <w:rFonts w:ascii="Times New Roman" w:eastAsia="Times New Roman" w:hAnsi="Times New Roman" w:cs="Times New Roman"/>
          <w:b/>
          <w:bCs/>
        </w:rPr>
        <w:t xml:space="preserve"> </w:t>
      </w:r>
      <w:r w:rsidR="005E7CA5">
        <w:rPr>
          <w:rFonts w:ascii="Times New Roman" w:eastAsia="Times New Roman" w:hAnsi="Times New Roman" w:cs="Times New Roman"/>
          <w:b/>
          <w:bCs/>
        </w:rPr>
        <w:t xml:space="preserve">Persen </w:t>
      </w:r>
      <w:r w:rsidR="007269BE" w:rsidRPr="008A60F9">
        <w:rPr>
          <w:rFonts w:ascii="Times New Roman" w:eastAsia="Times New Roman" w:hAnsi="Times New Roman" w:cs="Times New Roman"/>
          <w:b/>
          <w:bCs/>
        </w:rPr>
        <w:t>Reduksi TSS</w:t>
      </w:r>
    </w:p>
    <w:p w14:paraId="3171D0F1" w14:textId="77777777" w:rsidR="007E4579" w:rsidRDefault="007E4579" w:rsidP="00C559F6">
      <w:pPr>
        <w:tabs>
          <w:tab w:val="left" w:pos="280"/>
        </w:tabs>
        <w:rPr>
          <w:rFonts w:ascii="Times New Roman" w:eastAsia="Times New Roman" w:hAnsi="Times New Roman" w:cs="Times New Roman"/>
          <w:b/>
          <w:bCs/>
        </w:rPr>
      </w:pPr>
    </w:p>
    <w:p w14:paraId="47104D35" w14:textId="1021B0F3" w:rsidR="00A528FF" w:rsidRPr="00E36E91" w:rsidRDefault="00FF5B77" w:rsidP="00A528FF">
      <w:pPr>
        <w:pStyle w:val="NormalWeb"/>
        <w:spacing w:before="0" w:beforeAutospacing="0" w:after="0" w:afterAutospacing="0"/>
        <w:ind w:firstLine="426"/>
        <w:jc w:val="both"/>
        <w:rPr>
          <w:color w:val="000000"/>
          <w:sz w:val="20"/>
          <w:szCs w:val="20"/>
        </w:rPr>
      </w:pPr>
      <w:r w:rsidRPr="00E36E91">
        <w:rPr>
          <w:sz w:val="20"/>
          <w:szCs w:val="20"/>
        </w:rPr>
        <w:t xml:space="preserve">Air </w:t>
      </w:r>
      <w:proofErr w:type="spellStart"/>
      <w:r w:rsidRPr="00E36E91">
        <w:rPr>
          <w:sz w:val="20"/>
          <w:szCs w:val="20"/>
        </w:rPr>
        <w:t>limbah</w:t>
      </w:r>
      <w:proofErr w:type="spellEnd"/>
      <w:r w:rsidRPr="00E36E91">
        <w:rPr>
          <w:sz w:val="20"/>
          <w:szCs w:val="20"/>
        </w:rPr>
        <w:t xml:space="preserve"> </w:t>
      </w:r>
      <w:proofErr w:type="spellStart"/>
      <w:r w:rsidRPr="00E36E91">
        <w:rPr>
          <w:sz w:val="20"/>
          <w:szCs w:val="20"/>
        </w:rPr>
        <w:t>industri</w:t>
      </w:r>
      <w:proofErr w:type="spellEnd"/>
      <w:r w:rsidRPr="00E36E91">
        <w:rPr>
          <w:sz w:val="20"/>
          <w:szCs w:val="20"/>
        </w:rPr>
        <w:t xml:space="preserve"> </w:t>
      </w:r>
      <w:proofErr w:type="spellStart"/>
      <w:r w:rsidRPr="00E36E91">
        <w:rPr>
          <w:sz w:val="20"/>
          <w:szCs w:val="20"/>
        </w:rPr>
        <w:t>kertas</w:t>
      </w:r>
      <w:proofErr w:type="spellEnd"/>
      <w:r w:rsidRPr="00E36E91">
        <w:rPr>
          <w:sz w:val="20"/>
          <w:szCs w:val="20"/>
        </w:rPr>
        <w:t xml:space="preserve"> </w:t>
      </w:r>
      <w:proofErr w:type="spellStart"/>
      <w:r w:rsidRPr="00E36E91">
        <w:rPr>
          <w:sz w:val="20"/>
          <w:szCs w:val="20"/>
        </w:rPr>
        <w:t>memiliki</w:t>
      </w:r>
      <w:proofErr w:type="spellEnd"/>
      <w:r w:rsidRPr="00E36E91">
        <w:rPr>
          <w:sz w:val="20"/>
          <w:szCs w:val="20"/>
        </w:rPr>
        <w:t xml:space="preserve"> </w:t>
      </w:r>
      <w:proofErr w:type="spellStart"/>
      <w:r w:rsidRPr="00E36E91">
        <w:rPr>
          <w:sz w:val="20"/>
          <w:szCs w:val="20"/>
        </w:rPr>
        <w:t>kandungan</w:t>
      </w:r>
      <w:proofErr w:type="spellEnd"/>
      <w:r w:rsidRPr="00E36E91">
        <w:rPr>
          <w:sz w:val="20"/>
          <w:szCs w:val="20"/>
        </w:rPr>
        <w:t xml:space="preserve"> TSS yang </w:t>
      </w:r>
      <w:proofErr w:type="spellStart"/>
      <w:r w:rsidRPr="00E36E91">
        <w:rPr>
          <w:sz w:val="20"/>
          <w:szCs w:val="20"/>
        </w:rPr>
        <w:t>tinggi</w:t>
      </w:r>
      <w:proofErr w:type="spellEnd"/>
      <w:r w:rsidRPr="00E36E91">
        <w:rPr>
          <w:sz w:val="20"/>
          <w:szCs w:val="20"/>
        </w:rPr>
        <w:t xml:space="preserve"> </w:t>
      </w:r>
      <w:proofErr w:type="spellStart"/>
      <w:r w:rsidRPr="00E36E91">
        <w:rPr>
          <w:sz w:val="20"/>
          <w:szCs w:val="20"/>
        </w:rPr>
        <w:t>sehingga</w:t>
      </w:r>
      <w:proofErr w:type="spellEnd"/>
      <w:r w:rsidRPr="00E36E91">
        <w:rPr>
          <w:sz w:val="20"/>
          <w:szCs w:val="20"/>
        </w:rPr>
        <w:t xml:space="preserve"> </w:t>
      </w:r>
      <w:proofErr w:type="spellStart"/>
      <w:r w:rsidRPr="00E36E91">
        <w:rPr>
          <w:sz w:val="20"/>
          <w:szCs w:val="20"/>
        </w:rPr>
        <w:t>dapat</w:t>
      </w:r>
      <w:proofErr w:type="spellEnd"/>
      <w:r w:rsidRPr="00E36E91">
        <w:rPr>
          <w:sz w:val="20"/>
          <w:szCs w:val="20"/>
        </w:rPr>
        <w:t xml:space="preserve"> </w:t>
      </w:r>
      <w:proofErr w:type="spellStart"/>
      <w:r w:rsidRPr="00E36E91">
        <w:rPr>
          <w:sz w:val="20"/>
          <w:szCs w:val="20"/>
        </w:rPr>
        <w:t>menyebabkan</w:t>
      </w:r>
      <w:proofErr w:type="spellEnd"/>
      <w:r w:rsidRPr="00E36E91">
        <w:rPr>
          <w:sz w:val="20"/>
          <w:szCs w:val="20"/>
        </w:rPr>
        <w:t xml:space="preserve"> </w:t>
      </w:r>
      <w:proofErr w:type="spellStart"/>
      <w:r w:rsidRPr="00E36E91">
        <w:rPr>
          <w:sz w:val="20"/>
          <w:szCs w:val="20"/>
        </w:rPr>
        <w:t>pencemaran</w:t>
      </w:r>
      <w:proofErr w:type="spellEnd"/>
      <w:r w:rsidRPr="00E36E91">
        <w:rPr>
          <w:sz w:val="20"/>
          <w:szCs w:val="20"/>
        </w:rPr>
        <w:t xml:space="preserve"> </w:t>
      </w:r>
      <w:proofErr w:type="spellStart"/>
      <w:r w:rsidRPr="00E36E91">
        <w:rPr>
          <w:sz w:val="20"/>
          <w:szCs w:val="20"/>
        </w:rPr>
        <w:t>ligkungan</w:t>
      </w:r>
      <w:proofErr w:type="spellEnd"/>
      <w:r w:rsidRPr="00E36E91">
        <w:rPr>
          <w:sz w:val="20"/>
          <w:szCs w:val="20"/>
        </w:rPr>
        <w:t xml:space="preserve">. Oleh </w:t>
      </w:r>
      <w:proofErr w:type="spellStart"/>
      <w:r w:rsidRPr="00E36E91">
        <w:rPr>
          <w:sz w:val="20"/>
          <w:szCs w:val="20"/>
        </w:rPr>
        <w:t>sebab</w:t>
      </w:r>
      <w:proofErr w:type="spellEnd"/>
      <w:r w:rsidRPr="00E36E91">
        <w:rPr>
          <w:sz w:val="20"/>
          <w:szCs w:val="20"/>
        </w:rPr>
        <w:t xml:space="preserve"> </w:t>
      </w:r>
      <w:proofErr w:type="spellStart"/>
      <w:r w:rsidRPr="00E36E91">
        <w:rPr>
          <w:sz w:val="20"/>
          <w:szCs w:val="20"/>
        </w:rPr>
        <w:t>itu</w:t>
      </w:r>
      <w:proofErr w:type="spellEnd"/>
      <w:r w:rsidRPr="00E36E91">
        <w:rPr>
          <w:sz w:val="20"/>
          <w:szCs w:val="20"/>
        </w:rPr>
        <w:t xml:space="preserve">, </w:t>
      </w:r>
      <w:proofErr w:type="spellStart"/>
      <w:r w:rsidRPr="00E36E91">
        <w:rPr>
          <w:sz w:val="20"/>
          <w:szCs w:val="20"/>
        </w:rPr>
        <w:t>persen</w:t>
      </w:r>
      <w:proofErr w:type="spellEnd"/>
      <w:r w:rsidRPr="00E36E91">
        <w:rPr>
          <w:sz w:val="20"/>
          <w:szCs w:val="20"/>
        </w:rPr>
        <w:t xml:space="preserve"> </w:t>
      </w:r>
      <w:proofErr w:type="spellStart"/>
      <w:r w:rsidRPr="00E36E91">
        <w:rPr>
          <w:sz w:val="20"/>
          <w:szCs w:val="20"/>
        </w:rPr>
        <w:t>reduksi</w:t>
      </w:r>
      <w:proofErr w:type="spellEnd"/>
      <w:r w:rsidRPr="00E36E91">
        <w:rPr>
          <w:sz w:val="20"/>
          <w:szCs w:val="20"/>
        </w:rPr>
        <w:t xml:space="preserve"> TSS sangat </w:t>
      </w:r>
      <w:proofErr w:type="spellStart"/>
      <w:r w:rsidRPr="00E36E91">
        <w:rPr>
          <w:sz w:val="20"/>
          <w:szCs w:val="20"/>
        </w:rPr>
        <w:t>penting</w:t>
      </w:r>
      <w:proofErr w:type="spellEnd"/>
      <w:r w:rsidRPr="00E36E91">
        <w:rPr>
          <w:sz w:val="20"/>
          <w:szCs w:val="20"/>
        </w:rPr>
        <w:t xml:space="preserve"> agar air </w:t>
      </w:r>
      <w:proofErr w:type="spellStart"/>
      <w:r w:rsidRPr="00E36E91">
        <w:rPr>
          <w:sz w:val="20"/>
          <w:szCs w:val="20"/>
        </w:rPr>
        <w:t>hasil</w:t>
      </w:r>
      <w:proofErr w:type="spellEnd"/>
      <w:r w:rsidRPr="00E36E91">
        <w:rPr>
          <w:sz w:val="20"/>
          <w:szCs w:val="20"/>
        </w:rPr>
        <w:t xml:space="preserve"> </w:t>
      </w:r>
      <w:proofErr w:type="spellStart"/>
      <w:r w:rsidRPr="00E36E91">
        <w:rPr>
          <w:sz w:val="20"/>
          <w:szCs w:val="20"/>
        </w:rPr>
        <w:t>pengolahan</w:t>
      </w:r>
      <w:proofErr w:type="spellEnd"/>
      <w:r w:rsidRPr="00E36E91">
        <w:rPr>
          <w:sz w:val="20"/>
          <w:szCs w:val="20"/>
        </w:rPr>
        <w:t xml:space="preserve"> </w:t>
      </w:r>
      <w:proofErr w:type="spellStart"/>
      <w:r w:rsidR="00A528FF" w:rsidRPr="00E36E91">
        <w:rPr>
          <w:sz w:val="20"/>
          <w:szCs w:val="20"/>
        </w:rPr>
        <w:t>dapat</w:t>
      </w:r>
      <w:proofErr w:type="spellEnd"/>
      <w:r w:rsidR="00A528FF" w:rsidRPr="00E36E91">
        <w:rPr>
          <w:sz w:val="20"/>
          <w:szCs w:val="20"/>
        </w:rPr>
        <w:t xml:space="preserve"> </w:t>
      </w:r>
      <w:proofErr w:type="spellStart"/>
      <w:r w:rsidRPr="00E36E91">
        <w:rPr>
          <w:sz w:val="20"/>
          <w:szCs w:val="20"/>
        </w:rPr>
        <w:t>memenuhi</w:t>
      </w:r>
      <w:proofErr w:type="spellEnd"/>
      <w:r w:rsidRPr="00E36E91">
        <w:rPr>
          <w:sz w:val="20"/>
          <w:szCs w:val="20"/>
        </w:rPr>
        <w:t xml:space="preserve"> </w:t>
      </w:r>
      <w:proofErr w:type="spellStart"/>
      <w:r w:rsidRPr="00E36E91">
        <w:rPr>
          <w:sz w:val="20"/>
          <w:szCs w:val="20"/>
        </w:rPr>
        <w:t>standar</w:t>
      </w:r>
      <w:proofErr w:type="spellEnd"/>
      <w:r w:rsidRPr="00E36E91">
        <w:rPr>
          <w:sz w:val="20"/>
          <w:szCs w:val="20"/>
        </w:rPr>
        <w:t xml:space="preserve"> </w:t>
      </w:r>
      <w:proofErr w:type="spellStart"/>
      <w:r w:rsidRPr="00E36E91">
        <w:rPr>
          <w:sz w:val="20"/>
          <w:szCs w:val="20"/>
        </w:rPr>
        <w:t>baku</w:t>
      </w:r>
      <w:proofErr w:type="spellEnd"/>
      <w:r w:rsidRPr="00E36E91">
        <w:rPr>
          <w:sz w:val="20"/>
          <w:szCs w:val="20"/>
        </w:rPr>
        <w:t xml:space="preserve"> </w:t>
      </w:r>
      <w:proofErr w:type="spellStart"/>
      <w:r w:rsidRPr="00E36E91">
        <w:rPr>
          <w:sz w:val="20"/>
          <w:szCs w:val="20"/>
        </w:rPr>
        <w:t>mutu</w:t>
      </w:r>
      <w:proofErr w:type="spellEnd"/>
      <w:r w:rsidRPr="00E36E91">
        <w:rPr>
          <w:sz w:val="20"/>
          <w:szCs w:val="20"/>
        </w:rPr>
        <w:t xml:space="preserve"> dan </w:t>
      </w:r>
      <w:proofErr w:type="spellStart"/>
      <w:r w:rsidRPr="00E36E91">
        <w:rPr>
          <w:sz w:val="20"/>
          <w:szCs w:val="20"/>
        </w:rPr>
        <w:t>meningkatkan</w:t>
      </w:r>
      <w:proofErr w:type="spellEnd"/>
      <w:r w:rsidRPr="00E36E91">
        <w:rPr>
          <w:sz w:val="20"/>
          <w:szCs w:val="20"/>
        </w:rPr>
        <w:t xml:space="preserve"> </w:t>
      </w:r>
      <w:proofErr w:type="spellStart"/>
      <w:r w:rsidRPr="00E36E91">
        <w:rPr>
          <w:sz w:val="20"/>
          <w:szCs w:val="20"/>
        </w:rPr>
        <w:t>kuliats</w:t>
      </w:r>
      <w:proofErr w:type="spellEnd"/>
      <w:r w:rsidRPr="00E36E91">
        <w:rPr>
          <w:sz w:val="20"/>
          <w:szCs w:val="20"/>
        </w:rPr>
        <w:t xml:space="preserve"> air. </w:t>
      </w:r>
      <w:r w:rsidR="003A7D3A">
        <w:rPr>
          <w:sz w:val="20"/>
          <w:szCs w:val="20"/>
        </w:rPr>
        <w:fldChar w:fldCharType="begin" w:fldLock="1"/>
      </w:r>
      <w:r w:rsidR="003A7D3A">
        <w:rPr>
          <w:sz w:val="20"/>
          <w:szCs w:val="20"/>
        </w:rPr>
        <w:instrText>ADDIN CSL_CITATION {"citationItems":[{"id":"ITEM-1","itemData":{"author":[{"dropping-particle":"","family":"Yanti","given":"Dewi Rahayu","non-dropping-particle":"","parse-names":false,"suffix":""}],"container-title":"Jurnal Rekayasa Lingkungan","id":"ITEM-1","issue":"2","issued":{"date-parts":[["2019"]]},"page":"123–130","title":"Analisis Efisiensi Pengolahan Limbah Cair dengan Parameter TSS","type":"article-journal","volume":"25"},"uris":["http://www.mendeley.com/documents/?uuid=6ef974a3-69c8-4335-8407-8c1b89bac473"]}],"mendeley":{"formattedCitation":"(Yanti, 2019)","plainTextFormattedCitation":"(Yanti, 2019)","previouslyFormattedCitation":"(Yanti, 2019)"},"properties":{"noteIndex":0},"schema":"https://github.com/citation-style-language/schema/raw/master/csl-citation.json"}</w:instrText>
      </w:r>
      <w:r w:rsidR="003A7D3A">
        <w:rPr>
          <w:sz w:val="20"/>
          <w:szCs w:val="20"/>
        </w:rPr>
        <w:fldChar w:fldCharType="separate"/>
      </w:r>
      <w:r w:rsidR="003A7D3A" w:rsidRPr="003A7D3A">
        <w:rPr>
          <w:noProof/>
          <w:sz w:val="20"/>
          <w:szCs w:val="20"/>
        </w:rPr>
        <w:t>(Yanti, 2019)</w:t>
      </w:r>
      <w:r w:rsidR="003A7D3A">
        <w:rPr>
          <w:sz w:val="20"/>
          <w:szCs w:val="20"/>
        </w:rPr>
        <w:fldChar w:fldCharType="end"/>
      </w:r>
      <w:r w:rsidR="003A7D3A">
        <w:rPr>
          <w:sz w:val="20"/>
          <w:szCs w:val="20"/>
        </w:rPr>
        <w:t xml:space="preserve">. </w:t>
      </w:r>
      <w:r w:rsidR="005E7CA5" w:rsidRPr="00E36E91">
        <w:rPr>
          <w:sz w:val="20"/>
          <w:szCs w:val="20"/>
        </w:rPr>
        <w:t xml:space="preserve">Persen </w:t>
      </w:r>
      <w:proofErr w:type="spellStart"/>
      <w:r w:rsidR="005E7CA5" w:rsidRPr="00E36E91">
        <w:rPr>
          <w:sz w:val="20"/>
          <w:szCs w:val="20"/>
        </w:rPr>
        <w:t>r</w:t>
      </w:r>
      <w:r w:rsidR="00A07631" w:rsidRPr="00E36E91">
        <w:rPr>
          <w:sz w:val="20"/>
          <w:szCs w:val="20"/>
        </w:rPr>
        <w:t>eduksi</w:t>
      </w:r>
      <w:proofErr w:type="spellEnd"/>
      <w:r w:rsidR="00A07631" w:rsidRPr="00E36E91">
        <w:rPr>
          <w:sz w:val="20"/>
          <w:szCs w:val="20"/>
        </w:rPr>
        <w:t xml:space="preserve"> TSS </w:t>
      </w:r>
      <w:proofErr w:type="spellStart"/>
      <w:r w:rsidR="00A07631" w:rsidRPr="00E36E91">
        <w:rPr>
          <w:sz w:val="20"/>
          <w:szCs w:val="20"/>
        </w:rPr>
        <w:t>adalah</w:t>
      </w:r>
      <w:proofErr w:type="spellEnd"/>
      <w:r w:rsidR="00A07631" w:rsidRPr="00E36E91">
        <w:rPr>
          <w:sz w:val="20"/>
          <w:szCs w:val="20"/>
        </w:rPr>
        <w:t xml:space="preserve"> </w:t>
      </w:r>
      <w:proofErr w:type="spellStart"/>
      <w:r w:rsidR="00A07631" w:rsidRPr="00E36E91">
        <w:rPr>
          <w:sz w:val="20"/>
          <w:szCs w:val="20"/>
        </w:rPr>
        <w:t>ukuran</w:t>
      </w:r>
      <w:proofErr w:type="spellEnd"/>
      <w:r w:rsidR="00A07631" w:rsidRPr="00E36E91">
        <w:rPr>
          <w:sz w:val="20"/>
          <w:szCs w:val="20"/>
        </w:rPr>
        <w:t xml:space="preserve"> </w:t>
      </w:r>
      <w:proofErr w:type="spellStart"/>
      <w:r w:rsidR="00A07631" w:rsidRPr="00E36E91">
        <w:rPr>
          <w:sz w:val="20"/>
          <w:szCs w:val="20"/>
        </w:rPr>
        <w:t>seberapa</w:t>
      </w:r>
      <w:proofErr w:type="spellEnd"/>
      <w:r w:rsidR="00A07631" w:rsidRPr="00E36E91">
        <w:rPr>
          <w:sz w:val="20"/>
          <w:szCs w:val="20"/>
        </w:rPr>
        <w:t xml:space="preserve"> </w:t>
      </w:r>
      <w:proofErr w:type="spellStart"/>
      <w:r w:rsidR="00A07631" w:rsidRPr="00E36E91">
        <w:rPr>
          <w:sz w:val="20"/>
          <w:szCs w:val="20"/>
        </w:rPr>
        <w:t>banyak</w:t>
      </w:r>
      <w:proofErr w:type="spellEnd"/>
      <w:r w:rsidR="00A07631" w:rsidRPr="00E36E91">
        <w:rPr>
          <w:sz w:val="20"/>
          <w:szCs w:val="20"/>
        </w:rPr>
        <w:t xml:space="preserve"> </w:t>
      </w:r>
      <w:proofErr w:type="spellStart"/>
      <w:r w:rsidR="00A07631" w:rsidRPr="00E36E91">
        <w:rPr>
          <w:sz w:val="20"/>
          <w:szCs w:val="20"/>
        </w:rPr>
        <w:t>kadar</w:t>
      </w:r>
      <w:proofErr w:type="spellEnd"/>
      <w:r w:rsidR="00A07631" w:rsidRPr="00E36E91">
        <w:rPr>
          <w:sz w:val="20"/>
          <w:szCs w:val="20"/>
        </w:rPr>
        <w:t xml:space="preserve"> TSS </w:t>
      </w:r>
      <w:proofErr w:type="spellStart"/>
      <w:r w:rsidR="00A07631" w:rsidRPr="00E36E91">
        <w:rPr>
          <w:sz w:val="20"/>
          <w:szCs w:val="20"/>
        </w:rPr>
        <w:t>dalam</w:t>
      </w:r>
      <w:proofErr w:type="spellEnd"/>
      <w:r w:rsidR="00A07631" w:rsidRPr="00E36E91">
        <w:rPr>
          <w:sz w:val="20"/>
          <w:szCs w:val="20"/>
        </w:rPr>
        <w:t xml:space="preserve"> air </w:t>
      </w:r>
      <w:proofErr w:type="spellStart"/>
      <w:r w:rsidR="00A07631" w:rsidRPr="00E36E91">
        <w:rPr>
          <w:sz w:val="20"/>
          <w:szCs w:val="20"/>
        </w:rPr>
        <w:t>limbah</w:t>
      </w:r>
      <w:proofErr w:type="spellEnd"/>
      <w:r w:rsidR="00A07631" w:rsidRPr="00E36E91">
        <w:rPr>
          <w:sz w:val="20"/>
          <w:szCs w:val="20"/>
        </w:rPr>
        <w:t xml:space="preserve"> yang </w:t>
      </w:r>
      <w:proofErr w:type="spellStart"/>
      <w:r w:rsidR="00A07631" w:rsidRPr="00E36E91">
        <w:rPr>
          <w:sz w:val="20"/>
          <w:szCs w:val="20"/>
        </w:rPr>
        <w:t>berkurang</w:t>
      </w:r>
      <w:proofErr w:type="spellEnd"/>
      <w:r w:rsidR="00A07631" w:rsidRPr="00E36E91">
        <w:rPr>
          <w:sz w:val="20"/>
          <w:szCs w:val="20"/>
        </w:rPr>
        <w:t xml:space="preserve"> </w:t>
      </w:r>
      <w:proofErr w:type="spellStart"/>
      <w:r w:rsidR="00A07631" w:rsidRPr="00E36E91">
        <w:rPr>
          <w:sz w:val="20"/>
          <w:szCs w:val="20"/>
        </w:rPr>
        <w:t>setelah</w:t>
      </w:r>
      <w:proofErr w:type="spellEnd"/>
      <w:r w:rsidR="00A07631" w:rsidRPr="00E36E91">
        <w:rPr>
          <w:sz w:val="20"/>
          <w:szCs w:val="20"/>
        </w:rPr>
        <w:t xml:space="preserve"> </w:t>
      </w:r>
      <w:proofErr w:type="spellStart"/>
      <w:r w:rsidR="00A07631" w:rsidRPr="00E36E91">
        <w:rPr>
          <w:sz w:val="20"/>
          <w:szCs w:val="20"/>
        </w:rPr>
        <w:t>dilakukan</w:t>
      </w:r>
      <w:proofErr w:type="spellEnd"/>
      <w:r w:rsidR="00A07631" w:rsidRPr="00E36E91">
        <w:rPr>
          <w:sz w:val="20"/>
          <w:szCs w:val="20"/>
        </w:rPr>
        <w:t xml:space="preserve"> </w:t>
      </w:r>
      <w:proofErr w:type="spellStart"/>
      <w:r w:rsidR="00A07631" w:rsidRPr="00E36E91">
        <w:rPr>
          <w:sz w:val="20"/>
          <w:szCs w:val="20"/>
        </w:rPr>
        <w:t>pengolahan</w:t>
      </w:r>
      <w:proofErr w:type="spellEnd"/>
      <w:r w:rsidR="00A07631" w:rsidRPr="00E36E91">
        <w:rPr>
          <w:sz w:val="20"/>
          <w:szCs w:val="20"/>
        </w:rPr>
        <w:t xml:space="preserve">. </w:t>
      </w:r>
      <w:proofErr w:type="spellStart"/>
      <w:r w:rsidR="00A07631" w:rsidRPr="00E36E91">
        <w:rPr>
          <w:sz w:val="20"/>
          <w:szCs w:val="20"/>
        </w:rPr>
        <w:t>Reduksi</w:t>
      </w:r>
      <w:proofErr w:type="spellEnd"/>
      <w:r w:rsidR="00A07631" w:rsidRPr="00E36E91">
        <w:rPr>
          <w:sz w:val="20"/>
          <w:szCs w:val="20"/>
        </w:rPr>
        <w:t xml:space="preserve"> TSS</w:t>
      </w:r>
      <w:r w:rsidR="009A75A5" w:rsidRPr="00E36E91">
        <w:rPr>
          <w:sz w:val="20"/>
          <w:szCs w:val="20"/>
        </w:rPr>
        <w:t xml:space="preserve"> </w:t>
      </w:r>
      <w:proofErr w:type="spellStart"/>
      <w:r w:rsidR="005E7CA5" w:rsidRPr="00E36E91">
        <w:rPr>
          <w:sz w:val="20"/>
          <w:szCs w:val="20"/>
        </w:rPr>
        <w:t>digunakan</w:t>
      </w:r>
      <w:proofErr w:type="spellEnd"/>
      <w:r w:rsidR="005E7CA5" w:rsidRPr="00E36E91">
        <w:rPr>
          <w:sz w:val="20"/>
          <w:szCs w:val="20"/>
        </w:rPr>
        <w:t xml:space="preserve"> </w:t>
      </w:r>
      <w:proofErr w:type="spellStart"/>
      <w:r w:rsidR="009A75A5" w:rsidRPr="00E36E91">
        <w:rPr>
          <w:sz w:val="20"/>
          <w:szCs w:val="20"/>
        </w:rPr>
        <w:t>untuk</w:t>
      </w:r>
      <w:proofErr w:type="spellEnd"/>
      <w:r w:rsidR="009A75A5" w:rsidRPr="00E36E91">
        <w:rPr>
          <w:sz w:val="20"/>
          <w:szCs w:val="20"/>
        </w:rPr>
        <w:t xml:space="preserve"> </w:t>
      </w:r>
      <w:proofErr w:type="spellStart"/>
      <w:r w:rsidR="009A75A5" w:rsidRPr="00E36E91">
        <w:rPr>
          <w:sz w:val="20"/>
          <w:szCs w:val="20"/>
        </w:rPr>
        <w:t>meng</w:t>
      </w:r>
      <w:r w:rsidR="005E7CA5" w:rsidRPr="00E36E91">
        <w:rPr>
          <w:sz w:val="20"/>
          <w:szCs w:val="20"/>
        </w:rPr>
        <w:t>indikasi</w:t>
      </w:r>
      <w:proofErr w:type="spellEnd"/>
      <w:r w:rsidR="005E7CA5" w:rsidRPr="00E36E91">
        <w:rPr>
          <w:sz w:val="20"/>
          <w:szCs w:val="20"/>
        </w:rPr>
        <w:t xml:space="preserve"> </w:t>
      </w:r>
      <w:proofErr w:type="spellStart"/>
      <w:r w:rsidR="005E7CA5" w:rsidRPr="00E36E91">
        <w:rPr>
          <w:sz w:val="20"/>
          <w:szCs w:val="20"/>
        </w:rPr>
        <w:t>efektivitas</w:t>
      </w:r>
      <w:proofErr w:type="spellEnd"/>
      <w:r w:rsidR="005E7CA5" w:rsidRPr="00E36E91">
        <w:rPr>
          <w:sz w:val="20"/>
          <w:szCs w:val="20"/>
        </w:rPr>
        <w:t xml:space="preserve"> proses </w:t>
      </w:r>
      <w:proofErr w:type="spellStart"/>
      <w:r w:rsidR="005E7CA5" w:rsidRPr="00E36E91">
        <w:rPr>
          <w:sz w:val="20"/>
          <w:szCs w:val="20"/>
        </w:rPr>
        <w:t>pengolahan</w:t>
      </w:r>
      <w:proofErr w:type="spellEnd"/>
      <w:r w:rsidR="005E7CA5" w:rsidRPr="00E36E91">
        <w:rPr>
          <w:sz w:val="20"/>
          <w:szCs w:val="20"/>
        </w:rPr>
        <w:t xml:space="preserve"> air </w:t>
      </w:r>
      <w:proofErr w:type="spellStart"/>
      <w:r w:rsidR="005E7CA5" w:rsidRPr="00E36E91">
        <w:rPr>
          <w:sz w:val="20"/>
          <w:szCs w:val="20"/>
        </w:rPr>
        <w:t>limbah</w:t>
      </w:r>
      <w:proofErr w:type="spellEnd"/>
      <w:r w:rsidR="009A75A5" w:rsidRPr="00E36E91">
        <w:rPr>
          <w:sz w:val="20"/>
          <w:szCs w:val="20"/>
        </w:rPr>
        <w:t xml:space="preserve">. </w:t>
      </w:r>
      <w:r w:rsidR="00A528FF" w:rsidRPr="00E36E91">
        <w:rPr>
          <w:sz w:val="20"/>
          <w:szCs w:val="20"/>
        </w:rPr>
        <w:t xml:space="preserve">Pada </w:t>
      </w:r>
      <w:proofErr w:type="spellStart"/>
      <w:r w:rsidR="00A528FF" w:rsidRPr="00E36E91">
        <w:rPr>
          <w:sz w:val="20"/>
          <w:szCs w:val="20"/>
        </w:rPr>
        <w:t>umumnya</w:t>
      </w:r>
      <w:proofErr w:type="spellEnd"/>
      <w:r w:rsidR="00A528FF" w:rsidRPr="00E36E91">
        <w:rPr>
          <w:sz w:val="20"/>
          <w:szCs w:val="20"/>
        </w:rPr>
        <w:t xml:space="preserve"> </w:t>
      </w:r>
      <w:proofErr w:type="spellStart"/>
      <w:r w:rsidR="00A528FF" w:rsidRPr="00E36E91">
        <w:rPr>
          <w:sz w:val="20"/>
          <w:szCs w:val="20"/>
        </w:rPr>
        <w:t>rentan</w:t>
      </w:r>
      <w:proofErr w:type="spellEnd"/>
      <w:r w:rsidR="00A528FF" w:rsidRPr="00E36E91">
        <w:rPr>
          <w:sz w:val="20"/>
          <w:szCs w:val="20"/>
        </w:rPr>
        <w:t xml:space="preserve"> </w:t>
      </w:r>
      <w:proofErr w:type="spellStart"/>
      <w:r w:rsidR="00A528FF" w:rsidRPr="00E36E91">
        <w:rPr>
          <w:sz w:val="20"/>
          <w:szCs w:val="20"/>
        </w:rPr>
        <w:t>efektivitas</w:t>
      </w:r>
      <w:proofErr w:type="spellEnd"/>
      <w:r w:rsidR="00A528FF" w:rsidRPr="00E36E91">
        <w:rPr>
          <w:sz w:val="20"/>
          <w:szCs w:val="20"/>
        </w:rPr>
        <w:t xml:space="preserve"> IPAL </w:t>
      </w:r>
      <w:proofErr w:type="spellStart"/>
      <w:r w:rsidR="00A528FF" w:rsidRPr="00E36E91">
        <w:rPr>
          <w:sz w:val="20"/>
          <w:szCs w:val="20"/>
        </w:rPr>
        <w:t>sekitar</w:t>
      </w:r>
      <w:proofErr w:type="spellEnd"/>
      <w:r w:rsidR="00A528FF" w:rsidRPr="00E36E91">
        <w:rPr>
          <w:sz w:val="20"/>
          <w:szCs w:val="20"/>
        </w:rPr>
        <w:t xml:space="preserve"> 50% - 90%. </w:t>
      </w:r>
      <w:r w:rsidR="003A7D3A">
        <w:rPr>
          <w:sz w:val="20"/>
          <w:szCs w:val="20"/>
        </w:rPr>
        <w:fldChar w:fldCharType="begin" w:fldLock="1"/>
      </w:r>
      <w:r w:rsidR="006B65A1">
        <w:rPr>
          <w:sz w:val="20"/>
          <w:szCs w:val="20"/>
        </w:rPr>
        <w:instrText>ADDIN CSL_CITATION {"citationItems":[{"id":"ITEM-1","itemData":{"author":[{"dropping-particle":"","family":"Chuang","given":"Yung-Hsuan","non-dropping-particle":"","parse-names":false,"suffix":""}],"container-title":"Environmental Science and Pollution Research","id":"ITEM-1","issued":{"date-parts":[["2022"]]},"page":"16875–16885","title":"Removal of TSS in wastewater using natural coagulants","type":"article-journal"},"uris":["http://www.mendeley.com/documents/?uuid=29037d3e-82c8-42b4-b935-8809f56651de"]}],"mendeley":{"formattedCitation":"(Chuang, 2022)","plainTextFormattedCitation":"(Chuang, 2022)","previouslyFormattedCitation":"(Chuang, 2022)"},"properties":{"noteIndex":0},"schema":"https://github.com/citation-style-language/schema/raw/master/csl-citation.json"}</w:instrText>
      </w:r>
      <w:r w:rsidR="003A7D3A">
        <w:rPr>
          <w:sz w:val="20"/>
          <w:szCs w:val="20"/>
        </w:rPr>
        <w:fldChar w:fldCharType="separate"/>
      </w:r>
      <w:r w:rsidR="003A7D3A" w:rsidRPr="003A7D3A">
        <w:rPr>
          <w:noProof/>
          <w:sz w:val="20"/>
          <w:szCs w:val="20"/>
        </w:rPr>
        <w:t>(Chuang, 2022)</w:t>
      </w:r>
      <w:r w:rsidR="003A7D3A">
        <w:rPr>
          <w:sz w:val="20"/>
          <w:szCs w:val="20"/>
        </w:rPr>
        <w:fldChar w:fldCharType="end"/>
      </w:r>
      <w:r w:rsidR="003A7D3A">
        <w:rPr>
          <w:sz w:val="20"/>
          <w:szCs w:val="20"/>
        </w:rPr>
        <w:t xml:space="preserve">. </w:t>
      </w:r>
      <w:proofErr w:type="spellStart"/>
      <w:r w:rsidR="00A528FF" w:rsidRPr="00E36E91">
        <w:rPr>
          <w:sz w:val="20"/>
          <w:szCs w:val="20"/>
        </w:rPr>
        <w:t>Namun</w:t>
      </w:r>
      <w:proofErr w:type="spellEnd"/>
      <w:r w:rsidR="00A528FF" w:rsidRPr="00E36E91">
        <w:rPr>
          <w:sz w:val="20"/>
          <w:szCs w:val="20"/>
        </w:rPr>
        <w:t xml:space="preserve"> </w:t>
      </w:r>
      <w:proofErr w:type="spellStart"/>
      <w:r w:rsidR="00A528FF" w:rsidRPr="00E36E91">
        <w:rPr>
          <w:sz w:val="20"/>
          <w:szCs w:val="20"/>
        </w:rPr>
        <w:t>ada</w:t>
      </w:r>
      <w:proofErr w:type="spellEnd"/>
      <w:r w:rsidR="00A528FF" w:rsidRPr="00E36E91">
        <w:rPr>
          <w:sz w:val="20"/>
          <w:szCs w:val="20"/>
        </w:rPr>
        <w:t xml:space="preserve"> juga </w:t>
      </w:r>
      <w:proofErr w:type="spellStart"/>
      <w:r w:rsidR="00A528FF" w:rsidRPr="00E36E91">
        <w:rPr>
          <w:sz w:val="20"/>
          <w:szCs w:val="20"/>
        </w:rPr>
        <w:t>kisaran</w:t>
      </w:r>
      <w:proofErr w:type="spellEnd"/>
      <w:r w:rsidR="00A528FF" w:rsidRPr="00E36E91">
        <w:rPr>
          <w:sz w:val="20"/>
          <w:szCs w:val="20"/>
        </w:rPr>
        <w:t xml:space="preserve"> yang </w:t>
      </w:r>
      <w:proofErr w:type="spellStart"/>
      <w:r w:rsidR="00A528FF" w:rsidRPr="00E36E91">
        <w:rPr>
          <w:sz w:val="20"/>
          <w:szCs w:val="20"/>
        </w:rPr>
        <w:t>sudah</w:t>
      </w:r>
      <w:proofErr w:type="spellEnd"/>
      <w:r w:rsidR="00A528FF" w:rsidRPr="00E36E91">
        <w:rPr>
          <w:sz w:val="20"/>
          <w:szCs w:val="20"/>
        </w:rPr>
        <w:t xml:space="preserve"> </w:t>
      </w:r>
      <w:proofErr w:type="spellStart"/>
      <w:r w:rsidR="00A528FF" w:rsidRPr="00E36E91">
        <w:rPr>
          <w:sz w:val="20"/>
          <w:szCs w:val="20"/>
        </w:rPr>
        <w:t>ditetapkan</w:t>
      </w:r>
      <w:proofErr w:type="spellEnd"/>
      <w:r w:rsidR="00A528FF" w:rsidRPr="00E36E91">
        <w:rPr>
          <w:sz w:val="20"/>
          <w:szCs w:val="20"/>
        </w:rPr>
        <w:t xml:space="preserve"> </w:t>
      </w:r>
      <w:proofErr w:type="spellStart"/>
      <w:r w:rsidR="00A528FF" w:rsidRPr="00E36E91">
        <w:rPr>
          <w:sz w:val="20"/>
          <w:szCs w:val="20"/>
        </w:rPr>
        <w:t>sebagai</w:t>
      </w:r>
      <w:proofErr w:type="spellEnd"/>
      <w:r w:rsidR="00A528FF" w:rsidRPr="00E36E91">
        <w:rPr>
          <w:sz w:val="20"/>
          <w:szCs w:val="20"/>
        </w:rPr>
        <w:t xml:space="preserve"> </w:t>
      </w:r>
      <w:proofErr w:type="spellStart"/>
      <w:r w:rsidR="00A528FF" w:rsidRPr="00E36E91">
        <w:rPr>
          <w:sz w:val="20"/>
          <w:szCs w:val="20"/>
        </w:rPr>
        <w:t>acuan</w:t>
      </w:r>
      <w:proofErr w:type="spellEnd"/>
      <w:r w:rsidR="00A528FF" w:rsidRPr="00E36E91">
        <w:rPr>
          <w:sz w:val="20"/>
          <w:szCs w:val="20"/>
        </w:rPr>
        <w:t xml:space="preserve"> </w:t>
      </w:r>
      <w:proofErr w:type="spellStart"/>
      <w:r w:rsidR="00A528FF" w:rsidRPr="00E36E91">
        <w:rPr>
          <w:sz w:val="20"/>
          <w:szCs w:val="20"/>
        </w:rPr>
        <w:t>akan</w:t>
      </w:r>
      <w:proofErr w:type="spellEnd"/>
      <w:r w:rsidR="00A528FF" w:rsidRPr="00E36E91">
        <w:rPr>
          <w:sz w:val="20"/>
          <w:szCs w:val="20"/>
        </w:rPr>
        <w:t xml:space="preserve"> </w:t>
      </w:r>
      <w:proofErr w:type="spellStart"/>
      <w:r w:rsidR="00A528FF" w:rsidRPr="00E36E91">
        <w:rPr>
          <w:sz w:val="20"/>
          <w:szCs w:val="20"/>
        </w:rPr>
        <w:t>keberasilan</w:t>
      </w:r>
      <w:proofErr w:type="spellEnd"/>
      <w:r w:rsidR="00A528FF" w:rsidRPr="00E36E91">
        <w:rPr>
          <w:sz w:val="20"/>
          <w:szCs w:val="20"/>
        </w:rPr>
        <w:t xml:space="preserve"> proses </w:t>
      </w:r>
      <w:proofErr w:type="spellStart"/>
      <w:r w:rsidR="00A528FF" w:rsidRPr="00E36E91">
        <w:rPr>
          <w:sz w:val="20"/>
          <w:szCs w:val="20"/>
        </w:rPr>
        <w:t>pengolahan</w:t>
      </w:r>
      <w:proofErr w:type="spellEnd"/>
      <w:r w:rsidR="00A528FF" w:rsidRPr="00E36E91">
        <w:rPr>
          <w:sz w:val="20"/>
          <w:szCs w:val="20"/>
        </w:rPr>
        <w:t xml:space="preserve"> </w:t>
      </w:r>
      <w:proofErr w:type="spellStart"/>
      <w:r w:rsidR="00A528FF" w:rsidRPr="00E36E91">
        <w:rPr>
          <w:sz w:val="20"/>
          <w:szCs w:val="20"/>
        </w:rPr>
        <w:t>sebagai</w:t>
      </w:r>
      <w:proofErr w:type="spellEnd"/>
      <w:r w:rsidR="00A528FF" w:rsidRPr="00E36E91">
        <w:rPr>
          <w:sz w:val="20"/>
          <w:szCs w:val="20"/>
        </w:rPr>
        <w:t xml:space="preserve"> </w:t>
      </w:r>
      <w:proofErr w:type="spellStart"/>
      <w:proofErr w:type="gramStart"/>
      <w:r w:rsidR="00A528FF" w:rsidRPr="00E36E91">
        <w:rPr>
          <w:sz w:val="20"/>
          <w:szCs w:val="20"/>
        </w:rPr>
        <w:t>berikut</w:t>
      </w:r>
      <w:proofErr w:type="spellEnd"/>
      <w:r w:rsidR="00A528FF" w:rsidRPr="00E36E91">
        <w:rPr>
          <w:sz w:val="20"/>
          <w:szCs w:val="20"/>
        </w:rPr>
        <w:t xml:space="preserve"> :</w:t>
      </w:r>
      <w:proofErr w:type="gramEnd"/>
    </w:p>
    <w:p w14:paraId="576EC118" w14:textId="77777777" w:rsidR="00A528FF" w:rsidRPr="00E36E91" w:rsidRDefault="00A528FF" w:rsidP="00A528FF">
      <w:pPr>
        <w:pStyle w:val="NormalWeb"/>
        <w:numPr>
          <w:ilvl w:val="0"/>
          <w:numId w:val="8"/>
        </w:numPr>
        <w:spacing w:before="0" w:beforeAutospacing="0" w:after="0" w:afterAutospacing="0"/>
        <w:ind w:left="284" w:hanging="142"/>
        <w:jc w:val="both"/>
        <w:rPr>
          <w:sz w:val="20"/>
          <w:szCs w:val="20"/>
        </w:rPr>
      </w:pPr>
      <w:r w:rsidRPr="00E36E91">
        <w:rPr>
          <w:sz w:val="20"/>
          <w:szCs w:val="20"/>
        </w:rPr>
        <w:t xml:space="preserve">Sangat </w:t>
      </w:r>
      <w:proofErr w:type="spellStart"/>
      <w:r w:rsidRPr="00E36E91">
        <w:rPr>
          <w:sz w:val="20"/>
          <w:szCs w:val="20"/>
        </w:rPr>
        <w:t>Efisien</w:t>
      </w:r>
      <w:proofErr w:type="spellEnd"/>
      <w:r w:rsidRPr="00E36E91">
        <w:rPr>
          <w:sz w:val="20"/>
          <w:szCs w:val="20"/>
        </w:rPr>
        <w:t xml:space="preserve"> = &gt; 80%</w:t>
      </w:r>
    </w:p>
    <w:p w14:paraId="4EF2A390" w14:textId="77777777" w:rsidR="00A528FF" w:rsidRPr="00E36E91" w:rsidRDefault="00A528FF" w:rsidP="00A528FF">
      <w:pPr>
        <w:pStyle w:val="NormalWeb"/>
        <w:numPr>
          <w:ilvl w:val="0"/>
          <w:numId w:val="8"/>
        </w:numPr>
        <w:spacing w:before="0" w:beforeAutospacing="0" w:after="0" w:afterAutospacing="0"/>
        <w:ind w:left="284" w:hanging="142"/>
        <w:jc w:val="both"/>
        <w:rPr>
          <w:sz w:val="20"/>
          <w:szCs w:val="20"/>
        </w:rPr>
      </w:pPr>
      <w:proofErr w:type="spellStart"/>
      <w:r w:rsidRPr="00E36E91">
        <w:rPr>
          <w:sz w:val="20"/>
          <w:szCs w:val="20"/>
        </w:rPr>
        <w:t>Efisien</w:t>
      </w:r>
      <w:proofErr w:type="spellEnd"/>
      <w:r w:rsidRPr="00E36E91">
        <w:rPr>
          <w:sz w:val="20"/>
          <w:szCs w:val="20"/>
        </w:rPr>
        <w:t xml:space="preserve"> = 60% - 80%</w:t>
      </w:r>
    </w:p>
    <w:p w14:paraId="4D79B017" w14:textId="77777777" w:rsidR="00A528FF" w:rsidRPr="00E36E91" w:rsidRDefault="00A528FF" w:rsidP="00A528FF">
      <w:pPr>
        <w:pStyle w:val="NormalWeb"/>
        <w:numPr>
          <w:ilvl w:val="0"/>
          <w:numId w:val="8"/>
        </w:numPr>
        <w:spacing w:before="0" w:beforeAutospacing="0" w:after="0" w:afterAutospacing="0"/>
        <w:ind w:left="284" w:hanging="142"/>
        <w:jc w:val="both"/>
        <w:rPr>
          <w:sz w:val="20"/>
          <w:szCs w:val="20"/>
        </w:rPr>
      </w:pPr>
      <w:proofErr w:type="spellStart"/>
      <w:r w:rsidRPr="00E36E91">
        <w:rPr>
          <w:sz w:val="20"/>
          <w:szCs w:val="20"/>
        </w:rPr>
        <w:t>Cukup</w:t>
      </w:r>
      <w:proofErr w:type="spellEnd"/>
      <w:r w:rsidRPr="00E36E91">
        <w:rPr>
          <w:sz w:val="20"/>
          <w:szCs w:val="20"/>
        </w:rPr>
        <w:t xml:space="preserve"> = 40% - ≤ 60%</w:t>
      </w:r>
    </w:p>
    <w:p w14:paraId="506547F5" w14:textId="77777777" w:rsidR="00A528FF" w:rsidRPr="00E36E91" w:rsidRDefault="00A528FF" w:rsidP="00A528FF">
      <w:pPr>
        <w:pStyle w:val="NormalWeb"/>
        <w:numPr>
          <w:ilvl w:val="0"/>
          <w:numId w:val="8"/>
        </w:numPr>
        <w:spacing w:before="0" w:beforeAutospacing="0" w:after="0" w:afterAutospacing="0"/>
        <w:ind w:left="284" w:hanging="142"/>
        <w:jc w:val="both"/>
        <w:rPr>
          <w:sz w:val="20"/>
          <w:szCs w:val="20"/>
        </w:rPr>
      </w:pPr>
      <w:r w:rsidRPr="00E36E91">
        <w:rPr>
          <w:sz w:val="20"/>
          <w:szCs w:val="20"/>
        </w:rPr>
        <w:t>Kurang = 20% - ≤ 40 %</w:t>
      </w:r>
    </w:p>
    <w:p w14:paraId="76698B0F" w14:textId="1282A415" w:rsidR="00A07631" w:rsidRDefault="00A528FF" w:rsidP="00A528FF">
      <w:pPr>
        <w:pStyle w:val="NormalWeb"/>
        <w:numPr>
          <w:ilvl w:val="0"/>
          <w:numId w:val="8"/>
        </w:numPr>
        <w:spacing w:before="0" w:beforeAutospacing="0" w:after="0" w:afterAutospacing="0"/>
        <w:ind w:left="284" w:hanging="142"/>
        <w:jc w:val="both"/>
        <w:rPr>
          <w:sz w:val="20"/>
          <w:szCs w:val="20"/>
        </w:rPr>
      </w:pPr>
      <w:r w:rsidRPr="00E36E91">
        <w:rPr>
          <w:sz w:val="20"/>
          <w:szCs w:val="20"/>
        </w:rPr>
        <w:t xml:space="preserve">Tidak </w:t>
      </w:r>
      <w:proofErr w:type="spellStart"/>
      <w:r w:rsidRPr="00E36E91">
        <w:rPr>
          <w:sz w:val="20"/>
          <w:szCs w:val="20"/>
        </w:rPr>
        <w:t>Efisien</w:t>
      </w:r>
      <w:proofErr w:type="spellEnd"/>
      <w:r w:rsidRPr="00E36E91">
        <w:rPr>
          <w:sz w:val="20"/>
          <w:szCs w:val="20"/>
        </w:rPr>
        <w:t xml:space="preserve"> = ≤ 20%</w:t>
      </w:r>
    </w:p>
    <w:p w14:paraId="38DD6B4F" w14:textId="63DF6870" w:rsidR="001E7086" w:rsidRDefault="00186C02" w:rsidP="001E7086">
      <w:pPr>
        <w:pStyle w:val="NormalWeb"/>
        <w:spacing w:before="0" w:beforeAutospacing="0" w:after="0" w:afterAutospacing="0"/>
        <w:jc w:val="both"/>
        <w:rPr>
          <w:sz w:val="20"/>
          <w:szCs w:val="20"/>
        </w:rPr>
      </w:pPr>
      <w:r>
        <w:rPr>
          <w:sz w:val="20"/>
          <w:szCs w:val="20"/>
        </w:rPr>
        <w:fldChar w:fldCharType="begin" w:fldLock="1"/>
      </w:r>
      <w:r w:rsidR="003A7D3A">
        <w:rPr>
          <w:sz w:val="20"/>
          <w:szCs w:val="20"/>
        </w:rPr>
        <w:instrText>ADDIN CSL_CITATION {"citationItems":[{"id":"ITEM-1","itemData":{"author":[{"dropping-particle":"","family":"Tchobanoglous","given":"George","non-dropping-particle":"","parse-names":false,"suffix":""},{"dropping-particle":"","family":"Burton","given":"Franklin L","non-dropping-particle":"","parse-names":false,"suffix":""},{"dropping-particle":"","family":"Stensel","given":"H. David","non-dropping-particle":"","parse-names":false,"suffix":""}],"container-title":"McGraw-Hill Education","id":"ITEM-1","issued":{"date-parts":[["2016"]]},"title":"Wastewater Engineering: Treatment and Resource Recovery","type":"article-journal","volume":"5"},"uris":["http://www.mendeley.com/documents/?uuid=2a1511cc-44f5-4620-bc02-ec22441be990"]}],"mendeley":{"formattedCitation":"(Tchobanoglous et al., 2016)","plainTextFormattedCitation":"(Tchobanoglous et al., 2016)","previouslyFormattedCitation":"(Tchobanoglous et al., 2016)"},"properties":{"noteIndex":0},"schema":"https://github.com/citation-style-language/schema/raw/master/csl-citation.json"}</w:instrText>
      </w:r>
      <w:r>
        <w:rPr>
          <w:sz w:val="20"/>
          <w:szCs w:val="20"/>
        </w:rPr>
        <w:fldChar w:fldCharType="separate"/>
      </w:r>
      <w:r w:rsidRPr="00186C02">
        <w:rPr>
          <w:noProof/>
          <w:sz w:val="20"/>
          <w:szCs w:val="20"/>
        </w:rPr>
        <w:t>(Tchobanoglous et al., 2016)</w:t>
      </w:r>
      <w:r>
        <w:rPr>
          <w:sz w:val="20"/>
          <w:szCs w:val="20"/>
        </w:rPr>
        <w:fldChar w:fldCharType="end"/>
      </w:r>
    </w:p>
    <w:p w14:paraId="4A08B2AA" w14:textId="09BE5D10" w:rsidR="006346D5" w:rsidRDefault="006346D5" w:rsidP="006346D5">
      <w:pPr>
        <w:tabs>
          <w:tab w:val="left" w:pos="280"/>
        </w:tabs>
        <w:rPr>
          <w:rFonts w:ascii="Times New Roman" w:eastAsia="Times New Roman" w:hAnsi="Times New Roman" w:cs="Times New Roman"/>
        </w:rPr>
      </w:pPr>
      <w:r w:rsidRPr="00E36E91">
        <w:rPr>
          <w:rFonts w:ascii="Times New Roman" w:eastAsia="Times New Roman" w:hAnsi="Times New Roman" w:cs="Times New Roman"/>
        </w:rPr>
        <w:tab/>
        <w:t xml:space="preserve">Pengamatan terhadap persen reduksi TSS lebih sering digunakan daripada removal TSS karena dapat memberikan informasi yang lebih komprehensif tentang efektivitas pengolahan. </w:t>
      </w:r>
      <w:r w:rsidR="00211A19">
        <w:rPr>
          <w:rFonts w:ascii="Times New Roman" w:eastAsia="Times New Roman" w:hAnsi="Times New Roman" w:cs="Times New Roman"/>
        </w:rPr>
        <w:fldChar w:fldCharType="begin" w:fldLock="1"/>
      </w:r>
      <w:r w:rsidR="00211A19">
        <w:rPr>
          <w:rFonts w:ascii="Times New Roman" w:eastAsia="Times New Roman" w:hAnsi="Times New Roman" w:cs="Times New Roman"/>
        </w:rPr>
        <w:instrText>ADDIN CSL_CITATION {"citationItems":[{"id":"ITEM-1","itemData":{"author":[{"dropping-particle":"","family":"Kulkarni","given":"Prachi","non-dropping-particle":"","parse-names":false,"suffix":""},{"dropping-particle":"","family":"Olson","given":"Nathan D","non-dropping-particle":"","parse-names":false,"suffix":""},{"dropping-particle":"","family":"Raspanti","given":"Greg A","non-dropping-particle":"","parse-names":false,"suffix":""},{"dropping-particle":"","family":"Rosenberg Goldstein","given":"Rachel E","non-dropping-particle":"","parse-names":false,"suffix":""},{"dropping-particle":"","family":"Gibbs","given":"Shawn G","non-dropping-particle":"","parse-names":false,"suffix":""},{"dropping-particle":"","family":"Sapkota","given":"Amir","non-dropping-particle":"","parse-names":false,"suffix":""},{"dropping-particle":"","family":"Sapkota","given":"Amy R","non-dropping-particle":"","parse-names":false,"suffix":""}],"container-title":"International Journal of Environmental Research and Public Health","id":"ITEM-1","issue":"6","issued":{"date-parts":[["2017"]]},"page":"668","title":"Antibiotic concentrations decrease during wastewater treatment but persist at low levels in reclaimed water","type":"article-journal","volume":"14"},"uris":["http://www.mendeley.com/documents/?uuid=1009a8e7-ef7c-40c4-b345-9dfda1e683df"]}],"mendeley":{"formattedCitation":"(Kulkarni et al., 2017)","plainTextFormattedCitation":"(Kulkarni et al., 2017)","previouslyFormattedCitation":"(Kulkarni et al., 2017)"},"properties":{"noteIndex":0},"schema":"https://github.com/citation-style-language/schema/raw/master/csl-citation.json"}</w:instrText>
      </w:r>
      <w:r w:rsidR="00211A19">
        <w:rPr>
          <w:rFonts w:ascii="Times New Roman" w:eastAsia="Times New Roman" w:hAnsi="Times New Roman" w:cs="Times New Roman"/>
        </w:rPr>
        <w:fldChar w:fldCharType="separate"/>
      </w:r>
      <w:r w:rsidR="00211A19" w:rsidRPr="00211A19">
        <w:rPr>
          <w:rFonts w:ascii="Times New Roman" w:eastAsia="Times New Roman" w:hAnsi="Times New Roman" w:cs="Times New Roman"/>
          <w:noProof/>
        </w:rPr>
        <w:t>(Kulkarni et al., 2017)</w:t>
      </w:r>
      <w:r w:rsidR="00211A19">
        <w:rPr>
          <w:rFonts w:ascii="Times New Roman" w:eastAsia="Times New Roman" w:hAnsi="Times New Roman" w:cs="Times New Roman"/>
        </w:rPr>
        <w:fldChar w:fldCharType="end"/>
      </w:r>
      <w:r w:rsidR="00211A19">
        <w:rPr>
          <w:rFonts w:ascii="Times New Roman" w:eastAsia="Times New Roman" w:hAnsi="Times New Roman" w:cs="Times New Roman"/>
        </w:rPr>
        <w:t xml:space="preserve">. </w:t>
      </w:r>
      <w:r w:rsidRPr="00E36E91">
        <w:rPr>
          <w:rFonts w:ascii="Times New Roman" w:eastAsia="Times New Roman" w:hAnsi="Times New Roman" w:cs="Times New Roman"/>
        </w:rPr>
        <w:t>Persen reduksi TSS menunjukan persentase penurunan penurunan TSS dari konsentrasi awal hingga akhir dan memberi informasi seberapa banyak TSS yang berhasil dihilangkan. Sedangkan removal TSS hanya menunjukan jumlah TSS yang dihilangkan tanpa memperhatikan konsentrasi awal. Jumlah removal TSS yang tinggi atau besar belum tentu merupakan hasil pengolahan yang terbaik.</w:t>
      </w:r>
    </w:p>
    <w:p w14:paraId="0A93F7C4" w14:textId="77777777" w:rsidR="00A528FF" w:rsidRDefault="00A528FF" w:rsidP="00481D36">
      <w:pPr>
        <w:tabs>
          <w:tab w:val="left" w:pos="280"/>
        </w:tabs>
        <w:rPr>
          <w:rFonts w:ascii="Times New Roman" w:eastAsia="Times New Roman" w:hAnsi="Times New Roman" w:cs="Times New Roman"/>
        </w:rPr>
        <w:sectPr w:rsidR="00A528FF">
          <w:type w:val="continuous"/>
          <w:pgSz w:w="11879" w:h="16817"/>
          <w:pgMar w:top="1305" w:right="734" w:bottom="1134" w:left="734" w:header="737" w:footer="737" w:gutter="0"/>
          <w:cols w:num="2" w:space="720" w:equalWidth="0">
            <w:col w:w="4950" w:space="510"/>
            <w:col w:w="4950" w:space="0"/>
          </w:cols>
          <w:titlePg/>
        </w:sectPr>
      </w:pPr>
    </w:p>
    <w:p w14:paraId="7A76AFBE" w14:textId="6BE73AB2" w:rsidR="00481D36" w:rsidRDefault="00481D36" w:rsidP="00481D36">
      <w:pPr>
        <w:tabs>
          <w:tab w:val="left" w:pos="280"/>
        </w:tabs>
        <w:rPr>
          <w:noProof/>
        </w:rPr>
      </w:pPr>
    </w:p>
    <w:p w14:paraId="20C3AAB7" w14:textId="0DC721C9" w:rsidR="00481D36" w:rsidRDefault="00481D36" w:rsidP="00481D36">
      <w:pPr>
        <w:tabs>
          <w:tab w:val="left" w:pos="280"/>
        </w:tabs>
        <w:jc w:val="center"/>
        <w:rPr>
          <w:rFonts w:ascii="Times New Roman" w:eastAsia="Times New Roman" w:hAnsi="Times New Roman" w:cs="Times New Roman"/>
        </w:rPr>
      </w:pPr>
      <w:r>
        <w:rPr>
          <w:noProof/>
        </w:rPr>
        <w:drawing>
          <wp:inline distT="0" distB="0" distL="0" distR="0" wp14:anchorId="2B67DA70" wp14:editId="08F2DAAB">
            <wp:extent cx="6495415" cy="1935480"/>
            <wp:effectExtent l="0" t="0" r="0" b="0"/>
            <wp:docPr id="1" name="Chart 1">
              <a:extLst xmlns:a="http://schemas.openxmlformats.org/drawingml/2006/main">
                <a:ext uri="{FF2B5EF4-FFF2-40B4-BE49-F238E27FC236}">
                  <a16:creationId xmlns:a16="http://schemas.microsoft.com/office/drawing/2014/main" id="{6C0A0780-6CB6-43DE-9C7E-12F8091E8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1B3284" w14:textId="63A523DC" w:rsidR="006F5871" w:rsidRDefault="003178FF" w:rsidP="00506321">
      <w:pPr>
        <w:tabs>
          <w:tab w:val="left" w:pos="280"/>
        </w:tabs>
        <w:jc w:val="center"/>
        <w:rPr>
          <w:rFonts w:ascii="Times New Roman" w:eastAsia="Times New Roman" w:hAnsi="Times New Roman" w:cs="Times New Roman"/>
        </w:rPr>
      </w:pPr>
      <w:r w:rsidRPr="003178FF">
        <w:rPr>
          <w:rFonts w:ascii="Times New Roman" w:eastAsia="Times New Roman" w:hAnsi="Times New Roman" w:cs="Times New Roman"/>
          <w:b/>
          <w:bCs/>
        </w:rPr>
        <w:t>Gambar 1.</w:t>
      </w:r>
      <w:r>
        <w:rPr>
          <w:rFonts w:ascii="Times New Roman" w:eastAsia="Times New Roman" w:hAnsi="Times New Roman" w:cs="Times New Roman"/>
        </w:rPr>
        <w:t xml:space="preserve"> Data Persen Reduksi TSS</w:t>
      </w:r>
    </w:p>
    <w:p w14:paraId="515D9D5E" w14:textId="77777777" w:rsidR="003178FF" w:rsidRDefault="003178FF" w:rsidP="00506321">
      <w:pPr>
        <w:tabs>
          <w:tab w:val="left" w:pos="280"/>
        </w:tabs>
        <w:rPr>
          <w:rFonts w:ascii="Times New Roman" w:eastAsia="Times New Roman" w:hAnsi="Times New Roman" w:cs="Times New Roman"/>
        </w:rPr>
      </w:pPr>
    </w:p>
    <w:p w14:paraId="5BC78FDB" w14:textId="6B7A03DE" w:rsidR="00A528FF" w:rsidRDefault="00A528FF" w:rsidP="00C559F6">
      <w:pPr>
        <w:tabs>
          <w:tab w:val="left" w:pos="280"/>
        </w:tabs>
        <w:rPr>
          <w:rFonts w:ascii="Times New Roman" w:eastAsia="Times New Roman" w:hAnsi="Times New Roman" w:cs="Times New Roman"/>
        </w:rPr>
        <w:sectPr w:rsidR="00A528FF" w:rsidSect="00A528FF">
          <w:type w:val="continuous"/>
          <w:pgSz w:w="11879" w:h="16817"/>
          <w:pgMar w:top="1305" w:right="734" w:bottom="1134" w:left="734" w:header="737" w:footer="737" w:gutter="0"/>
          <w:cols w:space="510"/>
          <w:titlePg/>
        </w:sectPr>
      </w:pPr>
    </w:p>
    <w:p w14:paraId="08450C6E" w14:textId="62B884B2" w:rsidR="006F5871" w:rsidRDefault="006F5871" w:rsidP="00C559F6">
      <w:pPr>
        <w:tabs>
          <w:tab w:val="left" w:pos="280"/>
        </w:tabs>
        <w:rPr>
          <w:rFonts w:ascii="Times New Roman" w:eastAsia="Times New Roman" w:hAnsi="Times New Roman" w:cs="Times New Roman"/>
        </w:rPr>
      </w:pPr>
      <w:r>
        <w:rPr>
          <w:rFonts w:ascii="Times New Roman" w:eastAsia="Times New Roman" w:hAnsi="Times New Roman" w:cs="Times New Roman"/>
        </w:rPr>
        <w:t>Grafik diatas merupakan grafik dari data persen reduksi TSS selama 1 bulan pengamatan. P</w:t>
      </w:r>
      <w:r w:rsidR="00FF5B77">
        <w:rPr>
          <w:rFonts w:ascii="Times New Roman" w:eastAsia="Times New Roman" w:hAnsi="Times New Roman" w:cs="Times New Roman"/>
        </w:rPr>
        <w:t>ersen reduksi</w:t>
      </w:r>
      <w:r>
        <w:rPr>
          <w:rFonts w:ascii="Times New Roman" w:eastAsia="Times New Roman" w:hAnsi="Times New Roman" w:cs="Times New Roman"/>
        </w:rPr>
        <w:t xml:space="preserve"> TSS didapatkan dari :</w:t>
      </w:r>
    </w:p>
    <w:p w14:paraId="739C8CC0" w14:textId="55736C27" w:rsidR="006F5871" w:rsidRDefault="006F5871" w:rsidP="00952482">
      <w:pPr>
        <w:spacing w:before="240" w:after="240"/>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en-ID"/>
        </w:rPr>
        <w:t>Persen Reduksi TSS</w:t>
      </w:r>
      <w:r w:rsidRPr="003F6A12">
        <w:rPr>
          <w:rFonts w:ascii="Times New Roman" w:eastAsia="Times New Roman" w:hAnsi="Times New Roman" w:cs="Times New Roman"/>
          <w:color w:val="000000"/>
          <w:lang w:eastAsia="en-ID"/>
        </w:rPr>
        <w:t xml:space="preserve"> = </w:t>
      </w:r>
      <m:oMath>
        <m:f>
          <m:fPr>
            <m:ctrlPr>
              <w:rPr>
                <w:rFonts w:ascii="Cambria Math" w:eastAsia="Times New Roman" w:hAnsi="Cambria Math" w:cs="Times New Roman"/>
                <w:i/>
                <w:color w:val="000000"/>
              </w:rPr>
            </m:ctrlPr>
          </m:fPr>
          <m:num>
            <m:sSub>
              <m:sSubPr>
                <m:ctrlPr>
                  <w:rPr>
                    <w:rFonts w:ascii="Cambria Math" w:eastAsiaTheme="minorEastAsia" w:hAnsi="Cambria Math" w:cs="Times New Roman"/>
                    <w:noProof/>
                  </w:rPr>
                </m:ctrlPr>
              </m:sSubPr>
              <m:e>
                <m:r>
                  <w:rPr>
                    <w:rFonts w:ascii="Cambria Math" w:eastAsiaTheme="minorEastAsia" w:hAnsi="Cambria Math" w:cs="Times New Roman"/>
                    <w:noProof/>
                  </w:rPr>
                  <m:t>(TSS</m:t>
                </m:r>
              </m:e>
              <m:sub>
                <m:r>
                  <w:rPr>
                    <w:rFonts w:ascii="Cambria Math" w:eastAsiaTheme="minorEastAsia" w:hAnsi="Cambria Math" w:cs="Times New Roman"/>
                    <w:noProof/>
                  </w:rPr>
                  <m:t>in</m:t>
                </m:r>
              </m:sub>
            </m:sSub>
            <m:r>
              <w:rPr>
                <w:rFonts w:ascii="Cambria Math" w:eastAsiaTheme="minorEastAsia" w:hAnsi="Cambria Math" w:cs="Times New Roman"/>
                <w:noProof/>
              </w:rPr>
              <m:t xml:space="preserve"> - </m:t>
            </m:r>
            <m:sSub>
              <m:sSubPr>
                <m:ctrlPr>
                  <w:rPr>
                    <w:rFonts w:ascii="Cambria Math" w:eastAsiaTheme="minorEastAsia" w:hAnsi="Cambria Math" w:cs="Times New Roman"/>
                    <w:noProof/>
                  </w:rPr>
                </m:ctrlPr>
              </m:sSubPr>
              <m:e>
                <m:r>
                  <w:rPr>
                    <w:rFonts w:ascii="Cambria Math" w:eastAsiaTheme="minorEastAsia" w:hAnsi="Cambria Math" w:cs="Times New Roman"/>
                    <w:noProof/>
                  </w:rPr>
                  <m:t>TSS</m:t>
                </m:r>
              </m:e>
              <m:sub>
                <m:r>
                  <w:rPr>
                    <w:rFonts w:ascii="Cambria Math" w:eastAsiaTheme="minorEastAsia" w:hAnsi="Cambria Math" w:cs="Times New Roman"/>
                    <w:noProof/>
                  </w:rPr>
                  <m:t>out</m:t>
                </m:r>
              </m:sub>
            </m:sSub>
            <m:r>
              <w:rPr>
                <w:rFonts w:ascii="Cambria Math" w:eastAsiaTheme="minorEastAsia" w:hAnsi="Cambria Math" w:cs="Times New Roman"/>
                <w:noProof/>
              </w:rPr>
              <m:t>)</m:t>
            </m:r>
          </m:num>
          <m:den>
            <m:sSub>
              <m:sSubPr>
                <m:ctrlPr>
                  <w:rPr>
                    <w:rFonts w:ascii="Cambria Math" w:eastAsiaTheme="minorEastAsia" w:hAnsi="Cambria Math" w:cs="Times New Roman"/>
                    <w:noProof/>
                  </w:rPr>
                </m:ctrlPr>
              </m:sSubPr>
              <m:e>
                <m:r>
                  <w:rPr>
                    <w:rFonts w:ascii="Cambria Math" w:eastAsiaTheme="minorEastAsia" w:hAnsi="Cambria Math" w:cs="Times New Roman"/>
                    <w:noProof/>
                  </w:rPr>
                  <m:t>TSS</m:t>
                </m:r>
              </m:e>
              <m:sub>
                <m:r>
                  <w:rPr>
                    <w:rFonts w:ascii="Cambria Math" w:eastAsiaTheme="minorEastAsia" w:hAnsi="Cambria Math" w:cs="Times New Roman"/>
                    <w:noProof/>
                  </w:rPr>
                  <m:t xml:space="preserve">in </m:t>
                </m:r>
              </m:sub>
            </m:sSub>
          </m:den>
        </m:f>
      </m:oMath>
      <w:r>
        <w:rPr>
          <w:rFonts w:ascii="Times New Roman" w:eastAsia="Times New Roman" w:hAnsi="Times New Roman" w:cs="Times New Roman"/>
          <w:color w:val="000000"/>
        </w:rPr>
        <w:t xml:space="preserve"> </w:t>
      </w:r>
      <w:r w:rsidR="00952482">
        <w:rPr>
          <w:rFonts w:ascii="Times New Roman" w:eastAsia="Times New Roman" w:hAnsi="Times New Roman" w:cs="Times New Roman"/>
          <w:color w:val="000000"/>
        </w:rPr>
        <w:t>x 100 %</w:t>
      </w:r>
    </w:p>
    <w:p w14:paraId="26B3F669" w14:textId="77777777" w:rsidR="006F5871" w:rsidRDefault="006F5871" w:rsidP="00C559F6">
      <w:pPr>
        <w:tabs>
          <w:tab w:val="left" w:pos="280"/>
        </w:tabs>
        <w:rPr>
          <w:rFonts w:ascii="Times New Roman" w:eastAsia="Times New Roman" w:hAnsi="Times New Roman" w:cs="Times New Roman"/>
        </w:rPr>
      </w:pPr>
    </w:p>
    <w:p w14:paraId="19A1B9BA" w14:textId="0EF4B718" w:rsidR="000C5F08" w:rsidRDefault="00952482" w:rsidP="00C559F6">
      <w:pPr>
        <w:tabs>
          <w:tab w:val="left" w:pos="280"/>
        </w:tabs>
        <w:rPr>
          <w:rFonts w:ascii="Times New Roman" w:eastAsia="Times New Roman" w:hAnsi="Times New Roman" w:cs="Times New Roman"/>
        </w:rPr>
      </w:pPr>
      <w:r>
        <w:rPr>
          <w:rFonts w:ascii="Times New Roman" w:eastAsia="Times New Roman" w:hAnsi="Times New Roman" w:cs="Times New Roman"/>
        </w:rPr>
        <w:tab/>
      </w:r>
      <w:r w:rsidR="00B31719" w:rsidRPr="00B31719">
        <w:rPr>
          <w:rFonts w:ascii="Times New Roman" w:eastAsia="Times New Roman" w:hAnsi="Times New Roman" w:cs="Times New Roman"/>
        </w:rPr>
        <w:t>TSS</w:t>
      </w:r>
      <w:r w:rsidR="00B31719" w:rsidRPr="00B31719">
        <w:rPr>
          <w:rFonts w:ascii="Times New Roman" w:eastAsia="Times New Roman" w:hAnsi="Times New Roman" w:cs="Times New Roman"/>
          <w:i/>
          <w:iCs/>
        </w:rPr>
        <w:t xml:space="preserve"> in</w:t>
      </w:r>
      <w:r>
        <w:rPr>
          <w:rFonts w:ascii="Times New Roman" w:eastAsia="Times New Roman" w:hAnsi="Times New Roman" w:cs="Times New Roman"/>
        </w:rPr>
        <w:t xml:space="preserve"> adalah kadar TSS air limbah sebelum proses pengolahan yang diambil dari bak ekualisasi, sedangkan </w:t>
      </w:r>
      <w:r w:rsidR="00B31719" w:rsidRPr="00B31719">
        <w:rPr>
          <w:rFonts w:ascii="Times New Roman" w:eastAsia="Times New Roman" w:hAnsi="Times New Roman" w:cs="Times New Roman"/>
        </w:rPr>
        <w:t>TSS</w:t>
      </w:r>
      <w:r w:rsidR="00B31719" w:rsidRPr="00B31719">
        <w:rPr>
          <w:rFonts w:ascii="Times New Roman" w:eastAsia="Times New Roman" w:hAnsi="Times New Roman" w:cs="Times New Roman"/>
          <w:i/>
          <w:iCs/>
        </w:rPr>
        <w:t xml:space="preserve"> out</w:t>
      </w:r>
      <w:r>
        <w:rPr>
          <w:rFonts w:ascii="Times New Roman" w:eastAsia="Times New Roman" w:hAnsi="Times New Roman" w:cs="Times New Roman"/>
        </w:rPr>
        <w:t xml:space="preserve"> adalah kadar TSS air limbah sesudah proses pengolahan yang diambil dari bak produk. Dari pengamatan yang dilakukan selama 1 bulan pemantauan, didapatkan r</w:t>
      </w:r>
      <w:r w:rsidR="002F111F">
        <w:rPr>
          <w:rFonts w:ascii="Times New Roman" w:eastAsia="Times New Roman" w:hAnsi="Times New Roman" w:cs="Times New Roman"/>
        </w:rPr>
        <w:t xml:space="preserve">ata-rata </w:t>
      </w:r>
      <w:r w:rsidR="002F111F">
        <w:rPr>
          <w:rFonts w:ascii="Times New Roman" w:eastAsia="Times New Roman" w:hAnsi="Times New Roman" w:cs="Times New Roman"/>
        </w:rPr>
        <w:t>persen reduksi TSS</w:t>
      </w:r>
      <w:r>
        <w:rPr>
          <w:rFonts w:ascii="Times New Roman" w:eastAsia="Times New Roman" w:hAnsi="Times New Roman" w:cs="Times New Roman"/>
        </w:rPr>
        <w:t xml:space="preserve"> </w:t>
      </w:r>
      <w:r w:rsidR="002F111F">
        <w:rPr>
          <w:rFonts w:ascii="Times New Roman" w:eastAsia="Times New Roman" w:hAnsi="Times New Roman" w:cs="Times New Roman"/>
        </w:rPr>
        <w:t xml:space="preserve">yaitu 84% yang termasuk dalam kategori sangat efisien. </w:t>
      </w:r>
      <w:r w:rsidR="001D04E6">
        <w:rPr>
          <w:rFonts w:ascii="Times New Roman" w:eastAsia="Times New Roman" w:hAnsi="Times New Roman" w:cs="Times New Roman"/>
        </w:rPr>
        <w:t>Namun selama satu bulan pengamatan juga sempat terjadi penurunan yang disebabkan karena debit air limbah yang masuk atau kadar polutannya berbeda dari biasanya, sedangan dosis bahan kimia yang dipakai untuknpengolahan tetap karena diambil dari rata-rata debit harian yang masuk.</w:t>
      </w:r>
    </w:p>
    <w:p w14:paraId="6C5EE005" w14:textId="131F9F24" w:rsidR="00651D1F" w:rsidRDefault="00C72E4A" w:rsidP="00C559F6">
      <w:pPr>
        <w:tabs>
          <w:tab w:val="left" w:pos="280"/>
        </w:tabs>
        <w:rPr>
          <w:rFonts w:ascii="Times New Roman" w:eastAsia="Times New Roman" w:hAnsi="Times New Roman" w:cs="Times New Roman"/>
        </w:rPr>
      </w:pPr>
      <w:r>
        <w:rPr>
          <w:rFonts w:ascii="Times New Roman" w:eastAsia="Times New Roman" w:hAnsi="Times New Roman" w:cs="Times New Roman"/>
        </w:rPr>
        <w:tab/>
        <w:t xml:space="preserve">Tinggi rendahnya persen reduksi TSS dipengaruhi oleh </w:t>
      </w:r>
      <w:r w:rsidR="007E7C81">
        <w:rPr>
          <w:rFonts w:ascii="Times New Roman" w:eastAsia="Times New Roman" w:hAnsi="Times New Roman" w:cs="Times New Roman"/>
        </w:rPr>
        <w:t xml:space="preserve">besar atau kecilnya </w:t>
      </w:r>
      <w:r w:rsidR="00B31719" w:rsidRPr="00B31719">
        <w:rPr>
          <w:rFonts w:ascii="Times New Roman" w:eastAsia="Times New Roman" w:hAnsi="Times New Roman" w:cs="Times New Roman"/>
        </w:rPr>
        <w:t>TSS</w:t>
      </w:r>
      <w:r w:rsidR="00B31719" w:rsidRPr="00B31719">
        <w:rPr>
          <w:rFonts w:ascii="Times New Roman" w:eastAsia="Times New Roman" w:hAnsi="Times New Roman" w:cs="Times New Roman"/>
          <w:i/>
          <w:iCs/>
        </w:rPr>
        <w:t xml:space="preserve"> in</w:t>
      </w:r>
      <w:r w:rsidR="007E7C81">
        <w:rPr>
          <w:rFonts w:ascii="Times New Roman" w:eastAsia="Times New Roman" w:hAnsi="Times New Roman" w:cs="Times New Roman"/>
        </w:rPr>
        <w:t xml:space="preserve">, semakin besar </w:t>
      </w:r>
      <w:r w:rsidR="00B31719" w:rsidRPr="00B31719">
        <w:rPr>
          <w:rFonts w:ascii="Times New Roman" w:eastAsia="Times New Roman" w:hAnsi="Times New Roman" w:cs="Times New Roman"/>
        </w:rPr>
        <w:t>TSS</w:t>
      </w:r>
      <w:r w:rsidR="00B31719" w:rsidRPr="00B31719">
        <w:rPr>
          <w:rFonts w:ascii="Times New Roman" w:eastAsia="Times New Roman" w:hAnsi="Times New Roman" w:cs="Times New Roman"/>
          <w:i/>
          <w:iCs/>
        </w:rPr>
        <w:t xml:space="preserve"> in</w:t>
      </w:r>
      <w:r w:rsidR="007E7C81">
        <w:rPr>
          <w:rFonts w:ascii="Times New Roman" w:eastAsia="Times New Roman" w:hAnsi="Times New Roman" w:cs="Times New Roman"/>
        </w:rPr>
        <w:t xml:space="preserve"> maka semakin besar juga target persen reduksi TSS yang harus d</w:t>
      </w:r>
      <w:r w:rsidR="001F0232">
        <w:rPr>
          <w:rFonts w:ascii="Times New Roman" w:eastAsia="Times New Roman" w:hAnsi="Times New Roman" w:cs="Times New Roman"/>
        </w:rPr>
        <w:t>ilakukan agar air hasil pengolahan dapat memenuhi standar baku mutu</w:t>
      </w:r>
      <w:r w:rsidR="007E7C81">
        <w:rPr>
          <w:rFonts w:ascii="Times New Roman" w:eastAsia="Times New Roman" w:hAnsi="Times New Roman" w:cs="Times New Roman"/>
        </w:rPr>
        <w:t>.</w:t>
      </w:r>
      <w:r w:rsidR="00444A11">
        <w:rPr>
          <w:rFonts w:ascii="Times New Roman" w:eastAsia="Times New Roman" w:hAnsi="Times New Roman" w:cs="Times New Roman"/>
        </w:rPr>
        <w:t xml:space="preserve"> </w:t>
      </w:r>
      <w:r w:rsidR="00444A11">
        <w:rPr>
          <w:rFonts w:ascii="Times New Roman" w:eastAsia="Times New Roman" w:hAnsi="Times New Roman" w:cs="Times New Roman"/>
        </w:rPr>
        <w:fldChar w:fldCharType="begin" w:fldLock="1"/>
      </w:r>
      <w:r w:rsidR="00E416E0">
        <w:rPr>
          <w:rFonts w:ascii="Times New Roman" w:eastAsia="Times New Roman" w:hAnsi="Times New Roman" w:cs="Times New Roman"/>
        </w:rPr>
        <w:instrText>ADDIN CSL_CITATION {"citationItems":[{"id":"ITEM-1","itemData":{"author":[{"dropping-particle":"","family":"Yanti","given":"Dewi Rahayu","non-dropping-particle":"","parse-names":false,"suffix":""}],"container-title":"Jurnal Rekayasa Lingkungan","id":"ITEM-1","issue":"2","issued":{"date-parts":[["2019"]]},"page":"123–130","title":"Analisis Efisiensi Pengolahan Limbah Cair dengan Parameter TSS","type":"article-journal","volume":"25"},"uris":["http://www.mendeley.com/documents/?uuid=6ef974a3-69c8-4335-8407-8c1b89bac473"]}],"mendeley":{"formattedCitation":"(Yanti, 2019)","plainTextFormattedCitation":"(Yanti, 2019)","previouslyFormattedCitation":"(Yanti, 2019)"},"properties":{"noteIndex":0},"schema":"https://github.com/citation-style-language/schema/raw/master/csl-citation.json"}</w:instrText>
      </w:r>
      <w:r w:rsidR="00444A11">
        <w:rPr>
          <w:rFonts w:ascii="Times New Roman" w:eastAsia="Times New Roman" w:hAnsi="Times New Roman" w:cs="Times New Roman"/>
        </w:rPr>
        <w:fldChar w:fldCharType="separate"/>
      </w:r>
      <w:r w:rsidR="00444A11" w:rsidRPr="00444A11">
        <w:rPr>
          <w:rFonts w:ascii="Times New Roman" w:eastAsia="Times New Roman" w:hAnsi="Times New Roman" w:cs="Times New Roman"/>
          <w:noProof/>
        </w:rPr>
        <w:t>(Yanti, 2019)</w:t>
      </w:r>
      <w:r w:rsidR="00444A11">
        <w:rPr>
          <w:rFonts w:ascii="Times New Roman" w:eastAsia="Times New Roman" w:hAnsi="Times New Roman" w:cs="Times New Roman"/>
        </w:rPr>
        <w:fldChar w:fldCharType="end"/>
      </w:r>
      <w:r w:rsidR="00444A11">
        <w:rPr>
          <w:rFonts w:ascii="Times New Roman" w:eastAsia="Times New Roman" w:hAnsi="Times New Roman" w:cs="Times New Roman"/>
        </w:rPr>
        <w:t>.</w:t>
      </w:r>
      <w:r w:rsidR="007E7C81">
        <w:rPr>
          <w:rFonts w:ascii="Times New Roman" w:eastAsia="Times New Roman" w:hAnsi="Times New Roman" w:cs="Times New Roman"/>
        </w:rPr>
        <w:t xml:space="preserve"> </w:t>
      </w:r>
      <w:r w:rsidR="00B31719">
        <w:rPr>
          <w:rFonts w:ascii="Times New Roman" w:eastAsia="Times New Roman" w:hAnsi="Times New Roman" w:cs="Times New Roman"/>
        </w:rPr>
        <w:t>Untuk me</w:t>
      </w:r>
      <w:r w:rsidR="007E7C81">
        <w:rPr>
          <w:rFonts w:ascii="Times New Roman" w:eastAsia="Times New Roman" w:hAnsi="Times New Roman" w:cs="Times New Roman"/>
        </w:rPr>
        <w:t>ningkatan persen reduksi TSS dapat dilakukan dengan cara penambahan dosis</w:t>
      </w:r>
      <w:r w:rsidR="001F0232">
        <w:rPr>
          <w:rFonts w:ascii="Times New Roman" w:eastAsia="Times New Roman" w:hAnsi="Times New Roman" w:cs="Times New Roman"/>
        </w:rPr>
        <w:t xml:space="preserve"> bahan </w:t>
      </w:r>
      <w:r w:rsidR="001F0232">
        <w:rPr>
          <w:rFonts w:ascii="Times New Roman" w:eastAsia="Times New Roman" w:hAnsi="Times New Roman" w:cs="Times New Roman"/>
        </w:rPr>
        <w:lastRenderedPageBreak/>
        <w:t>kimia</w:t>
      </w:r>
      <w:r w:rsidR="007E7C81">
        <w:rPr>
          <w:rFonts w:ascii="Times New Roman" w:eastAsia="Times New Roman" w:hAnsi="Times New Roman" w:cs="Times New Roman"/>
        </w:rPr>
        <w:t xml:space="preserve"> jika </w:t>
      </w:r>
      <w:r w:rsidR="00B31719" w:rsidRPr="00B31719">
        <w:rPr>
          <w:rFonts w:ascii="Times New Roman" w:eastAsia="Times New Roman" w:hAnsi="Times New Roman" w:cs="Times New Roman"/>
        </w:rPr>
        <w:t>TSS</w:t>
      </w:r>
      <w:r w:rsidR="00B31719" w:rsidRPr="00B31719">
        <w:rPr>
          <w:rFonts w:ascii="Times New Roman" w:eastAsia="Times New Roman" w:hAnsi="Times New Roman" w:cs="Times New Roman"/>
          <w:i/>
          <w:iCs/>
        </w:rPr>
        <w:t xml:space="preserve"> in</w:t>
      </w:r>
      <w:r w:rsidR="007E7C81">
        <w:rPr>
          <w:rFonts w:ascii="Times New Roman" w:eastAsia="Times New Roman" w:hAnsi="Times New Roman" w:cs="Times New Roman"/>
        </w:rPr>
        <w:t xml:space="preserve"> nya tinggi agar proses koagulasi – flokulasi dan sedimentasi berjalan secara optimal.</w:t>
      </w:r>
      <w:r w:rsidR="001C4269">
        <w:rPr>
          <w:rFonts w:ascii="Times New Roman" w:eastAsia="Times New Roman" w:hAnsi="Times New Roman" w:cs="Times New Roman"/>
        </w:rPr>
        <w:t xml:space="preserve"> </w:t>
      </w:r>
      <w:r w:rsidR="001C4269">
        <w:rPr>
          <w:rFonts w:ascii="Times New Roman" w:eastAsia="Times New Roman" w:hAnsi="Times New Roman" w:cs="Times New Roman"/>
        </w:rPr>
        <w:fldChar w:fldCharType="begin" w:fldLock="1"/>
      </w:r>
      <w:r w:rsidR="009412CE">
        <w:rPr>
          <w:rFonts w:ascii="Times New Roman" w:eastAsia="Times New Roman" w:hAnsi="Times New Roman" w:cs="Times New Roman"/>
        </w:rPr>
        <w:instrText>ADDIN CSL_CITATION {"citationItems":[{"id":"ITEM-1","itemData":{"author":[{"dropping-particle":"","family":"Nurhayati","given":"Nurhayati","non-dropping-particle":"","parse-names":false,"suffix":""},{"dropping-particle":"","family":"Handayani","given":"Siti","non-dropping-particle":"","parse-names":false,"suffix":""}],"container-title":"Jurnal Ilmiah Teknik Lingkungan","id":"ITEM-1","issue":"1","issued":{"date-parts":[["2020"]]},"page":"55–62","title":"Kajian Efektivitas Proses Koagulasi-Flokulasi","type":"article-journal","volume":"9"},"uris":["http://www.mendeley.com/documents/?uuid=fd3e37d1-c9e1-4ece-9428-59093cc1184e"]}],"mendeley":{"formattedCitation":"(Nurhayati &amp; Handayani, 2020)","plainTextFormattedCitation":"(Nurhayati &amp; Handayani, 2020)","previouslyFormattedCitation":"(Nurhayati &amp; Handayani, 2020)"},"properties":{"noteIndex":0},"schema":"https://github.com/citation-style-language/schema/raw/master/csl-citation.json"}</w:instrText>
      </w:r>
      <w:r w:rsidR="001C4269">
        <w:rPr>
          <w:rFonts w:ascii="Times New Roman" w:eastAsia="Times New Roman" w:hAnsi="Times New Roman" w:cs="Times New Roman"/>
        </w:rPr>
        <w:fldChar w:fldCharType="separate"/>
      </w:r>
      <w:r w:rsidR="001C4269" w:rsidRPr="001C4269">
        <w:rPr>
          <w:rFonts w:ascii="Times New Roman" w:eastAsia="Times New Roman" w:hAnsi="Times New Roman" w:cs="Times New Roman"/>
          <w:noProof/>
        </w:rPr>
        <w:t>(Nurhayati &amp; Handayani, 2020)</w:t>
      </w:r>
      <w:r w:rsidR="001C4269">
        <w:rPr>
          <w:rFonts w:ascii="Times New Roman" w:eastAsia="Times New Roman" w:hAnsi="Times New Roman" w:cs="Times New Roman"/>
        </w:rPr>
        <w:fldChar w:fldCharType="end"/>
      </w:r>
      <w:r w:rsidR="001C4269">
        <w:rPr>
          <w:rFonts w:ascii="Times New Roman" w:eastAsia="Times New Roman" w:hAnsi="Times New Roman" w:cs="Times New Roman"/>
        </w:rPr>
        <w:t>.</w:t>
      </w:r>
      <w:r w:rsidR="001F0232">
        <w:rPr>
          <w:rFonts w:ascii="Times New Roman" w:eastAsia="Times New Roman" w:hAnsi="Times New Roman" w:cs="Times New Roman"/>
        </w:rPr>
        <w:t xml:space="preserve"> Sitem IPAL yang bekerja 24 jam penuh</w:t>
      </w:r>
      <w:r w:rsidR="00B31719">
        <w:rPr>
          <w:rFonts w:ascii="Times New Roman" w:eastAsia="Times New Roman" w:hAnsi="Times New Roman" w:cs="Times New Roman"/>
        </w:rPr>
        <w:t xml:space="preserve">, </w:t>
      </w:r>
      <w:r w:rsidR="001F0232">
        <w:rPr>
          <w:rFonts w:ascii="Times New Roman" w:eastAsia="Times New Roman" w:hAnsi="Times New Roman" w:cs="Times New Roman"/>
        </w:rPr>
        <w:t>menyebabkan persen reduksi TSS wajib dipantau secara berkala</w:t>
      </w:r>
      <w:r w:rsidR="00B31719">
        <w:rPr>
          <w:rFonts w:ascii="Times New Roman" w:eastAsia="Times New Roman" w:hAnsi="Times New Roman" w:cs="Times New Roman"/>
        </w:rPr>
        <w:t xml:space="preserve"> agar tidak terjadi kendala saat proses pengolahan berlangsung.</w:t>
      </w:r>
    </w:p>
    <w:p w14:paraId="0EC51CA6" w14:textId="77777777" w:rsidR="007269BE" w:rsidRDefault="007269BE" w:rsidP="00C559F6">
      <w:pPr>
        <w:tabs>
          <w:tab w:val="left" w:pos="280"/>
        </w:tabs>
        <w:rPr>
          <w:rFonts w:ascii="Times New Roman" w:eastAsia="Times New Roman" w:hAnsi="Times New Roman" w:cs="Times New Roman"/>
        </w:rPr>
      </w:pPr>
    </w:p>
    <w:p w14:paraId="3AE8D775" w14:textId="77777777" w:rsidR="008A60F9" w:rsidRPr="007E4579" w:rsidRDefault="008A60F9" w:rsidP="007E4579">
      <w:pPr>
        <w:pStyle w:val="ListParagraph"/>
        <w:numPr>
          <w:ilvl w:val="0"/>
          <w:numId w:val="9"/>
        </w:numPr>
        <w:tabs>
          <w:tab w:val="left" w:pos="280"/>
        </w:tabs>
        <w:ind w:left="142" w:hanging="142"/>
        <w:rPr>
          <w:rFonts w:ascii="Times New Roman" w:eastAsia="Times New Roman" w:hAnsi="Times New Roman" w:cs="Times New Roman"/>
          <w:b/>
          <w:bCs/>
        </w:rPr>
      </w:pPr>
      <w:r w:rsidRPr="007E4579">
        <w:rPr>
          <w:rFonts w:ascii="Times New Roman" w:eastAsia="Times New Roman" w:hAnsi="Times New Roman" w:cs="Times New Roman"/>
          <w:b/>
          <w:bCs/>
        </w:rPr>
        <w:t>KESIMPULAN</w:t>
      </w:r>
    </w:p>
    <w:p w14:paraId="119E8477" w14:textId="77777777" w:rsidR="007E4579" w:rsidRPr="008A60F9" w:rsidRDefault="007E4579" w:rsidP="00C559F6">
      <w:pPr>
        <w:tabs>
          <w:tab w:val="left" w:pos="280"/>
        </w:tabs>
        <w:rPr>
          <w:rFonts w:ascii="Times New Roman" w:eastAsia="Times New Roman" w:hAnsi="Times New Roman" w:cs="Times New Roman"/>
          <w:b/>
          <w:bCs/>
        </w:rPr>
      </w:pPr>
    </w:p>
    <w:p w14:paraId="094C7E5C" w14:textId="4F11D3A9" w:rsidR="004F15E5" w:rsidRPr="000F1268" w:rsidRDefault="00B70C12" w:rsidP="000F1268">
      <w:pPr>
        <w:ind w:firstLine="284"/>
        <w:rPr>
          <w:rFonts w:ascii="Times New Roman" w:hAnsi="Times New Roman" w:cs="Times New Roman"/>
          <w:color w:val="000000"/>
        </w:rPr>
      </w:pPr>
      <w:r>
        <w:rPr>
          <w:rFonts w:ascii="Times New Roman" w:hAnsi="Times New Roman" w:cs="Times New Roman"/>
          <w:color w:val="000000"/>
        </w:rPr>
        <w:t xml:space="preserve">Dari </w:t>
      </w:r>
      <w:r w:rsidR="00A35842">
        <w:rPr>
          <w:rFonts w:ascii="Times New Roman" w:hAnsi="Times New Roman" w:cs="Times New Roman"/>
          <w:color w:val="000000"/>
        </w:rPr>
        <w:t xml:space="preserve">berbagai </w:t>
      </w:r>
      <w:r>
        <w:rPr>
          <w:rFonts w:ascii="Times New Roman" w:hAnsi="Times New Roman" w:cs="Times New Roman"/>
          <w:color w:val="000000"/>
        </w:rPr>
        <w:t xml:space="preserve">data yang sudah di analisis </w:t>
      </w:r>
      <w:r w:rsidR="00A35842">
        <w:rPr>
          <w:rFonts w:ascii="Times New Roman" w:hAnsi="Times New Roman" w:cs="Times New Roman"/>
          <w:color w:val="000000"/>
        </w:rPr>
        <w:t xml:space="preserve">dapat dilihat </w:t>
      </w:r>
      <w:r w:rsidR="00A35842" w:rsidRPr="00A35842">
        <w:rPr>
          <w:rFonts w:ascii="Times New Roman" w:hAnsi="Times New Roman" w:cs="Times New Roman"/>
        </w:rPr>
        <w:t>adanya keterkaitan antara data-data tersebut</w:t>
      </w:r>
      <w:r w:rsidR="00A35842">
        <w:rPr>
          <w:rFonts w:ascii="Times New Roman" w:hAnsi="Times New Roman" w:cs="Times New Roman"/>
        </w:rPr>
        <w:t xml:space="preserve">. Dari segi bangunan </w:t>
      </w:r>
      <w:r w:rsidR="00B859F7" w:rsidRPr="00B859F7">
        <w:rPr>
          <w:rFonts w:ascii="Times New Roman" w:hAnsi="Times New Roman" w:cs="Times New Roman"/>
          <w:i/>
          <w:iCs/>
        </w:rPr>
        <w:t xml:space="preserve">primary clarifier </w:t>
      </w:r>
      <w:r w:rsidR="005C08E4">
        <w:rPr>
          <w:rFonts w:ascii="Times New Roman" w:hAnsi="Times New Roman" w:cs="Times New Roman"/>
        </w:rPr>
        <w:t xml:space="preserve">IPAL PT.X </w:t>
      </w:r>
      <w:r w:rsidR="00A35842">
        <w:rPr>
          <w:rFonts w:ascii="Times New Roman" w:hAnsi="Times New Roman" w:cs="Times New Roman"/>
        </w:rPr>
        <w:t>sudah sesuai</w:t>
      </w:r>
      <w:r w:rsidR="005C08E4">
        <w:rPr>
          <w:rFonts w:ascii="Times New Roman" w:hAnsi="Times New Roman" w:cs="Times New Roman"/>
        </w:rPr>
        <w:t xml:space="preserve"> dengan acuan yang berlaku. Lalu dari segi kecepatan pengendapan dan waktu tinggal juga sudah sesuai kriteri</w:t>
      </w:r>
      <w:r w:rsidR="00B31719">
        <w:rPr>
          <w:rFonts w:ascii="Times New Roman" w:hAnsi="Times New Roman" w:cs="Times New Roman"/>
        </w:rPr>
        <w:t>a</w:t>
      </w:r>
      <w:r w:rsidR="000F1268">
        <w:rPr>
          <w:rFonts w:ascii="Times New Roman" w:hAnsi="Times New Roman" w:cs="Times New Roman"/>
        </w:rPr>
        <w:t>. W</w:t>
      </w:r>
      <w:r w:rsidR="005C08E4" w:rsidRPr="004E75CD">
        <w:rPr>
          <w:rFonts w:ascii="Times New Roman" w:hAnsi="Times New Roman" w:cs="Times New Roman"/>
        </w:rPr>
        <w:t xml:space="preserve">alaupun waktu tinggal </w:t>
      </w:r>
      <w:r w:rsidR="00B859F7" w:rsidRPr="00B859F7">
        <w:rPr>
          <w:rFonts w:ascii="Times New Roman" w:hAnsi="Times New Roman" w:cs="Times New Roman"/>
          <w:i/>
          <w:iCs/>
        </w:rPr>
        <w:t xml:space="preserve">primary clarifier </w:t>
      </w:r>
      <w:r w:rsidR="005C08E4" w:rsidRPr="004E75CD">
        <w:rPr>
          <w:rFonts w:ascii="Times New Roman" w:hAnsi="Times New Roman" w:cs="Times New Roman"/>
        </w:rPr>
        <w:t>IPAL PT.X lebih dari 5 jam</w:t>
      </w:r>
      <w:r w:rsidR="000F1268">
        <w:rPr>
          <w:rFonts w:ascii="Times New Roman" w:hAnsi="Times New Roman" w:cs="Times New Roman"/>
        </w:rPr>
        <w:t>, s</w:t>
      </w:r>
      <w:r w:rsidR="005C08E4" w:rsidRPr="004E75CD">
        <w:rPr>
          <w:rFonts w:ascii="Times New Roman" w:hAnsi="Times New Roman" w:cs="Times New Roman"/>
        </w:rPr>
        <w:t xml:space="preserve">elama sistem operasional berlangsung tidak pernah terjadi </w:t>
      </w:r>
      <w:r w:rsidR="00D610DD">
        <w:rPr>
          <w:rFonts w:ascii="Times New Roman" w:hAnsi="Times New Roman" w:cs="Times New Roman"/>
        </w:rPr>
        <w:t>ma</w:t>
      </w:r>
      <w:r w:rsidR="005C08E4" w:rsidRPr="004E75CD">
        <w:rPr>
          <w:rFonts w:ascii="Times New Roman" w:hAnsi="Times New Roman" w:cs="Times New Roman"/>
        </w:rPr>
        <w:t>salah yang berkelanjutan</w:t>
      </w:r>
      <w:r w:rsidR="00D610DD">
        <w:rPr>
          <w:rFonts w:ascii="Times New Roman" w:hAnsi="Times New Roman" w:cs="Times New Roman"/>
        </w:rPr>
        <w:t xml:space="preserve"> dan jika</w:t>
      </w:r>
      <w:r w:rsidR="005C08E4" w:rsidRPr="004E75CD">
        <w:rPr>
          <w:rFonts w:ascii="Times New Roman" w:hAnsi="Times New Roman" w:cs="Times New Roman"/>
        </w:rPr>
        <w:t xml:space="preserve"> </w:t>
      </w:r>
      <w:r w:rsidR="000F1268">
        <w:rPr>
          <w:rFonts w:ascii="Times New Roman" w:hAnsi="Times New Roman" w:cs="Times New Roman"/>
        </w:rPr>
        <w:t xml:space="preserve">ada </w:t>
      </w:r>
      <w:r w:rsidRPr="004E75CD">
        <w:rPr>
          <w:rFonts w:ascii="Times New Roman" w:hAnsi="Times New Roman" w:cs="Times New Roman"/>
          <w:color w:val="000000"/>
        </w:rPr>
        <w:t>masalah yang terjadi tetap dapat diat</w:t>
      </w:r>
      <w:r w:rsidR="005C08E4" w:rsidRPr="004E75CD">
        <w:rPr>
          <w:rFonts w:ascii="Times New Roman" w:hAnsi="Times New Roman" w:cs="Times New Roman"/>
          <w:color w:val="000000"/>
        </w:rPr>
        <w:t>a</w:t>
      </w:r>
      <w:r w:rsidRPr="004E75CD">
        <w:rPr>
          <w:rFonts w:ascii="Times New Roman" w:hAnsi="Times New Roman" w:cs="Times New Roman"/>
          <w:color w:val="000000"/>
        </w:rPr>
        <w:t xml:space="preserve">si dengan baik. </w:t>
      </w:r>
      <w:r w:rsidR="004E75CD">
        <w:rPr>
          <w:color w:val="000000"/>
        </w:rPr>
        <w:t>P</w:t>
      </w:r>
      <w:r w:rsidR="008A60F9" w:rsidRPr="004E75CD">
        <w:rPr>
          <w:rFonts w:ascii="Times New Roman" w:hAnsi="Times New Roman" w:cs="Times New Roman"/>
          <w:color w:val="000000"/>
        </w:rPr>
        <w:t>ermasalah pengendepan sludge yang kurang sempurna</w:t>
      </w:r>
      <w:r w:rsidR="005C08E4" w:rsidRPr="004E75CD">
        <w:rPr>
          <w:rFonts w:ascii="Times New Roman" w:hAnsi="Times New Roman" w:cs="Times New Roman"/>
          <w:color w:val="000000"/>
        </w:rPr>
        <w:t xml:space="preserve"> </w:t>
      </w:r>
      <w:r w:rsidR="008A60F9" w:rsidRPr="004E75CD">
        <w:rPr>
          <w:rFonts w:ascii="Times New Roman" w:hAnsi="Times New Roman" w:cs="Times New Roman"/>
          <w:color w:val="000000"/>
        </w:rPr>
        <w:t xml:space="preserve">di </w:t>
      </w:r>
      <w:r w:rsidR="00B859F7" w:rsidRPr="00B859F7">
        <w:rPr>
          <w:rFonts w:ascii="Times New Roman" w:hAnsi="Times New Roman" w:cs="Times New Roman"/>
          <w:i/>
          <w:iCs/>
          <w:color w:val="000000"/>
        </w:rPr>
        <w:t xml:space="preserve">primary clarifier </w:t>
      </w:r>
      <w:r w:rsidR="004E75CD" w:rsidRPr="004E75CD">
        <w:rPr>
          <w:rFonts w:ascii="Times New Roman" w:hAnsi="Times New Roman" w:cs="Times New Roman"/>
          <w:color w:val="000000"/>
        </w:rPr>
        <w:t xml:space="preserve">sehingga terbawa ke aliran over flow dapat </w:t>
      </w:r>
      <w:r w:rsidR="004E75CD" w:rsidRPr="00BE30CB">
        <w:rPr>
          <w:rFonts w:ascii="Times New Roman" w:hAnsi="Times New Roman" w:cs="Times New Roman"/>
          <w:color w:val="000000"/>
        </w:rPr>
        <w:t xml:space="preserve">disebabkan oleh beberapa faktor seperti </w:t>
      </w:r>
      <w:r w:rsidR="00BE30CB" w:rsidRPr="00BE30CB">
        <w:rPr>
          <w:rFonts w:ascii="Times New Roman" w:hAnsi="Times New Roman" w:cs="Times New Roman"/>
          <w:color w:val="000000"/>
        </w:rPr>
        <w:t>debit dan beban polutan air limbah yang masuk, waktu tinggal yang kurang efisien karena kecepatan aliran berubah</w:t>
      </w:r>
      <w:r w:rsidR="00BE30CB">
        <w:rPr>
          <w:color w:val="000000"/>
        </w:rPr>
        <w:t>-</w:t>
      </w:r>
      <w:r w:rsidR="00BE30CB" w:rsidRPr="00BE30CB">
        <w:rPr>
          <w:rFonts w:ascii="Times New Roman" w:hAnsi="Times New Roman" w:cs="Times New Roman"/>
          <w:color w:val="000000"/>
        </w:rPr>
        <w:t>ubah, dosis bahan kimia yang digunakan pada proses pengolahan</w:t>
      </w:r>
      <w:r w:rsidR="004E75CD" w:rsidRPr="00BE30CB">
        <w:rPr>
          <w:rFonts w:eastAsiaTheme="minorEastAsia"/>
          <w:color w:val="000000"/>
        </w:rPr>
        <w:t xml:space="preserve">. </w:t>
      </w:r>
    </w:p>
    <w:p w14:paraId="56983A94" w14:textId="394DBC11" w:rsidR="00EC024D" w:rsidRPr="004F15E5" w:rsidRDefault="004F15E5" w:rsidP="004F15E5">
      <w:pPr>
        <w:ind w:firstLine="284"/>
        <w:rPr>
          <w:color w:val="000000"/>
        </w:rPr>
      </w:pPr>
      <w:r>
        <w:rPr>
          <w:rFonts w:eastAsiaTheme="minorEastAsia"/>
          <w:color w:val="000000"/>
        </w:rPr>
        <w:t>Berdasarkan hasil analisis, u</w:t>
      </w:r>
      <w:r w:rsidR="004E75CD" w:rsidRPr="00BE30CB">
        <w:rPr>
          <w:rFonts w:eastAsiaTheme="minorEastAsia"/>
          <w:color w:val="000000"/>
        </w:rPr>
        <w:t>ntu</w:t>
      </w:r>
      <w:r w:rsidR="00BE30CB" w:rsidRPr="00BE30CB">
        <w:rPr>
          <w:rFonts w:eastAsiaTheme="minorEastAsia"/>
          <w:color w:val="000000"/>
        </w:rPr>
        <w:t xml:space="preserve">k di IPAL PT.X penyebab utama dari permasalahan yang terjadi adalah </w:t>
      </w:r>
      <w:r w:rsidR="008A60F9" w:rsidRPr="00BE30CB">
        <w:rPr>
          <w:rFonts w:ascii="Times New Roman" w:hAnsi="Times New Roman" w:cs="Times New Roman"/>
          <w:color w:val="000000"/>
        </w:rPr>
        <w:t>debit air limbah yang masuk</w:t>
      </w:r>
      <w:r w:rsidR="004E75CD" w:rsidRPr="00BE30CB">
        <w:rPr>
          <w:rFonts w:ascii="Times New Roman" w:hAnsi="Times New Roman" w:cs="Times New Roman"/>
          <w:color w:val="000000"/>
        </w:rPr>
        <w:t xml:space="preserve"> </w:t>
      </w:r>
      <w:r w:rsidR="00BE30CB" w:rsidRPr="00BE30CB">
        <w:rPr>
          <w:color w:val="000000"/>
        </w:rPr>
        <w:t xml:space="preserve">ke IPAL </w:t>
      </w:r>
      <w:r w:rsidR="008A60F9" w:rsidRPr="00BE30CB">
        <w:rPr>
          <w:rFonts w:ascii="Times New Roman" w:hAnsi="Times New Roman" w:cs="Times New Roman"/>
          <w:color w:val="000000"/>
        </w:rPr>
        <w:t>berbeda-beda di setiap waktunya, sedangkan dosis bahan kimia yang digunakan</w:t>
      </w:r>
      <w:r w:rsidR="00BE30CB" w:rsidRPr="00BE30CB">
        <w:rPr>
          <w:color w:val="000000"/>
        </w:rPr>
        <w:t xml:space="preserve"> untuk proses pengolahan</w:t>
      </w:r>
      <w:r w:rsidR="008A60F9" w:rsidRPr="00BE30CB">
        <w:rPr>
          <w:rFonts w:ascii="Times New Roman" w:hAnsi="Times New Roman" w:cs="Times New Roman"/>
          <w:color w:val="000000"/>
        </w:rPr>
        <w:t xml:space="preserve"> tetap karena mengikuti rata-rata </w:t>
      </w:r>
      <w:r w:rsidR="00B70C12" w:rsidRPr="00BE30CB">
        <w:rPr>
          <w:rFonts w:ascii="Times New Roman" w:hAnsi="Times New Roman" w:cs="Times New Roman"/>
          <w:color w:val="000000"/>
        </w:rPr>
        <w:t xml:space="preserve">dosis </w:t>
      </w:r>
      <w:r w:rsidR="008A60F9" w:rsidRPr="00BE30CB">
        <w:rPr>
          <w:rFonts w:ascii="Times New Roman" w:hAnsi="Times New Roman" w:cs="Times New Roman"/>
          <w:color w:val="000000"/>
        </w:rPr>
        <w:t>pemakaian harian</w:t>
      </w:r>
      <w:r>
        <w:rPr>
          <w:color w:val="000000"/>
        </w:rPr>
        <w:t>, sehingga h</w:t>
      </w:r>
      <w:r w:rsidRPr="00BE30CB">
        <w:rPr>
          <w:rFonts w:ascii="Times New Roman" w:hAnsi="Times New Roman" w:cs="Times New Roman"/>
          <w:color w:val="000000"/>
        </w:rPr>
        <w:t>al ini</w:t>
      </w:r>
      <w:r>
        <w:rPr>
          <w:color w:val="000000"/>
        </w:rPr>
        <w:t xml:space="preserve"> </w:t>
      </w:r>
      <w:r w:rsidRPr="00BE30CB">
        <w:rPr>
          <w:rFonts w:ascii="Times New Roman" w:hAnsi="Times New Roman" w:cs="Times New Roman"/>
          <w:color w:val="000000"/>
        </w:rPr>
        <w:t xml:space="preserve">sangat mempengaruhi hasil kinerja </w:t>
      </w:r>
      <w:r w:rsidR="00B859F7" w:rsidRPr="00B859F7">
        <w:rPr>
          <w:rFonts w:ascii="Times New Roman" w:hAnsi="Times New Roman" w:cs="Times New Roman"/>
          <w:i/>
          <w:iCs/>
          <w:color w:val="000000"/>
        </w:rPr>
        <w:t xml:space="preserve">primary clarifier </w:t>
      </w:r>
      <w:r>
        <w:rPr>
          <w:color w:val="000000"/>
        </w:rPr>
        <w:t>dalam menurunkan kadar TSS nya</w:t>
      </w:r>
      <w:r w:rsidRPr="00BE30CB">
        <w:rPr>
          <w:rFonts w:ascii="Times New Roman" w:hAnsi="Times New Roman" w:cs="Times New Roman"/>
          <w:color w:val="000000"/>
        </w:rPr>
        <w:t>.</w:t>
      </w:r>
      <w:r>
        <w:rPr>
          <w:color w:val="000000"/>
        </w:rPr>
        <w:t xml:space="preserve"> </w:t>
      </w:r>
      <w:r w:rsidR="009C3799">
        <w:rPr>
          <w:color w:val="000000"/>
        </w:rPr>
        <w:t>Serta l</w:t>
      </w:r>
      <w:r w:rsidR="00BE30CB" w:rsidRPr="00BE30CB">
        <w:rPr>
          <w:rFonts w:ascii="Times New Roman" w:hAnsi="Times New Roman" w:cs="Times New Roman"/>
          <w:color w:val="000000"/>
        </w:rPr>
        <w:t>etak IPAL PT.X yang berada di area terbuka</w:t>
      </w:r>
      <w:r>
        <w:rPr>
          <w:rFonts w:ascii="Times New Roman" w:hAnsi="Times New Roman" w:cs="Times New Roman"/>
          <w:color w:val="000000"/>
        </w:rPr>
        <w:t xml:space="preserve"> juga</w:t>
      </w:r>
      <w:r w:rsidR="00BE30CB" w:rsidRPr="00BE30CB">
        <w:rPr>
          <w:rFonts w:ascii="Times New Roman" w:hAnsi="Times New Roman" w:cs="Times New Roman"/>
          <w:color w:val="000000"/>
        </w:rPr>
        <w:t xml:space="preserve"> menyebabkan faktor cuaca seperti panas dan hujan menjadi salah satu penyebab lain dari penambahan beban kadar air limbah.</w:t>
      </w:r>
      <w:r w:rsidR="00BE30CB" w:rsidRPr="00BE30CB">
        <w:rPr>
          <w:color w:val="000000"/>
        </w:rPr>
        <w:t xml:space="preserve"> </w:t>
      </w:r>
      <w:r>
        <w:rPr>
          <w:color w:val="000000"/>
        </w:rPr>
        <w:t xml:space="preserve">Oleh karena itu </w:t>
      </w:r>
      <w:r w:rsidR="009A4450">
        <w:rPr>
          <w:color w:val="000000"/>
        </w:rPr>
        <w:t>pemantauan secara berkala setiap harinya sangat diperlukan untuk memastikan jika proses pengolahan sudah berjalan secara optimal agar kualitas air yang dihasilkan tetap memenuhi standar baku mutu yang berlaku di IPAL PT.X.</w:t>
      </w:r>
    </w:p>
    <w:p w14:paraId="3374EF5E" w14:textId="77777777" w:rsidR="00EA623B" w:rsidRDefault="00EA623B" w:rsidP="00C61582">
      <w:pPr>
        <w:rPr>
          <w:rFonts w:ascii="Times New Roman" w:hAnsi="Times New Roman" w:cs="Times New Roman"/>
          <w:color w:val="000000"/>
        </w:rPr>
      </w:pPr>
    </w:p>
    <w:p w14:paraId="056AA424" w14:textId="77777777" w:rsidR="00EA623B" w:rsidRPr="00C10018" w:rsidRDefault="00EA623B" w:rsidP="00BE30CB">
      <w:pPr>
        <w:ind w:firstLine="284"/>
        <w:rPr>
          <w:rFonts w:ascii="Times New Roman" w:hAnsi="Times New Roman" w:cs="Times New Roman"/>
          <w:color w:val="000000"/>
        </w:rPr>
      </w:pPr>
    </w:p>
    <w:sdt>
      <w:sdtPr>
        <w:rPr>
          <w:rFonts w:asciiTheme="minorHAnsi" w:eastAsiaTheme="minorHAnsi" w:hAnsiTheme="minorHAnsi" w:cstheme="minorBidi"/>
          <w:sz w:val="22"/>
          <w:szCs w:val="22"/>
          <w:lang w:val="en-ID" w:eastAsia="en-US"/>
        </w:rPr>
        <w:id w:val="-1769375543"/>
        <w:bibliography/>
      </w:sdtPr>
      <w:sdtContent>
        <w:p w14:paraId="3F723DA3" w14:textId="12E9168F" w:rsidR="00016DD6" w:rsidRDefault="001556D5" w:rsidP="0021517F">
          <w:pPr>
            <w:rPr>
              <w:b/>
            </w:rPr>
          </w:pPr>
          <w:r>
            <w:t>D</w:t>
          </w:r>
          <w:r w:rsidR="00AF5598">
            <w:rPr>
              <w:b/>
            </w:rPr>
            <w:t>AFTAR PUSTAKA</w:t>
          </w:r>
        </w:p>
        <w:p w14:paraId="1313281F" w14:textId="77777777" w:rsidR="0021517F" w:rsidRPr="0021517F" w:rsidRDefault="0021517F" w:rsidP="0021517F">
          <w:pPr>
            <w:rPr>
              <w:b/>
            </w:rPr>
          </w:pPr>
        </w:p>
        <w:p w14:paraId="213097F6" w14:textId="5CB03B67" w:rsidR="0021517F" w:rsidRPr="0021517F" w:rsidRDefault="0021517F" w:rsidP="0021517F">
          <w:pPr>
            <w:widowControl w:val="0"/>
            <w:autoSpaceDE w:val="0"/>
            <w:autoSpaceDN w:val="0"/>
            <w:adjustRightInd w:val="0"/>
            <w:ind w:left="480" w:hanging="480"/>
            <w:rPr>
              <w:noProof/>
              <w:szCs w:val="24"/>
            </w:rPr>
          </w:pPr>
          <w:r>
            <w:rPr>
              <w:lang w:val="en-ID" w:eastAsia="en-US"/>
            </w:rPr>
            <w:fldChar w:fldCharType="begin" w:fldLock="1"/>
          </w:r>
          <w:r>
            <w:rPr>
              <w:lang w:val="en-ID" w:eastAsia="en-US"/>
            </w:rPr>
            <w:instrText xml:space="preserve">ADDIN Mendeley Bibliography CSL_BIBLIOGRAPHY </w:instrText>
          </w:r>
          <w:r>
            <w:rPr>
              <w:lang w:val="en-ID" w:eastAsia="en-US"/>
            </w:rPr>
            <w:fldChar w:fldCharType="separate"/>
          </w:r>
          <w:r w:rsidRPr="0021517F">
            <w:rPr>
              <w:noProof/>
              <w:szCs w:val="24"/>
            </w:rPr>
            <w:t xml:space="preserve">American Public Health Association (APHA), American Water Works Association (AWWA), &amp; W. E. F. (WEF). (2017). Standard Methods for the Examination of Water and Wastewater. </w:t>
          </w:r>
          <w:r w:rsidRPr="0021517F">
            <w:rPr>
              <w:i/>
              <w:iCs/>
              <w:noProof/>
              <w:szCs w:val="24"/>
            </w:rPr>
            <w:t>American Public Health Association</w:t>
          </w:r>
          <w:r w:rsidRPr="0021517F">
            <w:rPr>
              <w:noProof/>
              <w:szCs w:val="24"/>
            </w:rPr>
            <w:t>.</w:t>
          </w:r>
        </w:p>
        <w:p w14:paraId="604287DD"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Araujo, M. F. (2020). Efficiency of primary treatment in pulp and paper industry effluent. </w:t>
          </w:r>
          <w:r w:rsidRPr="0021517F">
            <w:rPr>
              <w:i/>
              <w:iCs/>
              <w:noProof/>
              <w:szCs w:val="24"/>
            </w:rPr>
            <w:t>Environmental Technology</w:t>
          </w:r>
          <w:r w:rsidRPr="0021517F">
            <w:rPr>
              <w:noProof/>
              <w:szCs w:val="24"/>
            </w:rPr>
            <w:t xml:space="preserve">, </w:t>
          </w:r>
          <w:r w:rsidRPr="0021517F">
            <w:rPr>
              <w:i/>
              <w:iCs/>
              <w:noProof/>
              <w:szCs w:val="24"/>
            </w:rPr>
            <w:t>41</w:t>
          </w:r>
          <w:r w:rsidRPr="0021517F">
            <w:rPr>
              <w:noProof/>
              <w:szCs w:val="24"/>
            </w:rPr>
            <w:t>(4), 510–518.</w:t>
          </w:r>
        </w:p>
        <w:p w14:paraId="73631EC5"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Bajpai, P. (2015). Pulp and Paper Industry: Waste Management Practices. </w:t>
          </w:r>
          <w:r w:rsidRPr="0021517F">
            <w:rPr>
              <w:i/>
              <w:iCs/>
              <w:noProof/>
              <w:szCs w:val="24"/>
            </w:rPr>
            <w:t>Elsevier</w:t>
          </w:r>
          <w:r w:rsidRPr="0021517F">
            <w:rPr>
              <w:noProof/>
              <w:szCs w:val="24"/>
            </w:rPr>
            <w:t>.</w:t>
          </w:r>
        </w:p>
        <w:p w14:paraId="3CA06493"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Chuang, Y.-H. (2022). Removal of TSS in wastewater using natural coagulants. </w:t>
          </w:r>
          <w:r w:rsidRPr="0021517F">
            <w:rPr>
              <w:i/>
              <w:iCs/>
              <w:noProof/>
              <w:szCs w:val="24"/>
            </w:rPr>
            <w:t>Environmental Science and Pollution Research</w:t>
          </w:r>
          <w:r w:rsidRPr="0021517F">
            <w:rPr>
              <w:noProof/>
              <w:szCs w:val="24"/>
            </w:rPr>
            <w:t>, 16875–16885.</w:t>
          </w:r>
        </w:p>
        <w:p w14:paraId="703F42BA"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Hasanah, N., &amp; Sari, F. (2021). Studi Efisiensi Penurunan TSS pada Sistem Pengolahan Limbah Domestik. </w:t>
          </w:r>
          <w:r w:rsidRPr="0021517F">
            <w:rPr>
              <w:i/>
              <w:iCs/>
              <w:noProof/>
              <w:szCs w:val="24"/>
            </w:rPr>
            <w:t>Jurnal Teknik ITS</w:t>
          </w:r>
          <w:r w:rsidRPr="0021517F">
            <w:rPr>
              <w:noProof/>
              <w:szCs w:val="24"/>
            </w:rPr>
            <w:t xml:space="preserve">, </w:t>
          </w:r>
          <w:r w:rsidRPr="0021517F">
            <w:rPr>
              <w:i/>
              <w:iCs/>
              <w:noProof/>
              <w:szCs w:val="24"/>
            </w:rPr>
            <w:t>10</w:t>
          </w:r>
          <w:r w:rsidRPr="0021517F">
            <w:rPr>
              <w:noProof/>
              <w:szCs w:val="24"/>
            </w:rPr>
            <w:t>(2), A71–A75.</w:t>
          </w:r>
        </w:p>
        <w:p w14:paraId="45EFC5EB"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Hidayat, R., &amp; Sugiarto, B. (2017). Perbandingan Efektivitas </w:t>
          </w:r>
          <w:r w:rsidRPr="0021517F">
            <w:rPr>
              <w:noProof/>
              <w:szCs w:val="24"/>
            </w:rPr>
            <w:t xml:space="preserve">Clarifier Bundar dan Persegi. </w:t>
          </w:r>
          <w:r w:rsidRPr="0021517F">
            <w:rPr>
              <w:i/>
              <w:iCs/>
              <w:noProof/>
              <w:szCs w:val="24"/>
            </w:rPr>
            <w:t>Jurnal Rekayasa Sipil Dan Lingkungan</w:t>
          </w:r>
          <w:r w:rsidRPr="0021517F">
            <w:rPr>
              <w:noProof/>
              <w:szCs w:val="24"/>
            </w:rPr>
            <w:t xml:space="preserve">, </w:t>
          </w:r>
          <w:r w:rsidRPr="0021517F">
            <w:rPr>
              <w:i/>
              <w:iCs/>
              <w:noProof/>
              <w:szCs w:val="24"/>
            </w:rPr>
            <w:t>13</w:t>
          </w:r>
          <w:r w:rsidRPr="0021517F">
            <w:rPr>
              <w:noProof/>
              <w:szCs w:val="24"/>
            </w:rPr>
            <w:t>(2), 67–75.</w:t>
          </w:r>
        </w:p>
        <w:p w14:paraId="1A889506"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International Energy Agency. (2021). Energy Efficiency in Wastewater Treatment Plants. </w:t>
          </w:r>
          <w:r w:rsidRPr="0021517F">
            <w:rPr>
              <w:i/>
              <w:iCs/>
              <w:noProof/>
              <w:szCs w:val="24"/>
            </w:rPr>
            <w:t>IEA</w:t>
          </w:r>
          <w:r w:rsidRPr="0021517F">
            <w:rPr>
              <w:noProof/>
              <w:szCs w:val="24"/>
            </w:rPr>
            <w:t>.</w:t>
          </w:r>
        </w:p>
        <w:p w14:paraId="04C9DA0E"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Kulkarni, P., Olson, N. D., Raspanti, G. A., Rosenberg Goldstein, R. E., Gibbs, S. G., Sapkota, A., &amp; Sapkota, A. R. (2017). Antibiotic concentrations decrease during wastewater treatment but persist at low levels in reclaimed water. </w:t>
          </w:r>
          <w:r w:rsidRPr="0021517F">
            <w:rPr>
              <w:i/>
              <w:iCs/>
              <w:noProof/>
              <w:szCs w:val="24"/>
            </w:rPr>
            <w:t>International Journal of Environmental Research and Public Health</w:t>
          </w:r>
          <w:r w:rsidRPr="0021517F">
            <w:rPr>
              <w:noProof/>
              <w:szCs w:val="24"/>
            </w:rPr>
            <w:t xml:space="preserve">, </w:t>
          </w:r>
          <w:r w:rsidRPr="0021517F">
            <w:rPr>
              <w:i/>
              <w:iCs/>
              <w:noProof/>
              <w:szCs w:val="24"/>
            </w:rPr>
            <w:t>14</w:t>
          </w:r>
          <w:r w:rsidRPr="0021517F">
            <w:rPr>
              <w:noProof/>
              <w:szCs w:val="24"/>
            </w:rPr>
            <w:t>(6), 668.</w:t>
          </w:r>
        </w:p>
        <w:p w14:paraId="4EBEFA84"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Liu, Y., &amp; Tay, J.-H. (2017). The essential role of hydrodynamic shear force in the formation of biofilm and granules. </w:t>
          </w:r>
          <w:r w:rsidRPr="0021517F">
            <w:rPr>
              <w:i/>
              <w:iCs/>
              <w:noProof/>
              <w:szCs w:val="24"/>
            </w:rPr>
            <w:t>Biotechnology Advances</w:t>
          </w:r>
          <w:r w:rsidRPr="0021517F">
            <w:rPr>
              <w:noProof/>
              <w:szCs w:val="24"/>
            </w:rPr>
            <w:t xml:space="preserve">, </w:t>
          </w:r>
          <w:r w:rsidRPr="0021517F">
            <w:rPr>
              <w:i/>
              <w:iCs/>
              <w:noProof/>
              <w:szCs w:val="24"/>
            </w:rPr>
            <w:t>35</w:t>
          </w:r>
          <w:r w:rsidRPr="0021517F">
            <w:rPr>
              <w:noProof/>
              <w:szCs w:val="24"/>
            </w:rPr>
            <w:t>(2), 365–372.</w:t>
          </w:r>
        </w:p>
        <w:p w14:paraId="0F9D72F9"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Nurhayati, N., &amp; Handayani, S. (2020). Kajian Efektivitas Proses Koagulasi-Flokulasi. </w:t>
          </w:r>
          <w:r w:rsidRPr="0021517F">
            <w:rPr>
              <w:i/>
              <w:iCs/>
              <w:noProof/>
              <w:szCs w:val="24"/>
            </w:rPr>
            <w:t>Jurnal Ilmiah Teknik Lingkungan</w:t>
          </w:r>
          <w:r w:rsidRPr="0021517F">
            <w:rPr>
              <w:noProof/>
              <w:szCs w:val="24"/>
            </w:rPr>
            <w:t xml:space="preserve">, </w:t>
          </w:r>
          <w:r w:rsidRPr="0021517F">
            <w:rPr>
              <w:i/>
              <w:iCs/>
              <w:noProof/>
              <w:szCs w:val="24"/>
            </w:rPr>
            <w:t>9</w:t>
          </w:r>
          <w:r w:rsidRPr="0021517F">
            <w:rPr>
              <w:noProof/>
              <w:szCs w:val="24"/>
            </w:rPr>
            <w:t>(1), 55–62.</w:t>
          </w:r>
        </w:p>
        <w:p w14:paraId="265065D8"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Pemerintah Republik Indonesia. (2021). Peraturan Pemerintah Republik Indonesia nomor 22. </w:t>
          </w:r>
          <w:r w:rsidRPr="0021517F">
            <w:rPr>
              <w:i/>
              <w:iCs/>
              <w:noProof/>
              <w:szCs w:val="24"/>
            </w:rPr>
            <w:t>PPRI</w:t>
          </w:r>
          <w:r w:rsidRPr="0021517F">
            <w:rPr>
              <w:noProof/>
              <w:szCs w:val="24"/>
            </w:rPr>
            <w:t>.</w:t>
          </w:r>
        </w:p>
        <w:p w14:paraId="755FC976"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Qasyim, H. (2016). Teknologi Pengolahan Air Limbah. </w:t>
          </w:r>
          <w:r w:rsidRPr="0021517F">
            <w:rPr>
              <w:i/>
              <w:iCs/>
              <w:noProof/>
              <w:szCs w:val="24"/>
            </w:rPr>
            <w:t>Yogyakarta: Graha Ilmu</w:t>
          </w:r>
          <w:r w:rsidRPr="0021517F">
            <w:rPr>
              <w:noProof/>
              <w:szCs w:val="24"/>
            </w:rPr>
            <w:t>.</w:t>
          </w:r>
        </w:p>
        <w:p w14:paraId="76C0A455"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Sudarsono, S. (2016). Pemanfaatan Sludge Clarifier sebagai Bahan Baku Kompos. </w:t>
          </w:r>
          <w:r w:rsidRPr="0021517F">
            <w:rPr>
              <w:i/>
              <w:iCs/>
              <w:noProof/>
              <w:szCs w:val="24"/>
            </w:rPr>
            <w:t>Jurnal Ilmu Lingkungan</w:t>
          </w:r>
          <w:r w:rsidRPr="0021517F">
            <w:rPr>
              <w:noProof/>
              <w:szCs w:val="24"/>
            </w:rPr>
            <w:t xml:space="preserve">, </w:t>
          </w:r>
          <w:r w:rsidRPr="0021517F">
            <w:rPr>
              <w:i/>
              <w:iCs/>
              <w:noProof/>
              <w:szCs w:val="24"/>
            </w:rPr>
            <w:t>14</w:t>
          </w:r>
          <w:r w:rsidRPr="0021517F">
            <w:rPr>
              <w:noProof/>
              <w:szCs w:val="24"/>
            </w:rPr>
            <w:t>(3), 155–162.</w:t>
          </w:r>
        </w:p>
        <w:p w14:paraId="576D4371"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Sutaryo, S., Prabowo, D., &amp; Wahyuni, A. (2022). Evaluasi Kinerja Instalasi Pengolahan Air Limbah Industri. </w:t>
          </w:r>
          <w:r w:rsidRPr="0021517F">
            <w:rPr>
              <w:i/>
              <w:iCs/>
              <w:noProof/>
              <w:szCs w:val="24"/>
            </w:rPr>
            <w:t>Jurnal Teknik Lingkungan,</w:t>
          </w:r>
          <w:r w:rsidRPr="0021517F">
            <w:rPr>
              <w:noProof/>
              <w:szCs w:val="24"/>
            </w:rPr>
            <w:t xml:space="preserve"> </w:t>
          </w:r>
          <w:r w:rsidRPr="0021517F">
            <w:rPr>
              <w:i/>
              <w:iCs/>
              <w:noProof/>
              <w:szCs w:val="24"/>
            </w:rPr>
            <w:t>28</w:t>
          </w:r>
          <w:r w:rsidRPr="0021517F">
            <w:rPr>
              <w:noProof/>
              <w:szCs w:val="24"/>
            </w:rPr>
            <w:t>(1), 14–22.</w:t>
          </w:r>
        </w:p>
        <w:p w14:paraId="15C13BEA"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Tchobanoglous, G., Burton, F. L., &amp; Stensel, H. D. (2016). Wastewater Engineering: Treatment and Resource Recovery. </w:t>
          </w:r>
          <w:r w:rsidRPr="0021517F">
            <w:rPr>
              <w:i/>
              <w:iCs/>
              <w:noProof/>
              <w:szCs w:val="24"/>
            </w:rPr>
            <w:t>McGraw-Hill Education</w:t>
          </w:r>
          <w:r w:rsidRPr="0021517F">
            <w:rPr>
              <w:noProof/>
              <w:szCs w:val="24"/>
            </w:rPr>
            <w:t xml:space="preserve">, </w:t>
          </w:r>
          <w:r w:rsidRPr="0021517F">
            <w:rPr>
              <w:i/>
              <w:iCs/>
              <w:noProof/>
              <w:szCs w:val="24"/>
            </w:rPr>
            <w:t>5</w:t>
          </w:r>
          <w:r w:rsidRPr="0021517F">
            <w:rPr>
              <w:noProof/>
              <w:szCs w:val="24"/>
            </w:rPr>
            <w:t>.</w:t>
          </w:r>
        </w:p>
        <w:p w14:paraId="31244F22"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Wahyuni, S. (2018). Karakteristik dan Pengolahan Limbah Cair Industri Pulp dan Kertas. </w:t>
          </w:r>
          <w:r w:rsidRPr="0021517F">
            <w:rPr>
              <w:i/>
              <w:iCs/>
              <w:noProof/>
              <w:szCs w:val="24"/>
            </w:rPr>
            <w:t>Jurnal Teknologi Lingkungan</w:t>
          </w:r>
          <w:r w:rsidRPr="0021517F">
            <w:rPr>
              <w:noProof/>
              <w:szCs w:val="24"/>
            </w:rPr>
            <w:t>, 45–52.</w:t>
          </w:r>
        </w:p>
        <w:p w14:paraId="58FC9DFF"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Wang, Q., Wei, W., Gong, Y., Yu, Q., Li, Q., Sun, J., &amp; Yuan, Z. (2017). Technologies for reducing sludge production in wastewater treatment: A review. </w:t>
          </w:r>
          <w:r w:rsidRPr="0021517F">
            <w:rPr>
              <w:i/>
              <w:iCs/>
              <w:noProof/>
              <w:szCs w:val="24"/>
            </w:rPr>
            <w:t>Science of the Total Environment</w:t>
          </w:r>
          <w:r w:rsidRPr="0021517F">
            <w:rPr>
              <w:noProof/>
              <w:szCs w:val="24"/>
            </w:rPr>
            <w:t xml:space="preserve">, </w:t>
          </w:r>
          <w:r w:rsidRPr="0021517F">
            <w:rPr>
              <w:i/>
              <w:iCs/>
              <w:noProof/>
              <w:szCs w:val="24"/>
            </w:rPr>
            <w:t>595</w:t>
          </w:r>
          <w:r w:rsidRPr="0021517F">
            <w:rPr>
              <w:noProof/>
              <w:szCs w:val="24"/>
            </w:rPr>
            <w:t>, 200–212.</w:t>
          </w:r>
        </w:p>
        <w:p w14:paraId="6E4626E3"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Yanti, D. R. (2019). Analisis Efisiensi Pengolahan Limbah Cair dengan Parameter TSS. </w:t>
          </w:r>
          <w:r w:rsidRPr="0021517F">
            <w:rPr>
              <w:i/>
              <w:iCs/>
              <w:noProof/>
              <w:szCs w:val="24"/>
            </w:rPr>
            <w:t>Jurnal Rekayasa Lingkungan</w:t>
          </w:r>
          <w:r w:rsidRPr="0021517F">
            <w:rPr>
              <w:noProof/>
              <w:szCs w:val="24"/>
            </w:rPr>
            <w:t xml:space="preserve">, </w:t>
          </w:r>
          <w:r w:rsidRPr="0021517F">
            <w:rPr>
              <w:i/>
              <w:iCs/>
              <w:noProof/>
              <w:szCs w:val="24"/>
            </w:rPr>
            <w:t>25</w:t>
          </w:r>
          <w:r w:rsidRPr="0021517F">
            <w:rPr>
              <w:noProof/>
              <w:szCs w:val="24"/>
            </w:rPr>
            <w:t>(2), 123–130.</w:t>
          </w:r>
        </w:p>
        <w:p w14:paraId="144EB7D9" w14:textId="77777777" w:rsidR="0021517F" w:rsidRPr="0021517F" w:rsidRDefault="0021517F" w:rsidP="0021517F">
          <w:pPr>
            <w:widowControl w:val="0"/>
            <w:autoSpaceDE w:val="0"/>
            <w:autoSpaceDN w:val="0"/>
            <w:adjustRightInd w:val="0"/>
            <w:ind w:left="480" w:hanging="480"/>
            <w:rPr>
              <w:noProof/>
              <w:szCs w:val="24"/>
            </w:rPr>
          </w:pPr>
          <w:r w:rsidRPr="0021517F">
            <w:rPr>
              <w:noProof/>
              <w:szCs w:val="24"/>
            </w:rPr>
            <w:t xml:space="preserve">Yong, S. H., Show, P. L., Chai, W. S., Chang, J. S., &amp; Ling, T. C. (2020). Energy consumption analysis in industrial wastewater treatment processes. </w:t>
          </w:r>
          <w:r w:rsidRPr="0021517F">
            <w:rPr>
              <w:i/>
              <w:iCs/>
              <w:noProof/>
              <w:szCs w:val="24"/>
            </w:rPr>
            <w:t>Journal of Cleaner Production</w:t>
          </w:r>
          <w:r w:rsidRPr="0021517F">
            <w:rPr>
              <w:noProof/>
              <w:szCs w:val="24"/>
            </w:rPr>
            <w:t xml:space="preserve">, </w:t>
          </w:r>
          <w:r w:rsidRPr="0021517F">
            <w:rPr>
              <w:i/>
              <w:iCs/>
              <w:noProof/>
              <w:szCs w:val="24"/>
            </w:rPr>
            <w:t>260</w:t>
          </w:r>
          <w:r w:rsidRPr="0021517F">
            <w:rPr>
              <w:noProof/>
              <w:szCs w:val="24"/>
            </w:rPr>
            <w:t>, 121024.</w:t>
          </w:r>
        </w:p>
        <w:p w14:paraId="2AEFAA2B" w14:textId="77777777" w:rsidR="0021517F" w:rsidRPr="0021517F" w:rsidRDefault="0021517F" w:rsidP="0021517F">
          <w:pPr>
            <w:widowControl w:val="0"/>
            <w:autoSpaceDE w:val="0"/>
            <w:autoSpaceDN w:val="0"/>
            <w:adjustRightInd w:val="0"/>
            <w:ind w:left="480" w:hanging="480"/>
            <w:rPr>
              <w:noProof/>
            </w:rPr>
          </w:pPr>
          <w:r w:rsidRPr="0021517F">
            <w:rPr>
              <w:noProof/>
              <w:szCs w:val="24"/>
            </w:rPr>
            <w:t xml:space="preserve">Zhang, L., Gao, W., &amp; Li, X. (2019). A review on sludge dewatering technologies. </w:t>
          </w:r>
          <w:r w:rsidRPr="0021517F">
            <w:rPr>
              <w:i/>
              <w:iCs/>
              <w:noProof/>
              <w:szCs w:val="24"/>
            </w:rPr>
            <w:t>Water Research</w:t>
          </w:r>
          <w:r w:rsidRPr="0021517F">
            <w:rPr>
              <w:noProof/>
              <w:szCs w:val="24"/>
            </w:rPr>
            <w:t xml:space="preserve">, </w:t>
          </w:r>
          <w:r w:rsidRPr="0021517F">
            <w:rPr>
              <w:i/>
              <w:iCs/>
              <w:noProof/>
              <w:szCs w:val="24"/>
            </w:rPr>
            <w:t>157</w:t>
          </w:r>
          <w:r w:rsidRPr="0021517F">
            <w:rPr>
              <w:noProof/>
              <w:szCs w:val="24"/>
            </w:rPr>
            <w:t>, 38–55.</w:t>
          </w:r>
        </w:p>
        <w:p w14:paraId="0FEC4C8A" w14:textId="48CC323D" w:rsidR="0021517F" w:rsidRPr="0021517F" w:rsidRDefault="0021517F" w:rsidP="0021517F">
          <w:pPr>
            <w:rPr>
              <w:lang w:val="en-ID" w:eastAsia="en-US"/>
            </w:rPr>
          </w:pPr>
          <w:r>
            <w:rPr>
              <w:lang w:val="en-ID" w:eastAsia="en-US"/>
            </w:rPr>
            <w:fldChar w:fldCharType="end"/>
          </w:r>
        </w:p>
        <w:p w14:paraId="09358E5B" w14:textId="1E1C4291" w:rsidR="003D12ED" w:rsidRDefault="003D12ED" w:rsidP="003D12ED">
          <w:pPr>
            <w:rPr>
              <w:lang w:val="en-ID" w:eastAsia="en-US"/>
            </w:rPr>
          </w:pPr>
        </w:p>
        <w:p w14:paraId="3D327C62" w14:textId="1DEB27A3" w:rsidR="00165A41" w:rsidRDefault="00165A41" w:rsidP="003D12ED">
          <w:pPr>
            <w:rPr>
              <w:lang w:val="en-ID" w:eastAsia="en-US"/>
            </w:rPr>
          </w:pPr>
        </w:p>
        <w:p w14:paraId="615C5E32" w14:textId="2F969708" w:rsidR="00613EA6" w:rsidRDefault="00613EA6" w:rsidP="003D12ED">
          <w:pPr>
            <w:rPr>
              <w:lang w:val="en-ID" w:eastAsia="en-US"/>
            </w:rPr>
          </w:pPr>
        </w:p>
        <w:p w14:paraId="488F9034" w14:textId="469BE705" w:rsidR="0021517F" w:rsidRDefault="0021517F" w:rsidP="003D12ED">
          <w:pPr>
            <w:rPr>
              <w:lang w:val="en-ID" w:eastAsia="en-US"/>
            </w:rPr>
          </w:pPr>
        </w:p>
        <w:p w14:paraId="65FA7345" w14:textId="542510B5" w:rsidR="0021517F" w:rsidRDefault="0021517F" w:rsidP="003D12ED">
          <w:pPr>
            <w:rPr>
              <w:lang w:val="en-ID" w:eastAsia="en-US"/>
            </w:rPr>
          </w:pPr>
        </w:p>
        <w:p w14:paraId="7771C078" w14:textId="61F1B520" w:rsidR="0021517F" w:rsidRDefault="0021517F" w:rsidP="003D12ED">
          <w:pPr>
            <w:rPr>
              <w:lang w:val="en-ID" w:eastAsia="en-US"/>
            </w:rPr>
          </w:pPr>
        </w:p>
        <w:p w14:paraId="10BE89D5" w14:textId="78BA77DB" w:rsidR="0021517F" w:rsidRDefault="0021517F" w:rsidP="003D12ED">
          <w:pPr>
            <w:rPr>
              <w:lang w:val="en-ID" w:eastAsia="en-US"/>
            </w:rPr>
          </w:pPr>
        </w:p>
        <w:p w14:paraId="249517B4" w14:textId="06BB13B5" w:rsidR="0021517F" w:rsidRDefault="0021517F" w:rsidP="003D12ED">
          <w:pPr>
            <w:rPr>
              <w:lang w:val="en-ID" w:eastAsia="en-US"/>
            </w:rPr>
          </w:pPr>
        </w:p>
        <w:p w14:paraId="51EFCCE3" w14:textId="7793FAE6" w:rsidR="0021517F" w:rsidRDefault="0021517F" w:rsidP="003D12ED">
          <w:pPr>
            <w:rPr>
              <w:lang w:val="en-ID" w:eastAsia="en-US"/>
            </w:rPr>
          </w:pPr>
        </w:p>
        <w:p w14:paraId="030D52FA" w14:textId="3134F964" w:rsidR="0021517F" w:rsidRDefault="0021517F" w:rsidP="003D12ED">
          <w:pPr>
            <w:rPr>
              <w:lang w:val="en-ID" w:eastAsia="en-US"/>
            </w:rPr>
          </w:pPr>
        </w:p>
        <w:p w14:paraId="5850507D" w14:textId="77777777" w:rsidR="0021517F" w:rsidRDefault="0021517F" w:rsidP="003D12ED">
          <w:pPr>
            <w:rPr>
              <w:lang w:val="en-ID" w:eastAsia="en-US"/>
            </w:rPr>
          </w:pPr>
        </w:p>
        <w:p w14:paraId="5FA9CCF9" w14:textId="77777777" w:rsidR="00165A41" w:rsidRDefault="00165A41" w:rsidP="003D12ED">
          <w:pPr>
            <w:rPr>
              <w:lang w:val="en-ID" w:eastAsia="en-US"/>
            </w:rPr>
          </w:pPr>
        </w:p>
        <w:p w14:paraId="12DDBC47" w14:textId="070A9E7A" w:rsidR="0013529D" w:rsidRPr="001E6CDE" w:rsidRDefault="00000000" w:rsidP="00211A19">
          <w:pPr>
            <w:pStyle w:val="Bibliography"/>
            <w:sectPr w:rsidR="0013529D" w:rsidRPr="001E6CDE" w:rsidSect="00A528FF">
              <w:type w:val="continuous"/>
              <w:pgSz w:w="11879" w:h="16817"/>
              <w:pgMar w:top="1305" w:right="734" w:bottom="1134" w:left="734" w:header="737" w:footer="737" w:gutter="0"/>
              <w:cols w:num="2" w:space="510"/>
              <w:titlePg/>
            </w:sectPr>
          </w:pPr>
        </w:p>
      </w:sdtContent>
    </w:sdt>
    <w:p w14:paraId="5F8CA84A" w14:textId="1211ED94" w:rsidR="0013529D" w:rsidRDefault="0013529D" w:rsidP="00165A41">
      <w:pPr>
        <w:spacing w:line="20" w:lineRule="auto"/>
        <w:rPr>
          <w:rFonts w:ascii="Times New Roman" w:eastAsia="Times New Roman" w:hAnsi="Times New Roman" w:cs="Times New Roman"/>
        </w:rPr>
      </w:pPr>
    </w:p>
    <w:sectPr w:rsidR="0013529D">
      <w:type w:val="continuous"/>
      <w:pgSz w:w="11879" w:h="16817"/>
      <w:pgMar w:top="794" w:right="734" w:bottom="1134" w:left="7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4534" w14:textId="77777777" w:rsidR="006B203F" w:rsidRDefault="006B203F">
      <w:r>
        <w:separator/>
      </w:r>
    </w:p>
  </w:endnote>
  <w:endnote w:type="continuationSeparator" w:id="0">
    <w:p w14:paraId="282F10D9" w14:textId="77777777" w:rsidR="006B203F" w:rsidRDefault="006B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458496"/>
      <w:docPartObj>
        <w:docPartGallery w:val="Page Numbers (Bottom of Page)"/>
        <w:docPartUnique/>
      </w:docPartObj>
    </w:sdtPr>
    <w:sdtEndPr>
      <w:rPr>
        <w:noProof/>
      </w:rPr>
    </w:sdtEndPr>
    <w:sdtContent>
      <w:p w14:paraId="2BB504D7" w14:textId="1986E4FB" w:rsidR="002507F3" w:rsidRDefault="00250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304714" w14:textId="77777777" w:rsidR="0013529D" w:rsidRDefault="0013529D">
    <w:pPr>
      <w:pBdr>
        <w:top w:val="nil"/>
        <w:left w:val="nil"/>
        <w:bottom w:val="nil"/>
        <w:right w:val="nil"/>
        <w:between w:val="nil"/>
      </w:pBdr>
      <w:tabs>
        <w:tab w:val="center" w:pos="4153"/>
        <w:tab w:val="right" w:pos="8306"/>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17099"/>
      <w:docPartObj>
        <w:docPartGallery w:val="Page Numbers (Bottom of Page)"/>
        <w:docPartUnique/>
      </w:docPartObj>
    </w:sdtPr>
    <w:sdtEndPr>
      <w:rPr>
        <w:noProof/>
      </w:rPr>
    </w:sdtEndPr>
    <w:sdtContent>
      <w:p w14:paraId="38EE1270" w14:textId="3BBD3008" w:rsidR="002507F3" w:rsidRDefault="00250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B64D1" w14:textId="77777777" w:rsidR="002507F3" w:rsidRDefault="0025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160A" w14:textId="77777777" w:rsidR="006B203F" w:rsidRDefault="006B203F">
      <w:r>
        <w:separator/>
      </w:r>
    </w:p>
  </w:footnote>
  <w:footnote w:type="continuationSeparator" w:id="0">
    <w:p w14:paraId="60265E00" w14:textId="77777777" w:rsidR="006B203F" w:rsidRDefault="006B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113" w14:textId="0C2571D1" w:rsidR="0013529D" w:rsidRPr="0028553E" w:rsidRDefault="007236C7">
    <w:pPr>
      <w:pBdr>
        <w:top w:val="nil"/>
        <w:left w:val="nil"/>
        <w:bottom w:val="single" w:sz="6" w:space="1" w:color="000000"/>
        <w:right w:val="nil"/>
        <w:between w:val="nil"/>
      </w:pBdr>
      <w:tabs>
        <w:tab w:val="center" w:pos="4153"/>
        <w:tab w:val="right" w:pos="8306"/>
      </w:tabs>
      <w:jc w:val="center"/>
      <w:rPr>
        <w:i/>
        <w:color w:val="000000"/>
        <w:lang w:val="id-ID"/>
      </w:rPr>
    </w:pPr>
    <w:r>
      <w:rPr>
        <w:i/>
        <w:color w:val="000000"/>
      </w:rPr>
      <w:t>Enviro</w:t>
    </w:r>
    <w:r w:rsidR="0028553E">
      <w:rPr>
        <w:i/>
        <w:color w:val="000000"/>
        <w:lang w:val="id-ID"/>
      </w:rPr>
      <w:t>us</w:t>
    </w:r>
    <w:r>
      <w:rPr>
        <w:i/>
        <w:color w:val="000000"/>
      </w:rPr>
      <w:t xml:space="preserve"> </w:t>
    </w:r>
    <w:r w:rsidR="002507F3">
      <w:rPr>
        <w:i/>
        <w:color w:val="000000"/>
        <w:lang w:val="id-ID"/>
      </w:rPr>
      <w:t>6</w:t>
    </w:r>
    <w:r>
      <w:rPr>
        <w:i/>
        <w:color w:val="000000"/>
      </w:rPr>
      <w:t>(</w:t>
    </w:r>
    <w:r w:rsidR="002507F3">
      <w:rPr>
        <w:i/>
        <w:color w:val="000000"/>
        <w:lang w:val="id-ID"/>
      </w:rPr>
      <w:t>1</w:t>
    </w:r>
    <w:r>
      <w:rPr>
        <w:i/>
        <w:color w:val="000000"/>
      </w:rPr>
      <w:t xml:space="preserve">): </w:t>
    </w:r>
    <w:r w:rsidR="0028553E">
      <w:rPr>
        <w:i/>
        <w:color w:val="000000"/>
        <w:lang w:val="id-ID"/>
      </w:rPr>
      <w:t>35</w:t>
    </w:r>
    <w:r>
      <w:rPr>
        <w:i/>
        <w:color w:val="000000"/>
      </w:rPr>
      <w:t>-</w:t>
    </w:r>
    <w:r w:rsidR="0028553E">
      <w:rPr>
        <w:i/>
        <w:color w:val="000000"/>
        <w:lang w:val="id-ID"/>
      </w:rPr>
      <w:t>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9C4"/>
    <w:multiLevelType w:val="hybridMultilevel"/>
    <w:tmpl w:val="72CA31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B816853"/>
    <w:multiLevelType w:val="multilevel"/>
    <w:tmpl w:val="05FC127C"/>
    <w:lvl w:ilvl="0">
      <w:start w:val="1"/>
      <w:numFmt w:val="decimal"/>
      <w:lvlText w:val="(%1)"/>
      <w:lvlJc w:val="left"/>
      <w:pPr>
        <w:ind w:left="540" w:hanging="360"/>
      </w:pPr>
    </w:lvl>
    <w:lvl w:ilvl="1">
      <w:start w:val="1"/>
      <w:numFmt w:val="lowerLetter"/>
      <w:pStyle w:val="CETHeading1"/>
      <w:lvlText w:val="%2."/>
      <w:lvlJc w:val="left"/>
      <w:pPr>
        <w:ind w:left="1530" w:hanging="360"/>
      </w:pPr>
    </w:lvl>
    <w:lvl w:ilvl="2">
      <w:start w:val="1"/>
      <w:numFmt w:val="lowerRoman"/>
      <w:pStyle w:val="CETheadingx"/>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0B7EAA"/>
    <w:multiLevelType w:val="hybridMultilevel"/>
    <w:tmpl w:val="263ACE2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A2A415A"/>
    <w:multiLevelType w:val="multilevel"/>
    <w:tmpl w:val="938AC048"/>
    <w:lvl w:ilvl="0">
      <w:start w:val="1"/>
      <w:numFmt w:val="decimal"/>
      <w:pStyle w:val="References"/>
      <w:lvlText w:val="%1."/>
      <w:lvlJc w:val="left"/>
      <w:pPr>
        <w:ind w:left="0" w:firstLine="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F7C2BD8"/>
    <w:multiLevelType w:val="multilevel"/>
    <w:tmpl w:val="546E8E6C"/>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6E08A3"/>
    <w:multiLevelType w:val="hybridMultilevel"/>
    <w:tmpl w:val="EB5E38C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6" w15:restartNumberingAfterBreak="0">
    <w:nsid w:val="68E84AC4"/>
    <w:multiLevelType w:val="hybridMultilevel"/>
    <w:tmpl w:val="3DD46B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B4A3290"/>
    <w:multiLevelType w:val="hybridMultilevel"/>
    <w:tmpl w:val="147654C2"/>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8" w15:restartNumberingAfterBreak="0">
    <w:nsid w:val="7787497E"/>
    <w:multiLevelType w:val="hybridMultilevel"/>
    <w:tmpl w:val="76306FA2"/>
    <w:lvl w:ilvl="0" w:tplc="3809000B">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num w:numId="1" w16cid:durableId="615790760">
    <w:abstractNumId w:val="3"/>
  </w:num>
  <w:num w:numId="2" w16cid:durableId="1002590569">
    <w:abstractNumId w:val="1"/>
  </w:num>
  <w:num w:numId="3" w16cid:durableId="286006242">
    <w:abstractNumId w:val="4"/>
  </w:num>
  <w:num w:numId="4" w16cid:durableId="1861552126">
    <w:abstractNumId w:val="8"/>
  </w:num>
  <w:num w:numId="5" w16cid:durableId="14161174">
    <w:abstractNumId w:val="0"/>
  </w:num>
  <w:num w:numId="6" w16cid:durableId="2043047155">
    <w:abstractNumId w:val="2"/>
  </w:num>
  <w:num w:numId="7" w16cid:durableId="634868833">
    <w:abstractNumId w:val="5"/>
  </w:num>
  <w:num w:numId="8" w16cid:durableId="724178981">
    <w:abstractNumId w:val="7"/>
  </w:num>
  <w:num w:numId="9" w16cid:durableId="4138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29D"/>
    <w:rsid w:val="00016DD6"/>
    <w:rsid w:val="00030DCD"/>
    <w:rsid w:val="00041AD8"/>
    <w:rsid w:val="00047C10"/>
    <w:rsid w:val="0006093A"/>
    <w:rsid w:val="000A5406"/>
    <w:rsid w:val="000B1AE6"/>
    <w:rsid w:val="000C0FA5"/>
    <w:rsid w:val="000C14C8"/>
    <w:rsid w:val="000C5F08"/>
    <w:rsid w:val="000E4E0F"/>
    <w:rsid w:val="000E5F4D"/>
    <w:rsid w:val="000F1268"/>
    <w:rsid w:val="000F339A"/>
    <w:rsid w:val="001159A2"/>
    <w:rsid w:val="00121A59"/>
    <w:rsid w:val="00127593"/>
    <w:rsid w:val="0013529D"/>
    <w:rsid w:val="00152A25"/>
    <w:rsid w:val="001542CC"/>
    <w:rsid w:val="001556D5"/>
    <w:rsid w:val="00162707"/>
    <w:rsid w:val="00165A41"/>
    <w:rsid w:val="00166CDA"/>
    <w:rsid w:val="00167818"/>
    <w:rsid w:val="0018088C"/>
    <w:rsid w:val="00184CC7"/>
    <w:rsid w:val="00186C02"/>
    <w:rsid w:val="001A4A10"/>
    <w:rsid w:val="001C4269"/>
    <w:rsid w:val="001D04E6"/>
    <w:rsid w:val="001D2A49"/>
    <w:rsid w:val="001E6CDE"/>
    <w:rsid w:val="001E7086"/>
    <w:rsid w:val="001F0232"/>
    <w:rsid w:val="001F7165"/>
    <w:rsid w:val="002066AF"/>
    <w:rsid w:val="00211A19"/>
    <w:rsid w:val="0021517F"/>
    <w:rsid w:val="002507F3"/>
    <w:rsid w:val="0026751E"/>
    <w:rsid w:val="0028553E"/>
    <w:rsid w:val="00291BE4"/>
    <w:rsid w:val="00293CA9"/>
    <w:rsid w:val="002B27AF"/>
    <w:rsid w:val="002C667D"/>
    <w:rsid w:val="002D6CF9"/>
    <w:rsid w:val="002F077A"/>
    <w:rsid w:val="002F111F"/>
    <w:rsid w:val="003178FF"/>
    <w:rsid w:val="00320B94"/>
    <w:rsid w:val="00326332"/>
    <w:rsid w:val="00326CF1"/>
    <w:rsid w:val="003577A6"/>
    <w:rsid w:val="00362786"/>
    <w:rsid w:val="0037306E"/>
    <w:rsid w:val="003731A1"/>
    <w:rsid w:val="00395C99"/>
    <w:rsid w:val="003A7D3A"/>
    <w:rsid w:val="003B674B"/>
    <w:rsid w:val="003D12ED"/>
    <w:rsid w:val="003E459E"/>
    <w:rsid w:val="003E77EB"/>
    <w:rsid w:val="003F6A12"/>
    <w:rsid w:val="0040487B"/>
    <w:rsid w:val="0040780B"/>
    <w:rsid w:val="00416FF7"/>
    <w:rsid w:val="00423DFB"/>
    <w:rsid w:val="0044067D"/>
    <w:rsid w:val="00444159"/>
    <w:rsid w:val="00444A11"/>
    <w:rsid w:val="00447D8A"/>
    <w:rsid w:val="00467865"/>
    <w:rsid w:val="00481D36"/>
    <w:rsid w:val="004E3E85"/>
    <w:rsid w:val="004E75CD"/>
    <w:rsid w:val="004F15E5"/>
    <w:rsid w:val="004F4957"/>
    <w:rsid w:val="004F6E1D"/>
    <w:rsid w:val="00506321"/>
    <w:rsid w:val="005202B5"/>
    <w:rsid w:val="00524683"/>
    <w:rsid w:val="005301EB"/>
    <w:rsid w:val="00535851"/>
    <w:rsid w:val="005C08E4"/>
    <w:rsid w:val="005C704E"/>
    <w:rsid w:val="005E7CA5"/>
    <w:rsid w:val="005F206E"/>
    <w:rsid w:val="00606D56"/>
    <w:rsid w:val="00613EA6"/>
    <w:rsid w:val="006346D5"/>
    <w:rsid w:val="006500DE"/>
    <w:rsid w:val="00651D1F"/>
    <w:rsid w:val="00653FF0"/>
    <w:rsid w:val="00663F03"/>
    <w:rsid w:val="006774B9"/>
    <w:rsid w:val="006860AA"/>
    <w:rsid w:val="006B203F"/>
    <w:rsid w:val="006B65A1"/>
    <w:rsid w:val="006C2F62"/>
    <w:rsid w:val="006D0B33"/>
    <w:rsid w:val="006F5871"/>
    <w:rsid w:val="0070356C"/>
    <w:rsid w:val="007036CC"/>
    <w:rsid w:val="00704357"/>
    <w:rsid w:val="00722972"/>
    <w:rsid w:val="007236C7"/>
    <w:rsid w:val="007269BE"/>
    <w:rsid w:val="00727C3C"/>
    <w:rsid w:val="007431E9"/>
    <w:rsid w:val="0075690F"/>
    <w:rsid w:val="007576FE"/>
    <w:rsid w:val="00761783"/>
    <w:rsid w:val="0076735B"/>
    <w:rsid w:val="00786AE1"/>
    <w:rsid w:val="007D48AF"/>
    <w:rsid w:val="007E4579"/>
    <w:rsid w:val="007E7C81"/>
    <w:rsid w:val="007F5C95"/>
    <w:rsid w:val="007F6169"/>
    <w:rsid w:val="00812069"/>
    <w:rsid w:val="0081283A"/>
    <w:rsid w:val="00831309"/>
    <w:rsid w:val="008334A5"/>
    <w:rsid w:val="008447D5"/>
    <w:rsid w:val="00845887"/>
    <w:rsid w:val="00880752"/>
    <w:rsid w:val="00881494"/>
    <w:rsid w:val="008829F5"/>
    <w:rsid w:val="008A60F9"/>
    <w:rsid w:val="008A7393"/>
    <w:rsid w:val="008B29B2"/>
    <w:rsid w:val="008C5704"/>
    <w:rsid w:val="008E265F"/>
    <w:rsid w:val="008F77F4"/>
    <w:rsid w:val="00901329"/>
    <w:rsid w:val="0090183C"/>
    <w:rsid w:val="009412CE"/>
    <w:rsid w:val="00952482"/>
    <w:rsid w:val="00953422"/>
    <w:rsid w:val="00953F71"/>
    <w:rsid w:val="00956263"/>
    <w:rsid w:val="00960C53"/>
    <w:rsid w:val="00996481"/>
    <w:rsid w:val="009A4450"/>
    <w:rsid w:val="009A6D27"/>
    <w:rsid w:val="009A75A5"/>
    <w:rsid w:val="009C3799"/>
    <w:rsid w:val="009D0600"/>
    <w:rsid w:val="00A07631"/>
    <w:rsid w:val="00A17502"/>
    <w:rsid w:val="00A34DB2"/>
    <w:rsid w:val="00A35842"/>
    <w:rsid w:val="00A41FD7"/>
    <w:rsid w:val="00A4543B"/>
    <w:rsid w:val="00A460DA"/>
    <w:rsid w:val="00A528FF"/>
    <w:rsid w:val="00A549F1"/>
    <w:rsid w:val="00A5722E"/>
    <w:rsid w:val="00A63BF9"/>
    <w:rsid w:val="00A7507C"/>
    <w:rsid w:val="00A811D1"/>
    <w:rsid w:val="00A8211C"/>
    <w:rsid w:val="00A91DCF"/>
    <w:rsid w:val="00AB7CFC"/>
    <w:rsid w:val="00AC2715"/>
    <w:rsid w:val="00AE4ED7"/>
    <w:rsid w:val="00AF0050"/>
    <w:rsid w:val="00AF15CE"/>
    <w:rsid w:val="00AF5598"/>
    <w:rsid w:val="00AF737C"/>
    <w:rsid w:val="00B00E1C"/>
    <w:rsid w:val="00B17427"/>
    <w:rsid w:val="00B31719"/>
    <w:rsid w:val="00B50134"/>
    <w:rsid w:val="00B56361"/>
    <w:rsid w:val="00B608AF"/>
    <w:rsid w:val="00B62B9E"/>
    <w:rsid w:val="00B70C12"/>
    <w:rsid w:val="00B73668"/>
    <w:rsid w:val="00B76715"/>
    <w:rsid w:val="00B8362C"/>
    <w:rsid w:val="00B859F7"/>
    <w:rsid w:val="00BC011D"/>
    <w:rsid w:val="00BC5C4B"/>
    <w:rsid w:val="00BD39B8"/>
    <w:rsid w:val="00BD74E7"/>
    <w:rsid w:val="00BE0708"/>
    <w:rsid w:val="00BE30CB"/>
    <w:rsid w:val="00BF21B5"/>
    <w:rsid w:val="00BF6ADF"/>
    <w:rsid w:val="00C046F4"/>
    <w:rsid w:val="00C10018"/>
    <w:rsid w:val="00C15B68"/>
    <w:rsid w:val="00C201F3"/>
    <w:rsid w:val="00C25586"/>
    <w:rsid w:val="00C27D25"/>
    <w:rsid w:val="00C308A8"/>
    <w:rsid w:val="00C42740"/>
    <w:rsid w:val="00C559F6"/>
    <w:rsid w:val="00C61582"/>
    <w:rsid w:val="00C66383"/>
    <w:rsid w:val="00C72E4A"/>
    <w:rsid w:val="00C73306"/>
    <w:rsid w:val="00C76331"/>
    <w:rsid w:val="00C8432F"/>
    <w:rsid w:val="00C922ED"/>
    <w:rsid w:val="00CA690D"/>
    <w:rsid w:val="00CC1D6E"/>
    <w:rsid w:val="00CD575D"/>
    <w:rsid w:val="00D15FBC"/>
    <w:rsid w:val="00D477E1"/>
    <w:rsid w:val="00D575E4"/>
    <w:rsid w:val="00D610DD"/>
    <w:rsid w:val="00D66252"/>
    <w:rsid w:val="00D8411D"/>
    <w:rsid w:val="00DD6D45"/>
    <w:rsid w:val="00DD7032"/>
    <w:rsid w:val="00DE1D02"/>
    <w:rsid w:val="00DF0836"/>
    <w:rsid w:val="00DF586F"/>
    <w:rsid w:val="00E149A9"/>
    <w:rsid w:val="00E17D28"/>
    <w:rsid w:val="00E36E91"/>
    <w:rsid w:val="00E416E0"/>
    <w:rsid w:val="00E53596"/>
    <w:rsid w:val="00E64983"/>
    <w:rsid w:val="00EA1D98"/>
    <w:rsid w:val="00EA623B"/>
    <w:rsid w:val="00EB1165"/>
    <w:rsid w:val="00EB1D57"/>
    <w:rsid w:val="00EC024D"/>
    <w:rsid w:val="00ED1EC5"/>
    <w:rsid w:val="00ED23A3"/>
    <w:rsid w:val="00EF37D4"/>
    <w:rsid w:val="00F03F91"/>
    <w:rsid w:val="00F1271C"/>
    <w:rsid w:val="00F12ED7"/>
    <w:rsid w:val="00F43525"/>
    <w:rsid w:val="00F439A2"/>
    <w:rsid w:val="00F67B75"/>
    <w:rsid w:val="00F87623"/>
    <w:rsid w:val="00FA6614"/>
    <w:rsid w:val="00FB420F"/>
    <w:rsid w:val="00FB4E28"/>
    <w:rsid w:val="00FF18D8"/>
    <w:rsid w:val="00FF3524"/>
    <w:rsid w:val="00FF5B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6A1DE9F"/>
  <w15:docId w15:val="{4A6BA623-7B17-40DA-B675-F1D2EB4C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id-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45"/>
    <w:rPr>
      <w:lang w:val="it-IT" w:eastAsia="it-IT"/>
    </w:rPr>
  </w:style>
  <w:style w:type="paragraph" w:styleId="Heading1">
    <w:name w:val="heading 1"/>
    <w:basedOn w:val="Normal"/>
    <w:next w:val="Normal"/>
    <w:link w:val="Heading1Char"/>
    <w:uiPriority w:val="9"/>
    <w:qFormat/>
    <w:pPr>
      <w:keepNext/>
      <w:spacing w:before="480" w:after="240"/>
      <w:outlineLvl w:val="0"/>
    </w:pPr>
    <w:rPr>
      <w:b/>
      <w:caps/>
      <w:lang w:bidi="fa-IR"/>
    </w:rPr>
  </w:style>
  <w:style w:type="paragraph" w:styleId="Heading2">
    <w:name w:val="heading 2"/>
    <w:basedOn w:val="Normal"/>
    <w:next w:val="Normal"/>
    <w:uiPriority w:val="9"/>
    <w:unhideWhenUsed/>
    <w:qFormat/>
    <w:pPr>
      <w:keepNext/>
      <w:spacing w:before="240" w:after="240"/>
      <w:outlineLvl w:val="1"/>
    </w:pPr>
    <w:rPr>
      <w:b/>
    </w:rPr>
  </w:style>
  <w:style w:type="paragraph" w:styleId="Heading3">
    <w:name w:val="heading 3"/>
    <w:basedOn w:val="Normal"/>
    <w:next w:val="1"/>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uiPriority w:val="9"/>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pPr>
    <w:rPr>
      <w:rFonts w:ascii="Arial" w:eastAsia="Times New Roman" w:hAnsi="Arial"/>
      <w:sz w:val="18"/>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ListParagraph">
    <w:name w:val="List Paragraph"/>
    <w:basedOn w:val="Normal"/>
    <w:uiPriority w:val="34"/>
    <w:qFormat/>
    <w:rsid w:val="0046131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1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608AF"/>
    <w:rPr>
      <w:b/>
      <w:bCs/>
    </w:rPr>
  </w:style>
  <w:style w:type="paragraph" w:styleId="NormalWeb">
    <w:name w:val="Normal (Web)"/>
    <w:basedOn w:val="Normal"/>
    <w:uiPriority w:val="99"/>
    <w:unhideWhenUsed/>
    <w:rsid w:val="000C0FA5"/>
    <w:pPr>
      <w:spacing w:before="100" w:beforeAutospacing="1" w:after="100" w:afterAutospacing="1"/>
      <w:jc w:val="left"/>
    </w:pPr>
    <w:rPr>
      <w:rFonts w:ascii="Times New Roman" w:eastAsia="Times New Roman" w:hAnsi="Times New Roman" w:cs="Times New Roman"/>
      <w:sz w:val="24"/>
      <w:szCs w:val="24"/>
      <w:lang w:val="en-ID" w:eastAsia="en-ID"/>
    </w:rPr>
  </w:style>
  <w:style w:type="paragraph" w:styleId="Bibliography">
    <w:name w:val="Bibliography"/>
    <w:basedOn w:val="Normal"/>
    <w:next w:val="Normal"/>
    <w:uiPriority w:val="37"/>
    <w:unhideWhenUsed/>
    <w:rsid w:val="001D04E6"/>
    <w:pPr>
      <w:spacing w:after="160" w:line="259" w:lineRule="auto"/>
      <w:jc w:val="left"/>
    </w:pPr>
    <w:rPr>
      <w:rFonts w:asciiTheme="minorHAnsi" w:eastAsiaTheme="minorHAnsi" w:hAnsiTheme="minorHAnsi" w:cstheme="minorBidi"/>
      <w:sz w:val="22"/>
      <w:szCs w:val="22"/>
      <w:lang w:val="en-ID" w:eastAsia="en-US"/>
    </w:rPr>
  </w:style>
  <w:style w:type="character" w:customStyle="1" w:styleId="button-link-text">
    <w:name w:val="button-link-text"/>
    <w:basedOn w:val="DefaultParagraphFont"/>
    <w:rsid w:val="0081283A"/>
  </w:style>
  <w:style w:type="character" w:customStyle="1" w:styleId="react-xocs-alternative-link">
    <w:name w:val="react-xocs-alternative-link"/>
    <w:basedOn w:val="DefaultParagraphFont"/>
    <w:rsid w:val="0081283A"/>
  </w:style>
  <w:style w:type="character" w:customStyle="1" w:styleId="given-name">
    <w:name w:val="given-name"/>
    <w:basedOn w:val="DefaultParagraphFont"/>
    <w:rsid w:val="0081283A"/>
  </w:style>
  <w:style w:type="character" w:customStyle="1" w:styleId="text0">
    <w:name w:val="text"/>
    <w:basedOn w:val="DefaultParagraphFont"/>
    <w:rsid w:val="0081283A"/>
  </w:style>
  <w:style w:type="character" w:customStyle="1" w:styleId="author-ref">
    <w:name w:val="author-ref"/>
    <w:basedOn w:val="DefaultParagraphFont"/>
    <w:rsid w:val="0081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997">
      <w:bodyDiv w:val="1"/>
      <w:marLeft w:val="0"/>
      <w:marRight w:val="0"/>
      <w:marTop w:val="0"/>
      <w:marBottom w:val="0"/>
      <w:divBdr>
        <w:top w:val="none" w:sz="0" w:space="0" w:color="auto"/>
        <w:left w:val="none" w:sz="0" w:space="0" w:color="auto"/>
        <w:bottom w:val="none" w:sz="0" w:space="0" w:color="auto"/>
        <w:right w:val="none" w:sz="0" w:space="0" w:color="auto"/>
      </w:divBdr>
    </w:div>
    <w:div w:id="32657192">
      <w:bodyDiv w:val="1"/>
      <w:marLeft w:val="0"/>
      <w:marRight w:val="0"/>
      <w:marTop w:val="0"/>
      <w:marBottom w:val="0"/>
      <w:divBdr>
        <w:top w:val="none" w:sz="0" w:space="0" w:color="auto"/>
        <w:left w:val="none" w:sz="0" w:space="0" w:color="auto"/>
        <w:bottom w:val="none" w:sz="0" w:space="0" w:color="auto"/>
        <w:right w:val="none" w:sz="0" w:space="0" w:color="auto"/>
      </w:divBdr>
    </w:div>
    <w:div w:id="33777503">
      <w:bodyDiv w:val="1"/>
      <w:marLeft w:val="0"/>
      <w:marRight w:val="0"/>
      <w:marTop w:val="0"/>
      <w:marBottom w:val="0"/>
      <w:divBdr>
        <w:top w:val="none" w:sz="0" w:space="0" w:color="auto"/>
        <w:left w:val="none" w:sz="0" w:space="0" w:color="auto"/>
        <w:bottom w:val="none" w:sz="0" w:space="0" w:color="auto"/>
        <w:right w:val="none" w:sz="0" w:space="0" w:color="auto"/>
      </w:divBdr>
    </w:div>
    <w:div w:id="39865718">
      <w:bodyDiv w:val="1"/>
      <w:marLeft w:val="0"/>
      <w:marRight w:val="0"/>
      <w:marTop w:val="0"/>
      <w:marBottom w:val="0"/>
      <w:divBdr>
        <w:top w:val="none" w:sz="0" w:space="0" w:color="auto"/>
        <w:left w:val="none" w:sz="0" w:space="0" w:color="auto"/>
        <w:bottom w:val="none" w:sz="0" w:space="0" w:color="auto"/>
        <w:right w:val="none" w:sz="0" w:space="0" w:color="auto"/>
      </w:divBdr>
    </w:div>
    <w:div w:id="49693914">
      <w:bodyDiv w:val="1"/>
      <w:marLeft w:val="0"/>
      <w:marRight w:val="0"/>
      <w:marTop w:val="0"/>
      <w:marBottom w:val="0"/>
      <w:divBdr>
        <w:top w:val="none" w:sz="0" w:space="0" w:color="auto"/>
        <w:left w:val="none" w:sz="0" w:space="0" w:color="auto"/>
        <w:bottom w:val="none" w:sz="0" w:space="0" w:color="auto"/>
        <w:right w:val="none" w:sz="0" w:space="0" w:color="auto"/>
      </w:divBdr>
    </w:div>
    <w:div w:id="67504118">
      <w:bodyDiv w:val="1"/>
      <w:marLeft w:val="0"/>
      <w:marRight w:val="0"/>
      <w:marTop w:val="0"/>
      <w:marBottom w:val="0"/>
      <w:divBdr>
        <w:top w:val="none" w:sz="0" w:space="0" w:color="auto"/>
        <w:left w:val="none" w:sz="0" w:space="0" w:color="auto"/>
        <w:bottom w:val="none" w:sz="0" w:space="0" w:color="auto"/>
        <w:right w:val="none" w:sz="0" w:space="0" w:color="auto"/>
      </w:divBdr>
    </w:div>
    <w:div w:id="87122478">
      <w:bodyDiv w:val="1"/>
      <w:marLeft w:val="0"/>
      <w:marRight w:val="0"/>
      <w:marTop w:val="0"/>
      <w:marBottom w:val="0"/>
      <w:divBdr>
        <w:top w:val="none" w:sz="0" w:space="0" w:color="auto"/>
        <w:left w:val="none" w:sz="0" w:space="0" w:color="auto"/>
        <w:bottom w:val="none" w:sz="0" w:space="0" w:color="auto"/>
        <w:right w:val="none" w:sz="0" w:space="0" w:color="auto"/>
      </w:divBdr>
    </w:div>
    <w:div w:id="90586653">
      <w:bodyDiv w:val="1"/>
      <w:marLeft w:val="0"/>
      <w:marRight w:val="0"/>
      <w:marTop w:val="0"/>
      <w:marBottom w:val="0"/>
      <w:divBdr>
        <w:top w:val="none" w:sz="0" w:space="0" w:color="auto"/>
        <w:left w:val="none" w:sz="0" w:space="0" w:color="auto"/>
        <w:bottom w:val="none" w:sz="0" w:space="0" w:color="auto"/>
        <w:right w:val="none" w:sz="0" w:space="0" w:color="auto"/>
      </w:divBdr>
    </w:div>
    <w:div w:id="103888911">
      <w:bodyDiv w:val="1"/>
      <w:marLeft w:val="0"/>
      <w:marRight w:val="0"/>
      <w:marTop w:val="0"/>
      <w:marBottom w:val="0"/>
      <w:divBdr>
        <w:top w:val="none" w:sz="0" w:space="0" w:color="auto"/>
        <w:left w:val="none" w:sz="0" w:space="0" w:color="auto"/>
        <w:bottom w:val="none" w:sz="0" w:space="0" w:color="auto"/>
        <w:right w:val="none" w:sz="0" w:space="0" w:color="auto"/>
      </w:divBdr>
    </w:div>
    <w:div w:id="134370261">
      <w:bodyDiv w:val="1"/>
      <w:marLeft w:val="0"/>
      <w:marRight w:val="0"/>
      <w:marTop w:val="0"/>
      <w:marBottom w:val="0"/>
      <w:divBdr>
        <w:top w:val="none" w:sz="0" w:space="0" w:color="auto"/>
        <w:left w:val="none" w:sz="0" w:space="0" w:color="auto"/>
        <w:bottom w:val="none" w:sz="0" w:space="0" w:color="auto"/>
        <w:right w:val="none" w:sz="0" w:space="0" w:color="auto"/>
      </w:divBdr>
    </w:div>
    <w:div w:id="155077942">
      <w:bodyDiv w:val="1"/>
      <w:marLeft w:val="0"/>
      <w:marRight w:val="0"/>
      <w:marTop w:val="0"/>
      <w:marBottom w:val="0"/>
      <w:divBdr>
        <w:top w:val="none" w:sz="0" w:space="0" w:color="auto"/>
        <w:left w:val="none" w:sz="0" w:space="0" w:color="auto"/>
        <w:bottom w:val="none" w:sz="0" w:space="0" w:color="auto"/>
        <w:right w:val="none" w:sz="0" w:space="0" w:color="auto"/>
      </w:divBdr>
    </w:div>
    <w:div w:id="156727836">
      <w:bodyDiv w:val="1"/>
      <w:marLeft w:val="0"/>
      <w:marRight w:val="0"/>
      <w:marTop w:val="0"/>
      <w:marBottom w:val="0"/>
      <w:divBdr>
        <w:top w:val="none" w:sz="0" w:space="0" w:color="auto"/>
        <w:left w:val="none" w:sz="0" w:space="0" w:color="auto"/>
        <w:bottom w:val="none" w:sz="0" w:space="0" w:color="auto"/>
        <w:right w:val="none" w:sz="0" w:space="0" w:color="auto"/>
      </w:divBdr>
    </w:div>
    <w:div w:id="169151065">
      <w:bodyDiv w:val="1"/>
      <w:marLeft w:val="0"/>
      <w:marRight w:val="0"/>
      <w:marTop w:val="0"/>
      <w:marBottom w:val="0"/>
      <w:divBdr>
        <w:top w:val="none" w:sz="0" w:space="0" w:color="auto"/>
        <w:left w:val="none" w:sz="0" w:space="0" w:color="auto"/>
        <w:bottom w:val="none" w:sz="0" w:space="0" w:color="auto"/>
        <w:right w:val="none" w:sz="0" w:space="0" w:color="auto"/>
      </w:divBdr>
    </w:div>
    <w:div w:id="171262349">
      <w:bodyDiv w:val="1"/>
      <w:marLeft w:val="0"/>
      <w:marRight w:val="0"/>
      <w:marTop w:val="0"/>
      <w:marBottom w:val="0"/>
      <w:divBdr>
        <w:top w:val="none" w:sz="0" w:space="0" w:color="auto"/>
        <w:left w:val="none" w:sz="0" w:space="0" w:color="auto"/>
        <w:bottom w:val="none" w:sz="0" w:space="0" w:color="auto"/>
        <w:right w:val="none" w:sz="0" w:space="0" w:color="auto"/>
      </w:divBdr>
    </w:div>
    <w:div w:id="219833217">
      <w:bodyDiv w:val="1"/>
      <w:marLeft w:val="0"/>
      <w:marRight w:val="0"/>
      <w:marTop w:val="0"/>
      <w:marBottom w:val="0"/>
      <w:divBdr>
        <w:top w:val="none" w:sz="0" w:space="0" w:color="auto"/>
        <w:left w:val="none" w:sz="0" w:space="0" w:color="auto"/>
        <w:bottom w:val="none" w:sz="0" w:space="0" w:color="auto"/>
        <w:right w:val="none" w:sz="0" w:space="0" w:color="auto"/>
      </w:divBdr>
    </w:div>
    <w:div w:id="231820475">
      <w:bodyDiv w:val="1"/>
      <w:marLeft w:val="0"/>
      <w:marRight w:val="0"/>
      <w:marTop w:val="0"/>
      <w:marBottom w:val="0"/>
      <w:divBdr>
        <w:top w:val="none" w:sz="0" w:space="0" w:color="auto"/>
        <w:left w:val="none" w:sz="0" w:space="0" w:color="auto"/>
        <w:bottom w:val="none" w:sz="0" w:space="0" w:color="auto"/>
        <w:right w:val="none" w:sz="0" w:space="0" w:color="auto"/>
      </w:divBdr>
    </w:div>
    <w:div w:id="235744331">
      <w:bodyDiv w:val="1"/>
      <w:marLeft w:val="0"/>
      <w:marRight w:val="0"/>
      <w:marTop w:val="0"/>
      <w:marBottom w:val="0"/>
      <w:divBdr>
        <w:top w:val="none" w:sz="0" w:space="0" w:color="auto"/>
        <w:left w:val="none" w:sz="0" w:space="0" w:color="auto"/>
        <w:bottom w:val="none" w:sz="0" w:space="0" w:color="auto"/>
        <w:right w:val="none" w:sz="0" w:space="0" w:color="auto"/>
      </w:divBdr>
    </w:div>
    <w:div w:id="280917230">
      <w:bodyDiv w:val="1"/>
      <w:marLeft w:val="0"/>
      <w:marRight w:val="0"/>
      <w:marTop w:val="0"/>
      <w:marBottom w:val="0"/>
      <w:divBdr>
        <w:top w:val="none" w:sz="0" w:space="0" w:color="auto"/>
        <w:left w:val="none" w:sz="0" w:space="0" w:color="auto"/>
        <w:bottom w:val="none" w:sz="0" w:space="0" w:color="auto"/>
        <w:right w:val="none" w:sz="0" w:space="0" w:color="auto"/>
      </w:divBdr>
    </w:div>
    <w:div w:id="318384897">
      <w:bodyDiv w:val="1"/>
      <w:marLeft w:val="0"/>
      <w:marRight w:val="0"/>
      <w:marTop w:val="0"/>
      <w:marBottom w:val="0"/>
      <w:divBdr>
        <w:top w:val="none" w:sz="0" w:space="0" w:color="auto"/>
        <w:left w:val="none" w:sz="0" w:space="0" w:color="auto"/>
        <w:bottom w:val="none" w:sz="0" w:space="0" w:color="auto"/>
        <w:right w:val="none" w:sz="0" w:space="0" w:color="auto"/>
      </w:divBdr>
    </w:div>
    <w:div w:id="324356272">
      <w:bodyDiv w:val="1"/>
      <w:marLeft w:val="0"/>
      <w:marRight w:val="0"/>
      <w:marTop w:val="0"/>
      <w:marBottom w:val="0"/>
      <w:divBdr>
        <w:top w:val="none" w:sz="0" w:space="0" w:color="auto"/>
        <w:left w:val="none" w:sz="0" w:space="0" w:color="auto"/>
        <w:bottom w:val="none" w:sz="0" w:space="0" w:color="auto"/>
        <w:right w:val="none" w:sz="0" w:space="0" w:color="auto"/>
      </w:divBdr>
    </w:div>
    <w:div w:id="336621408">
      <w:bodyDiv w:val="1"/>
      <w:marLeft w:val="0"/>
      <w:marRight w:val="0"/>
      <w:marTop w:val="0"/>
      <w:marBottom w:val="0"/>
      <w:divBdr>
        <w:top w:val="none" w:sz="0" w:space="0" w:color="auto"/>
        <w:left w:val="none" w:sz="0" w:space="0" w:color="auto"/>
        <w:bottom w:val="none" w:sz="0" w:space="0" w:color="auto"/>
        <w:right w:val="none" w:sz="0" w:space="0" w:color="auto"/>
      </w:divBdr>
    </w:div>
    <w:div w:id="343089909">
      <w:bodyDiv w:val="1"/>
      <w:marLeft w:val="0"/>
      <w:marRight w:val="0"/>
      <w:marTop w:val="0"/>
      <w:marBottom w:val="0"/>
      <w:divBdr>
        <w:top w:val="none" w:sz="0" w:space="0" w:color="auto"/>
        <w:left w:val="none" w:sz="0" w:space="0" w:color="auto"/>
        <w:bottom w:val="none" w:sz="0" w:space="0" w:color="auto"/>
        <w:right w:val="none" w:sz="0" w:space="0" w:color="auto"/>
      </w:divBdr>
    </w:div>
    <w:div w:id="352614697">
      <w:bodyDiv w:val="1"/>
      <w:marLeft w:val="0"/>
      <w:marRight w:val="0"/>
      <w:marTop w:val="0"/>
      <w:marBottom w:val="0"/>
      <w:divBdr>
        <w:top w:val="none" w:sz="0" w:space="0" w:color="auto"/>
        <w:left w:val="none" w:sz="0" w:space="0" w:color="auto"/>
        <w:bottom w:val="none" w:sz="0" w:space="0" w:color="auto"/>
        <w:right w:val="none" w:sz="0" w:space="0" w:color="auto"/>
      </w:divBdr>
    </w:div>
    <w:div w:id="367678645">
      <w:bodyDiv w:val="1"/>
      <w:marLeft w:val="0"/>
      <w:marRight w:val="0"/>
      <w:marTop w:val="0"/>
      <w:marBottom w:val="0"/>
      <w:divBdr>
        <w:top w:val="none" w:sz="0" w:space="0" w:color="auto"/>
        <w:left w:val="none" w:sz="0" w:space="0" w:color="auto"/>
        <w:bottom w:val="none" w:sz="0" w:space="0" w:color="auto"/>
        <w:right w:val="none" w:sz="0" w:space="0" w:color="auto"/>
      </w:divBdr>
    </w:div>
    <w:div w:id="377776357">
      <w:bodyDiv w:val="1"/>
      <w:marLeft w:val="0"/>
      <w:marRight w:val="0"/>
      <w:marTop w:val="0"/>
      <w:marBottom w:val="0"/>
      <w:divBdr>
        <w:top w:val="none" w:sz="0" w:space="0" w:color="auto"/>
        <w:left w:val="none" w:sz="0" w:space="0" w:color="auto"/>
        <w:bottom w:val="none" w:sz="0" w:space="0" w:color="auto"/>
        <w:right w:val="none" w:sz="0" w:space="0" w:color="auto"/>
      </w:divBdr>
    </w:div>
    <w:div w:id="411466853">
      <w:bodyDiv w:val="1"/>
      <w:marLeft w:val="0"/>
      <w:marRight w:val="0"/>
      <w:marTop w:val="0"/>
      <w:marBottom w:val="0"/>
      <w:divBdr>
        <w:top w:val="none" w:sz="0" w:space="0" w:color="auto"/>
        <w:left w:val="none" w:sz="0" w:space="0" w:color="auto"/>
        <w:bottom w:val="none" w:sz="0" w:space="0" w:color="auto"/>
        <w:right w:val="none" w:sz="0" w:space="0" w:color="auto"/>
      </w:divBdr>
    </w:div>
    <w:div w:id="444274309">
      <w:bodyDiv w:val="1"/>
      <w:marLeft w:val="0"/>
      <w:marRight w:val="0"/>
      <w:marTop w:val="0"/>
      <w:marBottom w:val="0"/>
      <w:divBdr>
        <w:top w:val="none" w:sz="0" w:space="0" w:color="auto"/>
        <w:left w:val="none" w:sz="0" w:space="0" w:color="auto"/>
        <w:bottom w:val="none" w:sz="0" w:space="0" w:color="auto"/>
        <w:right w:val="none" w:sz="0" w:space="0" w:color="auto"/>
      </w:divBdr>
    </w:div>
    <w:div w:id="500435306">
      <w:bodyDiv w:val="1"/>
      <w:marLeft w:val="0"/>
      <w:marRight w:val="0"/>
      <w:marTop w:val="0"/>
      <w:marBottom w:val="0"/>
      <w:divBdr>
        <w:top w:val="none" w:sz="0" w:space="0" w:color="auto"/>
        <w:left w:val="none" w:sz="0" w:space="0" w:color="auto"/>
        <w:bottom w:val="none" w:sz="0" w:space="0" w:color="auto"/>
        <w:right w:val="none" w:sz="0" w:space="0" w:color="auto"/>
      </w:divBdr>
    </w:div>
    <w:div w:id="505292504">
      <w:bodyDiv w:val="1"/>
      <w:marLeft w:val="0"/>
      <w:marRight w:val="0"/>
      <w:marTop w:val="0"/>
      <w:marBottom w:val="0"/>
      <w:divBdr>
        <w:top w:val="none" w:sz="0" w:space="0" w:color="auto"/>
        <w:left w:val="none" w:sz="0" w:space="0" w:color="auto"/>
        <w:bottom w:val="none" w:sz="0" w:space="0" w:color="auto"/>
        <w:right w:val="none" w:sz="0" w:space="0" w:color="auto"/>
      </w:divBdr>
    </w:div>
    <w:div w:id="519702157">
      <w:bodyDiv w:val="1"/>
      <w:marLeft w:val="0"/>
      <w:marRight w:val="0"/>
      <w:marTop w:val="0"/>
      <w:marBottom w:val="0"/>
      <w:divBdr>
        <w:top w:val="none" w:sz="0" w:space="0" w:color="auto"/>
        <w:left w:val="none" w:sz="0" w:space="0" w:color="auto"/>
        <w:bottom w:val="none" w:sz="0" w:space="0" w:color="auto"/>
        <w:right w:val="none" w:sz="0" w:space="0" w:color="auto"/>
      </w:divBdr>
    </w:div>
    <w:div w:id="521355769">
      <w:bodyDiv w:val="1"/>
      <w:marLeft w:val="0"/>
      <w:marRight w:val="0"/>
      <w:marTop w:val="0"/>
      <w:marBottom w:val="0"/>
      <w:divBdr>
        <w:top w:val="none" w:sz="0" w:space="0" w:color="auto"/>
        <w:left w:val="none" w:sz="0" w:space="0" w:color="auto"/>
        <w:bottom w:val="none" w:sz="0" w:space="0" w:color="auto"/>
        <w:right w:val="none" w:sz="0" w:space="0" w:color="auto"/>
      </w:divBdr>
    </w:div>
    <w:div w:id="526408638">
      <w:bodyDiv w:val="1"/>
      <w:marLeft w:val="0"/>
      <w:marRight w:val="0"/>
      <w:marTop w:val="0"/>
      <w:marBottom w:val="0"/>
      <w:divBdr>
        <w:top w:val="none" w:sz="0" w:space="0" w:color="auto"/>
        <w:left w:val="none" w:sz="0" w:space="0" w:color="auto"/>
        <w:bottom w:val="none" w:sz="0" w:space="0" w:color="auto"/>
        <w:right w:val="none" w:sz="0" w:space="0" w:color="auto"/>
      </w:divBdr>
    </w:div>
    <w:div w:id="551771553">
      <w:bodyDiv w:val="1"/>
      <w:marLeft w:val="0"/>
      <w:marRight w:val="0"/>
      <w:marTop w:val="0"/>
      <w:marBottom w:val="0"/>
      <w:divBdr>
        <w:top w:val="none" w:sz="0" w:space="0" w:color="auto"/>
        <w:left w:val="none" w:sz="0" w:space="0" w:color="auto"/>
        <w:bottom w:val="none" w:sz="0" w:space="0" w:color="auto"/>
        <w:right w:val="none" w:sz="0" w:space="0" w:color="auto"/>
      </w:divBdr>
    </w:div>
    <w:div w:id="555240008">
      <w:bodyDiv w:val="1"/>
      <w:marLeft w:val="0"/>
      <w:marRight w:val="0"/>
      <w:marTop w:val="0"/>
      <w:marBottom w:val="0"/>
      <w:divBdr>
        <w:top w:val="none" w:sz="0" w:space="0" w:color="auto"/>
        <w:left w:val="none" w:sz="0" w:space="0" w:color="auto"/>
        <w:bottom w:val="none" w:sz="0" w:space="0" w:color="auto"/>
        <w:right w:val="none" w:sz="0" w:space="0" w:color="auto"/>
      </w:divBdr>
    </w:div>
    <w:div w:id="557979879">
      <w:bodyDiv w:val="1"/>
      <w:marLeft w:val="0"/>
      <w:marRight w:val="0"/>
      <w:marTop w:val="0"/>
      <w:marBottom w:val="0"/>
      <w:divBdr>
        <w:top w:val="none" w:sz="0" w:space="0" w:color="auto"/>
        <w:left w:val="none" w:sz="0" w:space="0" w:color="auto"/>
        <w:bottom w:val="none" w:sz="0" w:space="0" w:color="auto"/>
        <w:right w:val="none" w:sz="0" w:space="0" w:color="auto"/>
      </w:divBdr>
    </w:div>
    <w:div w:id="579145676">
      <w:bodyDiv w:val="1"/>
      <w:marLeft w:val="0"/>
      <w:marRight w:val="0"/>
      <w:marTop w:val="0"/>
      <w:marBottom w:val="0"/>
      <w:divBdr>
        <w:top w:val="none" w:sz="0" w:space="0" w:color="auto"/>
        <w:left w:val="none" w:sz="0" w:space="0" w:color="auto"/>
        <w:bottom w:val="none" w:sz="0" w:space="0" w:color="auto"/>
        <w:right w:val="none" w:sz="0" w:space="0" w:color="auto"/>
      </w:divBdr>
      <w:divsChild>
        <w:div w:id="96600242">
          <w:marLeft w:val="0"/>
          <w:marRight w:val="0"/>
          <w:marTop w:val="0"/>
          <w:marBottom w:val="0"/>
          <w:divBdr>
            <w:top w:val="none" w:sz="0" w:space="0" w:color="auto"/>
            <w:left w:val="none" w:sz="0" w:space="0" w:color="auto"/>
            <w:bottom w:val="none" w:sz="0" w:space="0" w:color="auto"/>
            <w:right w:val="none" w:sz="0" w:space="0" w:color="auto"/>
          </w:divBdr>
        </w:div>
        <w:div w:id="947934745">
          <w:marLeft w:val="0"/>
          <w:marRight w:val="0"/>
          <w:marTop w:val="0"/>
          <w:marBottom w:val="0"/>
          <w:divBdr>
            <w:top w:val="none" w:sz="0" w:space="0" w:color="auto"/>
            <w:left w:val="none" w:sz="0" w:space="0" w:color="auto"/>
            <w:bottom w:val="none" w:sz="0" w:space="0" w:color="auto"/>
            <w:right w:val="none" w:sz="0" w:space="0" w:color="auto"/>
          </w:divBdr>
        </w:div>
        <w:div w:id="807362522">
          <w:marLeft w:val="0"/>
          <w:marRight w:val="0"/>
          <w:marTop w:val="0"/>
          <w:marBottom w:val="0"/>
          <w:divBdr>
            <w:top w:val="none" w:sz="0" w:space="0" w:color="auto"/>
            <w:left w:val="none" w:sz="0" w:space="0" w:color="auto"/>
            <w:bottom w:val="none" w:sz="0" w:space="0" w:color="auto"/>
            <w:right w:val="none" w:sz="0" w:space="0" w:color="auto"/>
          </w:divBdr>
        </w:div>
        <w:div w:id="1477724729">
          <w:marLeft w:val="0"/>
          <w:marRight w:val="0"/>
          <w:marTop w:val="0"/>
          <w:marBottom w:val="0"/>
          <w:divBdr>
            <w:top w:val="none" w:sz="0" w:space="0" w:color="auto"/>
            <w:left w:val="none" w:sz="0" w:space="0" w:color="auto"/>
            <w:bottom w:val="none" w:sz="0" w:space="0" w:color="auto"/>
            <w:right w:val="none" w:sz="0" w:space="0" w:color="auto"/>
          </w:divBdr>
        </w:div>
        <w:div w:id="447628385">
          <w:marLeft w:val="0"/>
          <w:marRight w:val="0"/>
          <w:marTop w:val="0"/>
          <w:marBottom w:val="0"/>
          <w:divBdr>
            <w:top w:val="none" w:sz="0" w:space="0" w:color="auto"/>
            <w:left w:val="none" w:sz="0" w:space="0" w:color="auto"/>
            <w:bottom w:val="none" w:sz="0" w:space="0" w:color="auto"/>
            <w:right w:val="none" w:sz="0" w:space="0" w:color="auto"/>
          </w:divBdr>
        </w:div>
        <w:div w:id="1491871422">
          <w:marLeft w:val="0"/>
          <w:marRight w:val="0"/>
          <w:marTop w:val="0"/>
          <w:marBottom w:val="0"/>
          <w:divBdr>
            <w:top w:val="none" w:sz="0" w:space="0" w:color="auto"/>
            <w:left w:val="none" w:sz="0" w:space="0" w:color="auto"/>
            <w:bottom w:val="none" w:sz="0" w:space="0" w:color="auto"/>
            <w:right w:val="none" w:sz="0" w:space="0" w:color="auto"/>
          </w:divBdr>
        </w:div>
        <w:div w:id="1692995793">
          <w:marLeft w:val="0"/>
          <w:marRight w:val="0"/>
          <w:marTop w:val="0"/>
          <w:marBottom w:val="0"/>
          <w:divBdr>
            <w:top w:val="none" w:sz="0" w:space="0" w:color="auto"/>
            <w:left w:val="none" w:sz="0" w:space="0" w:color="auto"/>
            <w:bottom w:val="none" w:sz="0" w:space="0" w:color="auto"/>
            <w:right w:val="none" w:sz="0" w:space="0" w:color="auto"/>
          </w:divBdr>
        </w:div>
      </w:divsChild>
    </w:div>
    <w:div w:id="607929499">
      <w:bodyDiv w:val="1"/>
      <w:marLeft w:val="0"/>
      <w:marRight w:val="0"/>
      <w:marTop w:val="0"/>
      <w:marBottom w:val="0"/>
      <w:divBdr>
        <w:top w:val="none" w:sz="0" w:space="0" w:color="auto"/>
        <w:left w:val="none" w:sz="0" w:space="0" w:color="auto"/>
        <w:bottom w:val="none" w:sz="0" w:space="0" w:color="auto"/>
        <w:right w:val="none" w:sz="0" w:space="0" w:color="auto"/>
      </w:divBdr>
    </w:div>
    <w:div w:id="609162531">
      <w:bodyDiv w:val="1"/>
      <w:marLeft w:val="0"/>
      <w:marRight w:val="0"/>
      <w:marTop w:val="0"/>
      <w:marBottom w:val="0"/>
      <w:divBdr>
        <w:top w:val="none" w:sz="0" w:space="0" w:color="auto"/>
        <w:left w:val="none" w:sz="0" w:space="0" w:color="auto"/>
        <w:bottom w:val="none" w:sz="0" w:space="0" w:color="auto"/>
        <w:right w:val="none" w:sz="0" w:space="0" w:color="auto"/>
      </w:divBdr>
    </w:div>
    <w:div w:id="646130323">
      <w:bodyDiv w:val="1"/>
      <w:marLeft w:val="0"/>
      <w:marRight w:val="0"/>
      <w:marTop w:val="0"/>
      <w:marBottom w:val="0"/>
      <w:divBdr>
        <w:top w:val="none" w:sz="0" w:space="0" w:color="auto"/>
        <w:left w:val="none" w:sz="0" w:space="0" w:color="auto"/>
        <w:bottom w:val="none" w:sz="0" w:space="0" w:color="auto"/>
        <w:right w:val="none" w:sz="0" w:space="0" w:color="auto"/>
      </w:divBdr>
    </w:div>
    <w:div w:id="664357035">
      <w:bodyDiv w:val="1"/>
      <w:marLeft w:val="0"/>
      <w:marRight w:val="0"/>
      <w:marTop w:val="0"/>
      <w:marBottom w:val="0"/>
      <w:divBdr>
        <w:top w:val="none" w:sz="0" w:space="0" w:color="auto"/>
        <w:left w:val="none" w:sz="0" w:space="0" w:color="auto"/>
        <w:bottom w:val="none" w:sz="0" w:space="0" w:color="auto"/>
        <w:right w:val="none" w:sz="0" w:space="0" w:color="auto"/>
      </w:divBdr>
    </w:div>
    <w:div w:id="667946828">
      <w:bodyDiv w:val="1"/>
      <w:marLeft w:val="0"/>
      <w:marRight w:val="0"/>
      <w:marTop w:val="0"/>
      <w:marBottom w:val="0"/>
      <w:divBdr>
        <w:top w:val="none" w:sz="0" w:space="0" w:color="auto"/>
        <w:left w:val="none" w:sz="0" w:space="0" w:color="auto"/>
        <w:bottom w:val="none" w:sz="0" w:space="0" w:color="auto"/>
        <w:right w:val="none" w:sz="0" w:space="0" w:color="auto"/>
      </w:divBdr>
    </w:div>
    <w:div w:id="674573025">
      <w:bodyDiv w:val="1"/>
      <w:marLeft w:val="0"/>
      <w:marRight w:val="0"/>
      <w:marTop w:val="0"/>
      <w:marBottom w:val="0"/>
      <w:divBdr>
        <w:top w:val="none" w:sz="0" w:space="0" w:color="auto"/>
        <w:left w:val="none" w:sz="0" w:space="0" w:color="auto"/>
        <w:bottom w:val="none" w:sz="0" w:space="0" w:color="auto"/>
        <w:right w:val="none" w:sz="0" w:space="0" w:color="auto"/>
      </w:divBdr>
    </w:div>
    <w:div w:id="693455400">
      <w:bodyDiv w:val="1"/>
      <w:marLeft w:val="0"/>
      <w:marRight w:val="0"/>
      <w:marTop w:val="0"/>
      <w:marBottom w:val="0"/>
      <w:divBdr>
        <w:top w:val="none" w:sz="0" w:space="0" w:color="auto"/>
        <w:left w:val="none" w:sz="0" w:space="0" w:color="auto"/>
        <w:bottom w:val="none" w:sz="0" w:space="0" w:color="auto"/>
        <w:right w:val="none" w:sz="0" w:space="0" w:color="auto"/>
      </w:divBdr>
    </w:div>
    <w:div w:id="697656045">
      <w:bodyDiv w:val="1"/>
      <w:marLeft w:val="0"/>
      <w:marRight w:val="0"/>
      <w:marTop w:val="0"/>
      <w:marBottom w:val="0"/>
      <w:divBdr>
        <w:top w:val="none" w:sz="0" w:space="0" w:color="auto"/>
        <w:left w:val="none" w:sz="0" w:space="0" w:color="auto"/>
        <w:bottom w:val="none" w:sz="0" w:space="0" w:color="auto"/>
        <w:right w:val="none" w:sz="0" w:space="0" w:color="auto"/>
      </w:divBdr>
    </w:div>
    <w:div w:id="733967772">
      <w:bodyDiv w:val="1"/>
      <w:marLeft w:val="0"/>
      <w:marRight w:val="0"/>
      <w:marTop w:val="0"/>
      <w:marBottom w:val="0"/>
      <w:divBdr>
        <w:top w:val="none" w:sz="0" w:space="0" w:color="auto"/>
        <w:left w:val="none" w:sz="0" w:space="0" w:color="auto"/>
        <w:bottom w:val="none" w:sz="0" w:space="0" w:color="auto"/>
        <w:right w:val="none" w:sz="0" w:space="0" w:color="auto"/>
      </w:divBdr>
    </w:div>
    <w:div w:id="734858849">
      <w:bodyDiv w:val="1"/>
      <w:marLeft w:val="0"/>
      <w:marRight w:val="0"/>
      <w:marTop w:val="0"/>
      <w:marBottom w:val="0"/>
      <w:divBdr>
        <w:top w:val="none" w:sz="0" w:space="0" w:color="auto"/>
        <w:left w:val="none" w:sz="0" w:space="0" w:color="auto"/>
        <w:bottom w:val="none" w:sz="0" w:space="0" w:color="auto"/>
        <w:right w:val="none" w:sz="0" w:space="0" w:color="auto"/>
      </w:divBdr>
    </w:div>
    <w:div w:id="742024746">
      <w:bodyDiv w:val="1"/>
      <w:marLeft w:val="0"/>
      <w:marRight w:val="0"/>
      <w:marTop w:val="0"/>
      <w:marBottom w:val="0"/>
      <w:divBdr>
        <w:top w:val="none" w:sz="0" w:space="0" w:color="auto"/>
        <w:left w:val="none" w:sz="0" w:space="0" w:color="auto"/>
        <w:bottom w:val="none" w:sz="0" w:space="0" w:color="auto"/>
        <w:right w:val="none" w:sz="0" w:space="0" w:color="auto"/>
      </w:divBdr>
    </w:div>
    <w:div w:id="745030470">
      <w:bodyDiv w:val="1"/>
      <w:marLeft w:val="0"/>
      <w:marRight w:val="0"/>
      <w:marTop w:val="0"/>
      <w:marBottom w:val="0"/>
      <w:divBdr>
        <w:top w:val="none" w:sz="0" w:space="0" w:color="auto"/>
        <w:left w:val="none" w:sz="0" w:space="0" w:color="auto"/>
        <w:bottom w:val="none" w:sz="0" w:space="0" w:color="auto"/>
        <w:right w:val="none" w:sz="0" w:space="0" w:color="auto"/>
      </w:divBdr>
    </w:div>
    <w:div w:id="777650584">
      <w:bodyDiv w:val="1"/>
      <w:marLeft w:val="0"/>
      <w:marRight w:val="0"/>
      <w:marTop w:val="0"/>
      <w:marBottom w:val="0"/>
      <w:divBdr>
        <w:top w:val="none" w:sz="0" w:space="0" w:color="auto"/>
        <w:left w:val="none" w:sz="0" w:space="0" w:color="auto"/>
        <w:bottom w:val="none" w:sz="0" w:space="0" w:color="auto"/>
        <w:right w:val="none" w:sz="0" w:space="0" w:color="auto"/>
      </w:divBdr>
    </w:div>
    <w:div w:id="794568110">
      <w:bodyDiv w:val="1"/>
      <w:marLeft w:val="0"/>
      <w:marRight w:val="0"/>
      <w:marTop w:val="0"/>
      <w:marBottom w:val="0"/>
      <w:divBdr>
        <w:top w:val="none" w:sz="0" w:space="0" w:color="auto"/>
        <w:left w:val="none" w:sz="0" w:space="0" w:color="auto"/>
        <w:bottom w:val="none" w:sz="0" w:space="0" w:color="auto"/>
        <w:right w:val="none" w:sz="0" w:space="0" w:color="auto"/>
      </w:divBdr>
    </w:div>
    <w:div w:id="809982307">
      <w:bodyDiv w:val="1"/>
      <w:marLeft w:val="0"/>
      <w:marRight w:val="0"/>
      <w:marTop w:val="0"/>
      <w:marBottom w:val="0"/>
      <w:divBdr>
        <w:top w:val="none" w:sz="0" w:space="0" w:color="auto"/>
        <w:left w:val="none" w:sz="0" w:space="0" w:color="auto"/>
        <w:bottom w:val="none" w:sz="0" w:space="0" w:color="auto"/>
        <w:right w:val="none" w:sz="0" w:space="0" w:color="auto"/>
      </w:divBdr>
    </w:div>
    <w:div w:id="854002385">
      <w:bodyDiv w:val="1"/>
      <w:marLeft w:val="0"/>
      <w:marRight w:val="0"/>
      <w:marTop w:val="0"/>
      <w:marBottom w:val="0"/>
      <w:divBdr>
        <w:top w:val="none" w:sz="0" w:space="0" w:color="auto"/>
        <w:left w:val="none" w:sz="0" w:space="0" w:color="auto"/>
        <w:bottom w:val="none" w:sz="0" w:space="0" w:color="auto"/>
        <w:right w:val="none" w:sz="0" w:space="0" w:color="auto"/>
      </w:divBdr>
    </w:div>
    <w:div w:id="877086306">
      <w:bodyDiv w:val="1"/>
      <w:marLeft w:val="0"/>
      <w:marRight w:val="0"/>
      <w:marTop w:val="0"/>
      <w:marBottom w:val="0"/>
      <w:divBdr>
        <w:top w:val="none" w:sz="0" w:space="0" w:color="auto"/>
        <w:left w:val="none" w:sz="0" w:space="0" w:color="auto"/>
        <w:bottom w:val="none" w:sz="0" w:space="0" w:color="auto"/>
        <w:right w:val="none" w:sz="0" w:space="0" w:color="auto"/>
      </w:divBdr>
    </w:div>
    <w:div w:id="879708579">
      <w:bodyDiv w:val="1"/>
      <w:marLeft w:val="0"/>
      <w:marRight w:val="0"/>
      <w:marTop w:val="0"/>
      <w:marBottom w:val="0"/>
      <w:divBdr>
        <w:top w:val="none" w:sz="0" w:space="0" w:color="auto"/>
        <w:left w:val="none" w:sz="0" w:space="0" w:color="auto"/>
        <w:bottom w:val="none" w:sz="0" w:space="0" w:color="auto"/>
        <w:right w:val="none" w:sz="0" w:space="0" w:color="auto"/>
      </w:divBdr>
    </w:div>
    <w:div w:id="884635207">
      <w:bodyDiv w:val="1"/>
      <w:marLeft w:val="0"/>
      <w:marRight w:val="0"/>
      <w:marTop w:val="0"/>
      <w:marBottom w:val="0"/>
      <w:divBdr>
        <w:top w:val="none" w:sz="0" w:space="0" w:color="auto"/>
        <w:left w:val="none" w:sz="0" w:space="0" w:color="auto"/>
        <w:bottom w:val="none" w:sz="0" w:space="0" w:color="auto"/>
        <w:right w:val="none" w:sz="0" w:space="0" w:color="auto"/>
      </w:divBdr>
    </w:div>
    <w:div w:id="886603648">
      <w:bodyDiv w:val="1"/>
      <w:marLeft w:val="0"/>
      <w:marRight w:val="0"/>
      <w:marTop w:val="0"/>
      <w:marBottom w:val="0"/>
      <w:divBdr>
        <w:top w:val="none" w:sz="0" w:space="0" w:color="auto"/>
        <w:left w:val="none" w:sz="0" w:space="0" w:color="auto"/>
        <w:bottom w:val="none" w:sz="0" w:space="0" w:color="auto"/>
        <w:right w:val="none" w:sz="0" w:space="0" w:color="auto"/>
      </w:divBdr>
    </w:div>
    <w:div w:id="894773579">
      <w:bodyDiv w:val="1"/>
      <w:marLeft w:val="0"/>
      <w:marRight w:val="0"/>
      <w:marTop w:val="0"/>
      <w:marBottom w:val="0"/>
      <w:divBdr>
        <w:top w:val="none" w:sz="0" w:space="0" w:color="auto"/>
        <w:left w:val="none" w:sz="0" w:space="0" w:color="auto"/>
        <w:bottom w:val="none" w:sz="0" w:space="0" w:color="auto"/>
        <w:right w:val="none" w:sz="0" w:space="0" w:color="auto"/>
      </w:divBdr>
    </w:div>
    <w:div w:id="901401812">
      <w:bodyDiv w:val="1"/>
      <w:marLeft w:val="0"/>
      <w:marRight w:val="0"/>
      <w:marTop w:val="0"/>
      <w:marBottom w:val="0"/>
      <w:divBdr>
        <w:top w:val="none" w:sz="0" w:space="0" w:color="auto"/>
        <w:left w:val="none" w:sz="0" w:space="0" w:color="auto"/>
        <w:bottom w:val="none" w:sz="0" w:space="0" w:color="auto"/>
        <w:right w:val="none" w:sz="0" w:space="0" w:color="auto"/>
      </w:divBdr>
    </w:div>
    <w:div w:id="924874031">
      <w:bodyDiv w:val="1"/>
      <w:marLeft w:val="0"/>
      <w:marRight w:val="0"/>
      <w:marTop w:val="0"/>
      <w:marBottom w:val="0"/>
      <w:divBdr>
        <w:top w:val="none" w:sz="0" w:space="0" w:color="auto"/>
        <w:left w:val="none" w:sz="0" w:space="0" w:color="auto"/>
        <w:bottom w:val="none" w:sz="0" w:space="0" w:color="auto"/>
        <w:right w:val="none" w:sz="0" w:space="0" w:color="auto"/>
      </w:divBdr>
    </w:div>
    <w:div w:id="926841209">
      <w:bodyDiv w:val="1"/>
      <w:marLeft w:val="0"/>
      <w:marRight w:val="0"/>
      <w:marTop w:val="0"/>
      <w:marBottom w:val="0"/>
      <w:divBdr>
        <w:top w:val="none" w:sz="0" w:space="0" w:color="auto"/>
        <w:left w:val="none" w:sz="0" w:space="0" w:color="auto"/>
        <w:bottom w:val="none" w:sz="0" w:space="0" w:color="auto"/>
        <w:right w:val="none" w:sz="0" w:space="0" w:color="auto"/>
      </w:divBdr>
    </w:div>
    <w:div w:id="943339673">
      <w:bodyDiv w:val="1"/>
      <w:marLeft w:val="0"/>
      <w:marRight w:val="0"/>
      <w:marTop w:val="0"/>
      <w:marBottom w:val="0"/>
      <w:divBdr>
        <w:top w:val="none" w:sz="0" w:space="0" w:color="auto"/>
        <w:left w:val="none" w:sz="0" w:space="0" w:color="auto"/>
        <w:bottom w:val="none" w:sz="0" w:space="0" w:color="auto"/>
        <w:right w:val="none" w:sz="0" w:space="0" w:color="auto"/>
      </w:divBdr>
    </w:div>
    <w:div w:id="946693558">
      <w:bodyDiv w:val="1"/>
      <w:marLeft w:val="0"/>
      <w:marRight w:val="0"/>
      <w:marTop w:val="0"/>
      <w:marBottom w:val="0"/>
      <w:divBdr>
        <w:top w:val="none" w:sz="0" w:space="0" w:color="auto"/>
        <w:left w:val="none" w:sz="0" w:space="0" w:color="auto"/>
        <w:bottom w:val="none" w:sz="0" w:space="0" w:color="auto"/>
        <w:right w:val="none" w:sz="0" w:space="0" w:color="auto"/>
      </w:divBdr>
    </w:div>
    <w:div w:id="957418267">
      <w:bodyDiv w:val="1"/>
      <w:marLeft w:val="0"/>
      <w:marRight w:val="0"/>
      <w:marTop w:val="0"/>
      <w:marBottom w:val="0"/>
      <w:divBdr>
        <w:top w:val="none" w:sz="0" w:space="0" w:color="auto"/>
        <w:left w:val="none" w:sz="0" w:space="0" w:color="auto"/>
        <w:bottom w:val="none" w:sz="0" w:space="0" w:color="auto"/>
        <w:right w:val="none" w:sz="0" w:space="0" w:color="auto"/>
      </w:divBdr>
    </w:div>
    <w:div w:id="968777362">
      <w:bodyDiv w:val="1"/>
      <w:marLeft w:val="0"/>
      <w:marRight w:val="0"/>
      <w:marTop w:val="0"/>
      <w:marBottom w:val="0"/>
      <w:divBdr>
        <w:top w:val="none" w:sz="0" w:space="0" w:color="auto"/>
        <w:left w:val="none" w:sz="0" w:space="0" w:color="auto"/>
        <w:bottom w:val="none" w:sz="0" w:space="0" w:color="auto"/>
        <w:right w:val="none" w:sz="0" w:space="0" w:color="auto"/>
      </w:divBdr>
    </w:div>
    <w:div w:id="977800831">
      <w:bodyDiv w:val="1"/>
      <w:marLeft w:val="0"/>
      <w:marRight w:val="0"/>
      <w:marTop w:val="0"/>
      <w:marBottom w:val="0"/>
      <w:divBdr>
        <w:top w:val="none" w:sz="0" w:space="0" w:color="auto"/>
        <w:left w:val="none" w:sz="0" w:space="0" w:color="auto"/>
        <w:bottom w:val="none" w:sz="0" w:space="0" w:color="auto"/>
        <w:right w:val="none" w:sz="0" w:space="0" w:color="auto"/>
      </w:divBdr>
    </w:div>
    <w:div w:id="992215960">
      <w:bodyDiv w:val="1"/>
      <w:marLeft w:val="0"/>
      <w:marRight w:val="0"/>
      <w:marTop w:val="0"/>
      <w:marBottom w:val="0"/>
      <w:divBdr>
        <w:top w:val="none" w:sz="0" w:space="0" w:color="auto"/>
        <w:left w:val="none" w:sz="0" w:space="0" w:color="auto"/>
        <w:bottom w:val="none" w:sz="0" w:space="0" w:color="auto"/>
        <w:right w:val="none" w:sz="0" w:space="0" w:color="auto"/>
      </w:divBdr>
    </w:div>
    <w:div w:id="1016469772">
      <w:bodyDiv w:val="1"/>
      <w:marLeft w:val="0"/>
      <w:marRight w:val="0"/>
      <w:marTop w:val="0"/>
      <w:marBottom w:val="0"/>
      <w:divBdr>
        <w:top w:val="none" w:sz="0" w:space="0" w:color="auto"/>
        <w:left w:val="none" w:sz="0" w:space="0" w:color="auto"/>
        <w:bottom w:val="none" w:sz="0" w:space="0" w:color="auto"/>
        <w:right w:val="none" w:sz="0" w:space="0" w:color="auto"/>
      </w:divBdr>
    </w:div>
    <w:div w:id="1020199983">
      <w:bodyDiv w:val="1"/>
      <w:marLeft w:val="0"/>
      <w:marRight w:val="0"/>
      <w:marTop w:val="0"/>
      <w:marBottom w:val="0"/>
      <w:divBdr>
        <w:top w:val="none" w:sz="0" w:space="0" w:color="auto"/>
        <w:left w:val="none" w:sz="0" w:space="0" w:color="auto"/>
        <w:bottom w:val="none" w:sz="0" w:space="0" w:color="auto"/>
        <w:right w:val="none" w:sz="0" w:space="0" w:color="auto"/>
      </w:divBdr>
    </w:div>
    <w:div w:id="1045526655">
      <w:bodyDiv w:val="1"/>
      <w:marLeft w:val="0"/>
      <w:marRight w:val="0"/>
      <w:marTop w:val="0"/>
      <w:marBottom w:val="0"/>
      <w:divBdr>
        <w:top w:val="none" w:sz="0" w:space="0" w:color="auto"/>
        <w:left w:val="none" w:sz="0" w:space="0" w:color="auto"/>
        <w:bottom w:val="none" w:sz="0" w:space="0" w:color="auto"/>
        <w:right w:val="none" w:sz="0" w:space="0" w:color="auto"/>
      </w:divBdr>
    </w:div>
    <w:div w:id="1055740958">
      <w:bodyDiv w:val="1"/>
      <w:marLeft w:val="0"/>
      <w:marRight w:val="0"/>
      <w:marTop w:val="0"/>
      <w:marBottom w:val="0"/>
      <w:divBdr>
        <w:top w:val="none" w:sz="0" w:space="0" w:color="auto"/>
        <w:left w:val="none" w:sz="0" w:space="0" w:color="auto"/>
        <w:bottom w:val="none" w:sz="0" w:space="0" w:color="auto"/>
        <w:right w:val="none" w:sz="0" w:space="0" w:color="auto"/>
      </w:divBdr>
    </w:div>
    <w:div w:id="1084953303">
      <w:bodyDiv w:val="1"/>
      <w:marLeft w:val="0"/>
      <w:marRight w:val="0"/>
      <w:marTop w:val="0"/>
      <w:marBottom w:val="0"/>
      <w:divBdr>
        <w:top w:val="none" w:sz="0" w:space="0" w:color="auto"/>
        <w:left w:val="none" w:sz="0" w:space="0" w:color="auto"/>
        <w:bottom w:val="none" w:sz="0" w:space="0" w:color="auto"/>
        <w:right w:val="none" w:sz="0" w:space="0" w:color="auto"/>
      </w:divBdr>
    </w:div>
    <w:div w:id="1087649951">
      <w:bodyDiv w:val="1"/>
      <w:marLeft w:val="0"/>
      <w:marRight w:val="0"/>
      <w:marTop w:val="0"/>
      <w:marBottom w:val="0"/>
      <w:divBdr>
        <w:top w:val="none" w:sz="0" w:space="0" w:color="auto"/>
        <w:left w:val="none" w:sz="0" w:space="0" w:color="auto"/>
        <w:bottom w:val="none" w:sz="0" w:space="0" w:color="auto"/>
        <w:right w:val="none" w:sz="0" w:space="0" w:color="auto"/>
      </w:divBdr>
    </w:div>
    <w:div w:id="1087658080">
      <w:bodyDiv w:val="1"/>
      <w:marLeft w:val="0"/>
      <w:marRight w:val="0"/>
      <w:marTop w:val="0"/>
      <w:marBottom w:val="0"/>
      <w:divBdr>
        <w:top w:val="none" w:sz="0" w:space="0" w:color="auto"/>
        <w:left w:val="none" w:sz="0" w:space="0" w:color="auto"/>
        <w:bottom w:val="none" w:sz="0" w:space="0" w:color="auto"/>
        <w:right w:val="none" w:sz="0" w:space="0" w:color="auto"/>
      </w:divBdr>
    </w:div>
    <w:div w:id="1123575079">
      <w:bodyDiv w:val="1"/>
      <w:marLeft w:val="0"/>
      <w:marRight w:val="0"/>
      <w:marTop w:val="0"/>
      <w:marBottom w:val="0"/>
      <w:divBdr>
        <w:top w:val="none" w:sz="0" w:space="0" w:color="auto"/>
        <w:left w:val="none" w:sz="0" w:space="0" w:color="auto"/>
        <w:bottom w:val="none" w:sz="0" w:space="0" w:color="auto"/>
        <w:right w:val="none" w:sz="0" w:space="0" w:color="auto"/>
      </w:divBdr>
    </w:div>
    <w:div w:id="1132554040">
      <w:bodyDiv w:val="1"/>
      <w:marLeft w:val="0"/>
      <w:marRight w:val="0"/>
      <w:marTop w:val="0"/>
      <w:marBottom w:val="0"/>
      <w:divBdr>
        <w:top w:val="none" w:sz="0" w:space="0" w:color="auto"/>
        <w:left w:val="none" w:sz="0" w:space="0" w:color="auto"/>
        <w:bottom w:val="none" w:sz="0" w:space="0" w:color="auto"/>
        <w:right w:val="none" w:sz="0" w:space="0" w:color="auto"/>
      </w:divBdr>
    </w:div>
    <w:div w:id="1135640311">
      <w:bodyDiv w:val="1"/>
      <w:marLeft w:val="0"/>
      <w:marRight w:val="0"/>
      <w:marTop w:val="0"/>
      <w:marBottom w:val="0"/>
      <w:divBdr>
        <w:top w:val="none" w:sz="0" w:space="0" w:color="auto"/>
        <w:left w:val="none" w:sz="0" w:space="0" w:color="auto"/>
        <w:bottom w:val="none" w:sz="0" w:space="0" w:color="auto"/>
        <w:right w:val="none" w:sz="0" w:space="0" w:color="auto"/>
      </w:divBdr>
    </w:div>
    <w:div w:id="1154758112">
      <w:bodyDiv w:val="1"/>
      <w:marLeft w:val="0"/>
      <w:marRight w:val="0"/>
      <w:marTop w:val="0"/>
      <w:marBottom w:val="0"/>
      <w:divBdr>
        <w:top w:val="none" w:sz="0" w:space="0" w:color="auto"/>
        <w:left w:val="none" w:sz="0" w:space="0" w:color="auto"/>
        <w:bottom w:val="none" w:sz="0" w:space="0" w:color="auto"/>
        <w:right w:val="none" w:sz="0" w:space="0" w:color="auto"/>
      </w:divBdr>
    </w:div>
    <w:div w:id="1160273016">
      <w:bodyDiv w:val="1"/>
      <w:marLeft w:val="0"/>
      <w:marRight w:val="0"/>
      <w:marTop w:val="0"/>
      <w:marBottom w:val="0"/>
      <w:divBdr>
        <w:top w:val="none" w:sz="0" w:space="0" w:color="auto"/>
        <w:left w:val="none" w:sz="0" w:space="0" w:color="auto"/>
        <w:bottom w:val="none" w:sz="0" w:space="0" w:color="auto"/>
        <w:right w:val="none" w:sz="0" w:space="0" w:color="auto"/>
      </w:divBdr>
    </w:div>
    <w:div w:id="1184392774">
      <w:bodyDiv w:val="1"/>
      <w:marLeft w:val="0"/>
      <w:marRight w:val="0"/>
      <w:marTop w:val="0"/>
      <w:marBottom w:val="0"/>
      <w:divBdr>
        <w:top w:val="none" w:sz="0" w:space="0" w:color="auto"/>
        <w:left w:val="none" w:sz="0" w:space="0" w:color="auto"/>
        <w:bottom w:val="none" w:sz="0" w:space="0" w:color="auto"/>
        <w:right w:val="none" w:sz="0" w:space="0" w:color="auto"/>
      </w:divBdr>
    </w:div>
    <w:div w:id="1216938870">
      <w:bodyDiv w:val="1"/>
      <w:marLeft w:val="0"/>
      <w:marRight w:val="0"/>
      <w:marTop w:val="0"/>
      <w:marBottom w:val="0"/>
      <w:divBdr>
        <w:top w:val="none" w:sz="0" w:space="0" w:color="auto"/>
        <w:left w:val="none" w:sz="0" w:space="0" w:color="auto"/>
        <w:bottom w:val="none" w:sz="0" w:space="0" w:color="auto"/>
        <w:right w:val="none" w:sz="0" w:space="0" w:color="auto"/>
      </w:divBdr>
    </w:div>
    <w:div w:id="1228760417">
      <w:bodyDiv w:val="1"/>
      <w:marLeft w:val="0"/>
      <w:marRight w:val="0"/>
      <w:marTop w:val="0"/>
      <w:marBottom w:val="0"/>
      <w:divBdr>
        <w:top w:val="none" w:sz="0" w:space="0" w:color="auto"/>
        <w:left w:val="none" w:sz="0" w:space="0" w:color="auto"/>
        <w:bottom w:val="none" w:sz="0" w:space="0" w:color="auto"/>
        <w:right w:val="none" w:sz="0" w:space="0" w:color="auto"/>
      </w:divBdr>
    </w:div>
    <w:div w:id="1237326171">
      <w:bodyDiv w:val="1"/>
      <w:marLeft w:val="0"/>
      <w:marRight w:val="0"/>
      <w:marTop w:val="0"/>
      <w:marBottom w:val="0"/>
      <w:divBdr>
        <w:top w:val="none" w:sz="0" w:space="0" w:color="auto"/>
        <w:left w:val="none" w:sz="0" w:space="0" w:color="auto"/>
        <w:bottom w:val="none" w:sz="0" w:space="0" w:color="auto"/>
        <w:right w:val="none" w:sz="0" w:space="0" w:color="auto"/>
      </w:divBdr>
    </w:div>
    <w:div w:id="1275945865">
      <w:bodyDiv w:val="1"/>
      <w:marLeft w:val="0"/>
      <w:marRight w:val="0"/>
      <w:marTop w:val="0"/>
      <w:marBottom w:val="0"/>
      <w:divBdr>
        <w:top w:val="none" w:sz="0" w:space="0" w:color="auto"/>
        <w:left w:val="none" w:sz="0" w:space="0" w:color="auto"/>
        <w:bottom w:val="none" w:sz="0" w:space="0" w:color="auto"/>
        <w:right w:val="none" w:sz="0" w:space="0" w:color="auto"/>
      </w:divBdr>
    </w:div>
    <w:div w:id="1279802656">
      <w:bodyDiv w:val="1"/>
      <w:marLeft w:val="0"/>
      <w:marRight w:val="0"/>
      <w:marTop w:val="0"/>
      <w:marBottom w:val="0"/>
      <w:divBdr>
        <w:top w:val="none" w:sz="0" w:space="0" w:color="auto"/>
        <w:left w:val="none" w:sz="0" w:space="0" w:color="auto"/>
        <w:bottom w:val="none" w:sz="0" w:space="0" w:color="auto"/>
        <w:right w:val="none" w:sz="0" w:space="0" w:color="auto"/>
      </w:divBdr>
    </w:div>
    <w:div w:id="1286694492">
      <w:bodyDiv w:val="1"/>
      <w:marLeft w:val="0"/>
      <w:marRight w:val="0"/>
      <w:marTop w:val="0"/>
      <w:marBottom w:val="0"/>
      <w:divBdr>
        <w:top w:val="none" w:sz="0" w:space="0" w:color="auto"/>
        <w:left w:val="none" w:sz="0" w:space="0" w:color="auto"/>
        <w:bottom w:val="none" w:sz="0" w:space="0" w:color="auto"/>
        <w:right w:val="none" w:sz="0" w:space="0" w:color="auto"/>
      </w:divBdr>
    </w:div>
    <w:div w:id="1289359011">
      <w:bodyDiv w:val="1"/>
      <w:marLeft w:val="0"/>
      <w:marRight w:val="0"/>
      <w:marTop w:val="0"/>
      <w:marBottom w:val="0"/>
      <w:divBdr>
        <w:top w:val="none" w:sz="0" w:space="0" w:color="auto"/>
        <w:left w:val="none" w:sz="0" w:space="0" w:color="auto"/>
        <w:bottom w:val="none" w:sz="0" w:space="0" w:color="auto"/>
        <w:right w:val="none" w:sz="0" w:space="0" w:color="auto"/>
      </w:divBdr>
    </w:div>
    <w:div w:id="1297569532">
      <w:bodyDiv w:val="1"/>
      <w:marLeft w:val="0"/>
      <w:marRight w:val="0"/>
      <w:marTop w:val="0"/>
      <w:marBottom w:val="0"/>
      <w:divBdr>
        <w:top w:val="none" w:sz="0" w:space="0" w:color="auto"/>
        <w:left w:val="none" w:sz="0" w:space="0" w:color="auto"/>
        <w:bottom w:val="none" w:sz="0" w:space="0" w:color="auto"/>
        <w:right w:val="none" w:sz="0" w:space="0" w:color="auto"/>
      </w:divBdr>
    </w:div>
    <w:div w:id="1303269025">
      <w:bodyDiv w:val="1"/>
      <w:marLeft w:val="0"/>
      <w:marRight w:val="0"/>
      <w:marTop w:val="0"/>
      <w:marBottom w:val="0"/>
      <w:divBdr>
        <w:top w:val="none" w:sz="0" w:space="0" w:color="auto"/>
        <w:left w:val="none" w:sz="0" w:space="0" w:color="auto"/>
        <w:bottom w:val="none" w:sz="0" w:space="0" w:color="auto"/>
        <w:right w:val="none" w:sz="0" w:space="0" w:color="auto"/>
      </w:divBdr>
    </w:div>
    <w:div w:id="1310668301">
      <w:bodyDiv w:val="1"/>
      <w:marLeft w:val="0"/>
      <w:marRight w:val="0"/>
      <w:marTop w:val="0"/>
      <w:marBottom w:val="0"/>
      <w:divBdr>
        <w:top w:val="none" w:sz="0" w:space="0" w:color="auto"/>
        <w:left w:val="none" w:sz="0" w:space="0" w:color="auto"/>
        <w:bottom w:val="none" w:sz="0" w:space="0" w:color="auto"/>
        <w:right w:val="none" w:sz="0" w:space="0" w:color="auto"/>
      </w:divBdr>
    </w:div>
    <w:div w:id="1318873695">
      <w:bodyDiv w:val="1"/>
      <w:marLeft w:val="0"/>
      <w:marRight w:val="0"/>
      <w:marTop w:val="0"/>
      <w:marBottom w:val="0"/>
      <w:divBdr>
        <w:top w:val="none" w:sz="0" w:space="0" w:color="auto"/>
        <w:left w:val="none" w:sz="0" w:space="0" w:color="auto"/>
        <w:bottom w:val="none" w:sz="0" w:space="0" w:color="auto"/>
        <w:right w:val="none" w:sz="0" w:space="0" w:color="auto"/>
      </w:divBdr>
    </w:div>
    <w:div w:id="1328830197">
      <w:bodyDiv w:val="1"/>
      <w:marLeft w:val="0"/>
      <w:marRight w:val="0"/>
      <w:marTop w:val="0"/>
      <w:marBottom w:val="0"/>
      <w:divBdr>
        <w:top w:val="none" w:sz="0" w:space="0" w:color="auto"/>
        <w:left w:val="none" w:sz="0" w:space="0" w:color="auto"/>
        <w:bottom w:val="none" w:sz="0" w:space="0" w:color="auto"/>
        <w:right w:val="none" w:sz="0" w:space="0" w:color="auto"/>
      </w:divBdr>
    </w:div>
    <w:div w:id="1332417428">
      <w:bodyDiv w:val="1"/>
      <w:marLeft w:val="0"/>
      <w:marRight w:val="0"/>
      <w:marTop w:val="0"/>
      <w:marBottom w:val="0"/>
      <w:divBdr>
        <w:top w:val="none" w:sz="0" w:space="0" w:color="auto"/>
        <w:left w:val="none" w:sz="0" w:space="0" w:color="auto"/>
        <w:bottom w:val="none" w:sz="0" w:space="0" w:color="auto"/>
        <w:right w:val="none" w:sz="0" w:space="0" w:color="auto"/>
      </w:divBdr>
    </w:div>
    <w:div w:id="1337610018">
      <w:bodyDiv w:val="1"/>
      <w:marLeft w:val="0"/>
      <w:marRight w:val="0"/>
      <w:marTop w:val="0"/>
      <w:marBottom w:val="0"/>
      <w:divBdr>
        <w:top w:val="none" w:sz="0" w:space="0" w:color="auto"/>
        <w:left w:val="none" w:sz="0" w:space="0" w:color="auto"/>
        <w:bottom w:val="none" w:sz="0" w:space="0" w:color="auto"/>
        <w:right w:val="none" w:sz="0" w:space="0" w:color="auto"/>
      </w:divBdr>
    </w:div>
    <w:div w:id="1350566934">
      <w:bodyDiv w:val="1"/>
      <w:marLeft w:val="0"/>
      <w:marRight w:val="0"/>
      <w:marTop w:val="0"/>
      <w:marBottom w:val="0"/>
      <w:divBdr>
        <w:top w:val="none" w:sz="0" w:space="0" w:color="auto"/>
        <w:left w:val="none" w:sz="0" w:space="0" w:color="auto"/>
        <w:bottom w:val="none" w:sz="0" w:space="0" w:color="auto"/>
        <w:right w:val="none" w:sz="0" w:space="0" w:color="auto"/>
      </w:divBdr>
    </w:div>
    <w:div w:id="1363937881">
      <w:bodyDiv w:val="1"/>
      <w:marLeft w:val="0"/>
      <w:marRight w:val="0"/>
      <w:marTop w:val="0"/>
      <w:marBottom w:val="0"/>
      <w:divBdr>
        <w:top w:val="none" w:sz="0" w:space="0" w:color="auto"/>
        <w:left w:val="none" w:sz="0" w:space="0" w:color="auto"/>
        <w:bottom w:val="none" w:sz="0" w:space="0" w:color="auto"/>
        <w:right w:val="none" w:sz="0" w:space="0" w:color="auto"/>
      </w:divBdr>
    </w:div>
    <w:div w:id="1369136789">
      <w:bodyDiv w:val="1"/>
      <w:marLeft w:val="0"/>
      <w:marRight w:val="0"/>
      <w:marTop w:val="0"/>
      <w:marBottom w:val="0"/>
      <w:divBdr>
        <w:top w:val="none" w:sz="0" w:space="0" w:color="auto"/>
        <w:left w:val="none" w:sz="0" w:space="0" w:color="auto"/>
        <w:bottom w:val="none" w:sz="0" w:space="0" w:color="auto"/>
        <w:right w:val="none" w:sz="0" w:space="0" w:color="auto"/>
      </w:divBdr>
    </w:div>
    <w:div w:id="1388844329">
      <w:bodyDiv w:val="1"/>
      <w:marLeft w:val="0"/>
      <w:marRight w:val="0"/>
      <w:marTop w:val="0"/>
      <w:marBottom w:val="0"/>
      <w:divBdr>
        <w:top w:val="none" w:sz="0" w:space="0" w:color="auto"/>
        <w:left w:val="none" w:sz="0" w:space="0" w:color="auto"/>
        <w:bottom w:val="none" w:sz="0" w:space="0" w:color="auto"/>
        <w:right w:val="none" w:sz="0" w:space="0" w:color="auto"/>
      </w:divBdr>
    </w:div>
    <w:div w:id="1404058430">
      <w:bodyDiv w:val="1"/>
      <w:marLeft w:val="0"/>
      <w:marRight w:val="0"/>
      <w:marTop w:val="0"/>
      <w:marBottom w:val="0"/>
      <w:divBdr>
        <w:top w:val="none" w:sz="0" w:space="0" w:color="auto"/>
        <w:left w:val="none" w:sz="0" w:space="0" w:color="auto"/>
        <w:bottom w:val="none" w:sz="0" w:space="0" w:color="auto"/>
        <w:right w:val="none" w:sz="0" w:space="0" w:color="auto"/>
      </w:divBdr>
    </w:div>
    <w:div w:id="1406490594">
      <w:bodyDiv w:val="1"/>
      <w:marLeft w:val="0"/>
      <w:marRight w:val="0"/>
      <w:marTop w:val="0"/>
      <w:marBottom w:val="0"/>
      <w:divBdr>
        <w:top w:val="none" w:sz="0" w:space="0" w:color="auto"/>
        <w:left w:val="none" w:sz="0" w:space="0" w:color="auto"/>
        <w:bottom w:val="none" w:sz="0" w:space="0" w:color="auto"/>
        <w:right w:val="none" w:sz="0" w:space="0" w:color="auto"/>
      </w:divBdr>
    </w:div>
    <w:div w:id="1411855680">
      <w:bodyDiv w:val="1"/>
      <w:marLeft w:val="0"/>
      <w:marRight w:val="0"/>
      <w:marTop w:val="0"/>
      <w:marBottom w:val="0"/>
      <w:divBdr>
        <w:top w:val="none" w:sz="0" w:space="0" w:color="auto"/>
        <w:left w:val="none" w:sz="0" w:space="0" w:color="auto"/>
        <w:bottom w:val="none" w:sz="0" w:space="0" w:color="auto"/>
        <w:right w:val="none" w:sz="0" w:space="0" w:color="auto"/>
      </w:divBdr>
    </w:div>
    <w:div w:id="1423140656">
      <w:bodyDiv w:val="1"/>
      <w:marLeft w:val="0"/>
      <w:marRight w:val="0"/>
      <w:marTop w:val="0"/>
      <w:marBottom w:val="0"/>
      <w:divBdr>
        <w:top w:val="none" w:sz="0" w:space="0" w:color="auto"/>
        <w:left w:val="none" w:sz="0" w:space="0" w:color="auto"/>
        <w:bottom w:val="none" w:sz="0" w:space="0" w:color="auto"/>
        <w:right w:val="none" w:sz="0" w:space="0" w:color="auto"/>
      </w:divBdr>
    </w:div>
    <w:div w:id="1433823579">
      <w:bodyDiv w:val="1"/>
      <w:marLeft w:val="0"/>
      <w:marRight w:val="0"/>
      <w:marTop w:val="0"/>
      <w:marBottom w:val="0"/>
      <w:divBdr>
        <w:top w:val="none" w:sz="0" w:space="0" w:color="auto"/>
        <w:left w:val="none" w:sz="0" w:space="0" w:color="auto"/>
        <w:bottom w:val="none" w:sz="0" w:space="0" w:color="auto"/>
        <w:right w:val="none" w:sz="0" w:space="0" w:color="auto"/>
      </w:divBdr>
    </w:div>
    <w:div w:id="1437748464">
      <w:bodyDiv w:val="1"/>
      <w:marLeft w:val="0"/>
      <w:marRight w:val="0"/>
      <w:marTop w:val="0"/>
      <w:marBottom w:val="0"/>
      <w:divBdr>
        <w:top w:val="none" w:sz="0" w:space="0" w:color="auto"/>
        <w:left w:val="none" w:sz="0" w:space="0" w:color="auto"/>
        <w:bottom w:val="none" w:sz="0" w:space="0" w:color="auto"/>
        <w:right w:val="none" w:sz="0" w:space="0" w:color="auto"/>
      </w:divBdr>
    </w:div>
    <w:div w:id="1448768262">
      <w:bodyDiv w:val="1"/>
      <w:marLeft w:val="0"/>
      <w:marRight w:val="0"/>
      <w:marTop w:val="0"/>
      <w:marBottom w:val="0"/>
      <w:divBdr>
        <w:top w:val="none" w:sz="0" w:space="0" w:color="auto"/>
        <w:left w:val="none" w:sz="0" w:space="0" w:color="auto"/>
        <w:bottom w:val="none" w:sz="0" w:space="0" w:color="auto"/>
        <w:right w:val="none" w:sz="0" w:space="0" w:color="auto"/>
      </w:divBdr>
    </w:div>
    <w:div w:id="1451364971">
      <w:bodyDiv w:val="1"/>
      <w:marLeft w:val="0"/>
      <w:marRight w:val="0"/>
      <w:marTop w:val="0"/>
      <w:marBottom w:val="0"/>
      <w:divBdr>
        <w:top w:val="none" w:sz="0" w:space="0" w:color="auto"/>
        <w:left w:val="none" w:sz="0" w:space="0" w:color="auto"/>
        <w:bottom w:val="none" w:sz="0" w:space="0" w:color="auto"/>
        <w:right w:val="none" w:sz="0" w:space="0" w:color="auto"/>
      </w:divBdr>
    </w:div>
    <w:div w:id="1463770997">
      <w:bodyDiv w:val="1"/>
      <w:marLeft w:val="0"/>
      <w:marRight w:val="0"/>
      <w:marTop w:val="0"/>
      <w:marBottom w:val="0"/>
      <w:divBdr>
        <w:top w:val="none" w:sz="0" w:space="0" w:color="auto"/>
        <w:left w:val="none" w:sz="0" w:space="0" w:color="auto"/>
        <w:bottom w:val="none" w:sz="0" w:space="0" w:color="auto"/>
        <w:right w:val="none" w:sz="0" w:space="0" w:color="auto"/>
      </w:divBdr>
    </w:div>
    <w:div w:id="1464736885">
      <w:bodyDiv w:val="1"/>
      <w:marLeft w:val="0"/>
      <w:marRight w:val="0"/>
      <w:marTop w:val="0"/>
      <w:marBottom w:val="0"/>
      <w:divBdr>
        <w:top w:val="none" w:sz="0" w:space="0" w:color="auto"/>
        <w:left w:val="none" w:sz="0" w:space="0" w:color="auto"/>
        <w:bottom w:val="none" w:sz="0" w:space="0" w:color="auto"/>
        <w:right w:val="none" w:sz="0" w:space="0" w:color="auto"/>
      </w:divBdr>
    </w:div>
    <w:div w:id="1466854090">
      <w:bodyDiv w:val="1"/>
      <w:marLeft w:val="0"/>
      <w:marRight w:val="0"/>
      <w:marTop w:val="0"/>
      <w:marBottom w:val="0"/>
      <w:divBdr>
        <w:top w:val="none" w:sz="0" w:space="0" w:color="auto"/>
        <w:left w:val="none" w:sz="0" w:space="0" w:color="auto"/>
        <w:bottom w:val="none" w:sz="0" w:space="0" w:color="auto"/>
        <w:right w:val="none" w:sz="0" w:space="0" w:color="auto"/>
      </w:divBdr>
    </w:div>
    <w:div w:id="1471509646">
      <w:bodyDiv w:val="1"/>
      <w:marLeft w:val="0"/>
      <w:marRight w:val="0"/>
      <w:marTop w:val="0"/>
      <w:marBottom w:val="0"/>
      <w:divBdr>
        <w:top w:val="none" w:sz="0" w:space="0" w:color="auto"/>
        <w:left w:val="none" w:sz="0" w:space="0" w:color="auto"/>
        <w:bottom w:val="none" w:sz="0" w:space="0" w:color="auto"/>
        <w:right w:val="none" w:sz="0" w:space="0" w:color="auto"/>
      </w:divBdr>
    </w:div>
    <w:div w:id="1476288841">
      <w:bodyDiv w:val="1"/>
      <w:marLeft w:val="0"/>
      <w:marRight w:val="0"/>
      <w:marTop w:val="0"/>
      <w:marBottom w:val="0"/>
      <w:divBdr>
        <w:top w:val="none" w:sz="0" w:space="0" w:color="auto"/>
        <w:left w:val="none" w:sz="0" w:space="0" w:color="auto"/>
        <w:bottom w:val="none" w:sz="0" w:space="0" w:color="auto"/>
        <w:right w:val="none" w:sz="0" w:space="0" w:color="auto"/>
      </w:divBdr>
    </w:div>
    <w:div w:id="1484085218">
      <w:bodyDiv w:val="1"/>
      <w:marLeft w:val="0"/>
      <w:marRight w:val="0"/>
      <w:marTop w:val="0"/>
      <w:marBottom w:val="0"/>
      <w:divBdr>
        <w:top w:val="none" w:sz="0" w:space="0" w:color="auto"/>
        <w:left w:val="none" w:sz="0" w:space="0" w:color="auto"/>
        <w:bottom w:val="none" w:sz="0" w:space="0" w:color="auto"/>
        <w:right w:val="none" w:sz="0" w:space="0" w:color="auto"/>
      </w:divBdr>
    </w:div>
    <w:div w:id="1581788001">
      <w:bodyDiv w:val="1"/>
      <w:marLeft w:val="0"/>
      <w:marRight w:val="0"/>
      <w:marTop w:val="0"/>
      <w:marBottom w:val="0"/>
      <w:divBdr>
        <w:top w:val="none" w:sz="0" w:space="0" w:color="auto"/>
        <w:left w:val="none" w:sz="0" w:space="0" w:color="auto"/>
        <w:bottom w:val="none" w:sz="0" w:space="0" w:color="auto"/>
        <w:right w:val="none" w:sz="0" w:space="0" w:color="auto"/>
      </w:divBdr>
    </w:div>
    <w:div w:id="1584023862">
      <w:bodyDiv w:val="1"/>
      <w:marLeft w:val="0"/>
      <w:marRight w:val="0"/>
      <w:marTop w:val="0"/>
      <w:marBottom w:val="0"/>
      <w:divBdr>
        <w:top w:val="none" w:sz="0" w:space="0" w:color="auto"/>
        <w:left w:val="none" w:sz="0" w:space="0" w:color="auto"/>
        <w:bottom w:val="none" w:sz="0" w:space="0" w:color="auto"/>
        <w:right w:val="none" w:sz="0" w:space="0" w:color="auto"/>
      </w:divBdr>
    </w:div>
    <w:div w:id="1586308233">
      <w:bodyDiv w:val="1"/>
      <w:marLeft w:val="0"/>
      <w:marRight w:val="0"/>
      <w:marTop w:val="0"/>
      <w:marBottom w:val="0"/>
      <w:divBdr>
        <w:top w:val="none" w:sz="0" w:space="0" w:color="auto"/>
        <w:left w:val="none" w:sz="0" w:space="0" w:color="auto"/>
        <w:bottom w:val="none" w:sz="0" w:space="0" w:color="auto"/>
        <w:right w:val="none" w:sz="0" w:space="0" w:color="auto"/>
      </w:divBdr>
    </w:div>
    <w:div w:id="1600747484">
      <w:bodyDiv w:val="1"/>
      <w:marLeft w:val="0"/>
      <w:marRight w:val="0"/>
      <w:marTop w:val="0"/>
      <w:marBottom w:val="0"/>
      <w:divBdr>
        <w:top w:val="none" w:sz="0" w:space="0" w:color="auto"/>
        <w:left w:val="none" w:sz="0" w:space="0" w:color="auto"/>
        <w:bottom w:val="none" w:sz="0" w:space="0" w:color="auto"/>
        <w:right w:val="none" w:sz="0" w:space="0" w:color="auto"/>
      </w:divBdr>
    </w:div>
    <w:div w:id="1617833881">
      <w:bodyDiv w:val="1"/>
      <w:marLeft w:val="0"/>
      <w:marRight w:val="0"/>
      <w:marTop w:val="0"/>
      <w:marBottom w:val="0"/>
      <w:divBdr>
        <w:top w:val="none" w:sz="0" w:space="0" w:color="auto"/>
        <w:left w:val="none" w:sz="0" w:space="0" w:color="auto"/>
        <w:bottom w:val="none" w:sz="0" w:space="0" w:color="auto"/>
        <w:right w:val="none" w:sz="0" w:space="0" w:color="auto"/>
      </w:divBdr>
    </w:div>
    <w:div w:id="1618095869">
      <w:bodyDiv w:val="1"/>
      <w:marLeft w:val="0"/>
      <w:marRight w:val="0"/>
      <w:marTop w:val="0"/>
      <w:marBottom w:val="0"/>
      <w:divBdr>
        <w:top w:val="none" w:sz="0" w:space="0" w:color="auto"/>
        <w:left w:val="none" w:sz="0" w:space="0" w:color="auto"/>
        <w:bottom w:val="none" w:sz="0" w:space="0" w:color="auto"/>
        <w:right w:val="none" w:sz="0" w:space="0" w:color="auto"/>
      </w:divBdr>
    </w:div>
    <w:div w:id="1627001177">
      <w:bodyDiv w:val="1"/>
      <w:marLeft w:val="0"/>
      <w:marRight w:val="0"/>
      <w:marTop w:val="0"/>
      <w:marBottom w:val="0"/>
      <w:divBdr>
        <w:top w:val="none" w:sz="0" w:space="0" w:color="auto"/>
        <w:left w:val="none" w:sz="0" w:space="0" w:color="auto"/>
        <w:bottom w:val="none" w:sz="0" w:space="0" w:color="auto"/>
        <w:right w:val="none" w:sz="0" w:space="0" w:color="auto"/>
      </w:divBdr>
    </w:div>
    <w:div w:id="1642416215">
      <w:bodyDiv w:val="1"/>
      <w:marLeft w:val="0"/>
      <w:marRight w:val="0"/>
      <w:marTop w:val="0"/>
      <w:marBottom w:val="0"/>
      <w:divBdr>
        <w:top w:val="none" w:sz="0" w:space="0" w:color="auto"/>
        <w:left w:val="none" w:sz="0" w:space="0" w:color="auto"/>
        <w:bottom w:val="none" w:sz="0" w:space="0" w:color="auto"/>
        <w:right w:val="none" w:sz="0" w:space="0" w:color="auto"/>
      </w:divBdr>
    </w:div>
    <w:div w:id="1658072013">
      <w:bodyDiv w:val="1"/>
      <w:marLeft w:val="0"/>
      <w:marRight w:val="0"/>
      <w:marTop w:val="0"/>
      <w:marBottom w:val="0"/>
      <w:divBdr>
        <w:top w:val="none" w:sz="0" w:space="0" w:color="auto"/>
        <w:left w:val="none" w:sz="0" w:space="0" w:color="auto"/>
        <w:bottom w:val="none" w:sz="0" w:space="0" w:color="auto"/>
        <w:right w:val="none" w:sz="0" w:space="0" w:color="auto"/>
      </w:divBdr>
    </w:div>
    <w:div w:id="1661078794">
      <w:bodyDiv w:val="1"/>
      <w:marLeft w:val="0"/>
      <w:marRight w:val="0"/>
      <w:marTop w:val="0"/>
      <w:marBottom w:val="0"/>
      <w:divBdr>
        <w:top w:val="none" w:sz="0" w:space="0" w:color="auto"/>
        <w:left w:val="none" w:sz="0" w:space="0" w:color="auto"/>
        <w:bottom w:val="none" w:sz="0" w:space="0" w:color="auto"/>
        <w:right w:val="none" w:sz="0" w:space="0" w:color="auto"/>
      </w:divBdr>
    </w:div>
    <w:div w:id="1670055050">
      <w:bodyDiv w:val="1"/>
      <w:marLeft w:val="0"/>
      <w:marRight w:val="0"/>
      <w:marTop w:val="0"/>
      <w:marBottom w:val="0"/>
      <w:divBdr>
        <w:top w:val="none" w:sz="0" w:space="0" w:color="auto"/>
        <w:left w:val="none" w:sz="0" w:space="0" w:color="auto"/>
        <w:bottom w:val="none" w:sz="0" w:space="0" w:color="auto"/>
        <w:right w:val="none" w:sz="0" w:space="0" w:color="auto"/>
      </w:divBdr>
    </w:div>
    <w:div w:id="1691103580">
      <w:bodyDiv w:val="1"/>
      <w:marLeft w:val="0"/>
      <w:marRight w:val="0"/>
      <w:marTop w:val="0"/>
      <w:marBottom w:val="0"/>
      <w:divBdr>
        <w:top w:val="none" w:sz="0" w:space="0" w:color="auto"/>
        <w:left w:val="none" w:sz="0" w:space="0" w:color="auto"/>
        <w:bottom w:val="none" w:sz="0" w:space="0" w:color="auto"/>
        <w:right w:val="none" w:sz="0" w:space="0" w:color="auto"/>
      </w:divBdr>
    </w:div>
    <w:div w:id="1695301866">
      <w:bodyDiv w:val="1"/>
      <w:marLeft w:val="0"/>
      <w:marRight w:val="0"/>
      <w:marTop w:val="0"/>
      <w:marBottom w:val="0"/>
      <w:divBdr>
        <w:top w:val="none" w:sz="0" w:space="0" w:color="auto"/>
        <w:left w:val="none" w:sz="0" w:space="0" w:color="auto"/>
        <w:bottom w:val="none" w:sz="0" w:space="0" w:color="auto"/>
        <w:right w:val="none" w:sz="0" w:space="0" w:color="auto"/>
      </w:divBdr>
    </w:div>
    <w:div w:id="1707296326">
      <w:bodyDiv w:val="1"/>
      <w:marLeft w:val="0"/>
      <w:marRight w:val="0"/>
      <w:marTop w:val="0"/>
      <w:marBottom w:val="0"/>
      <w:divBdr>
        <w:top w:val="none" w:sz="0" w:space="0" w:color="auto"/>
        <w:left w:val="none" w:sz="0" w:space="0" w:color="auto"/>
        <w:bottom w:val="none" w:sz="0" w:space="0" w:color="auto"/>
        <w:right w:val="none" w:sz="0" w:space="0" w:color="auto"/>
      </w:divBdr>
    </w:div>
    <w:div w:id="1744064652">
      <w:bodyDiv w:val="1"/>
      <w:marLeft w:val="0"/>
      <w:marRight w:val="0"/>
      <w:marTop w:val="0"/>
      <w:marBottom w:val="0"/>
      <w:divBdr>
        <w:top w:val="none" w:sz="0" w:space="0" w:color="auto"/>
        <w:left w:val="none" w:sz="0" w:space="0" w:color="auto"/>
        <w:bottom w:val="none" w:sz="0" w:space="0" w:color="auto"/>
        <w:right w:val="none" w:sz="0" w:space="0" w:color="auto"/>
      </w:divBdr>
    </w:div>
    <w:div w:id="1770078173">
      <w:bodyDiv w:val="1"/>
      <w:marLeft w:val="0"/>
      <w:marRight w:val="0"/>
      <w:marTop w:val="0"/>
      <w:marBottom w:val="0"/>
      <w:divBdr>
        <w:top w:val="none" w:sz="0" w:space="0" w:color="auto"/>
        <w:left w:val="none" w:sz="0" w:space="0" w:color="auto"/>
        <w:bottom w:val="none" w:sz="0" w:space="0" w:color="auto"/>
        <w:right w:val="none" w:sz="0" w:space="0" w:color="auto"/>
      </w:divBdr>
    </w:div>
    <w:div w:id="1816528244">
      <w:bodyDiv w:val="1"/>
      <w:marLeft w:val="0"/>
      <w:marRight w:val="0"/>
      <w:marTop w:val="0"/>
      <w:marBottom w:val="0"/>
      <w:divBdr>
        <w:top w:val="none" w:sz="0" w:space="0" w:color="auto"/>
        <w:left w:val="none" w:sz="0" w:space="0" w:color="auto"/>
        <w:bottom w:val="none" w:sz="0" w:space="0" w:color="auto"/>
        <w:right w:val="none" w:sz="0" w:space="0" w:color="auto"/>
      </w:divBdr>
    </w:div>
    <w:div w:id="1826237419">
      <w:bodyDiv w:val="1"/>
      <w:marLeft w:val="0"/>
      <w:marRight w:val="0"/>
      <w:marTop w:val="0"/>
      <w:marBottom w:val="0"/>
      <w:divBdr>
        <w:top w:val="none" w:sz="0" w:space="0" w:color="auto"/>
        <w:left w:val="none" w:sz="0" w:space="0" w:color="auto"/>
        <w:bottom w:val="none" w:sz="0" w:space="0" w:color="auto"/>
        <w:right w:val="none" w:sz="0" w:space="0" w:color="auto"/>
      </w:divBdr>
    </w:div>
    <w:div w:id="1842430044">
      <w:bodyDiv w:val="1"/>
      <w:marLeft w:val="0"/>
      <w:marRight w:val="0"/>
      <w:marTop w:val="0"/>
      <w:marBottom w:val="0"/>
      <w:divBdr>
        <w:top w:val="none" w:sz="0" w:space="0" w:color="auto"/>
        <w:left w:val="none" w:sz="0" w:space="0" w:color="auto"/>
        <w:bottom w:val="none" w:sz="0" w:space="0" w:color="auto"/>
        <w:right w:val="none" w:sz="0" w:space="0" w:color="auto"/>
      </w:divBdr>
    </w:div>
    <w:div w:id="1854300147">
      <w:bodyDiv w:val="1"/>
      <w:marLeft w:val="0"/>
      <w:marRight w:val="0"/>
      <w:marTop w:val="0"/>
      <w:marBottom w:val="0"/>
      <w:divBdr>
        <w:top w:val="none" w:sz="0" w:space="0" w:color="auto"/>
        <w:left w:val="none" w:sz="0" w:space="0" w:color="auto"/>
        <w:bottom w:val="none" w:sz="0" w:space="0" w:color="auto"/>
        <w:right w:val="none" w:sz="0" w:space="0" w:color="auto"/>
      </w:divBdr>
    </w:div>
    <w:div w:id="1860698171">
      <w:bodyDiv w:val="1"/>
      <w:marLeft w:val="0"/>
      <w:marRight w:val="0"/>
      <w:marTop w:val="0"/>
      <w:marBottom w:val="0"/>
      <w:divBdr>
        <w:top w:val="none" w:sz="0" w:space="0" w:color="auto"/>
        <w:left w:val="none" w:sz="0" w:space="0" w:color="auto"/>
        <w:bottom w:val="none" w:sz="0" w:space="0" w:color="auto"/>
        <w:right w:val="none" w:sz="0" w:space="0" w:color="auto"/>
      </w:divBdr>
    </w:div>
    <w:div w:id="1877042839">
      <w:bodyDiv w:val="1"/>
      <w:marLeft w:val="0"/>
      <w:marRight w:val="0"/>
      <w:marTop w:val="0"/>
      <w:marBottom w:val="0"/>
      <w:divBdr>
        <w:top w:val="none" w:sz="0" w:space="0" w:color="auto"/>
        <w:left w:val="none" w:sz="0" w:space="0" w:color="auto"/>
        <w:bottom w:val="none" w:sz="0" w:space="0" w:color="auto"/>
        <w:right w:val="none" w:sz="0" w:space="0" w:color="auto"/>
      </w:divBdr>
    </w:div>
    <w:div w:id="1877346739">
      <w:bodyDiv w:val="1"/>
      <w:marLeft w:val="0"/>
      <w:marRight w:val="0"/>
      <w:marTop w:val="0"/>
      <w:marBottom w:val="0"/>
      <w:divBdr>
        <w:top w:val="none" w:sz="0" w:space="0" w:color="auto"/>
        <w:left w:val="none" w:sz="0" w:space="0" w:color="auto"/>
        <w:bottom w:val="none" w:sz="0" w:space="0" w:color="auto"/>
        <w:right w:val="none" w:sz="0" w:space="0" w:color="auto"/>
      </w:divBdr>
    </w:div>
    <w:div w:id="1880193908">
      <w:bodyDiv w:val="1"/>
      <w:marLeft w:val="0"/>
      <w:marRight w:val="0"/>
      <w:marTop w:val="0"/>
      <w:marBottom w:val="0"/>
      <w:divBdr>
        <w:top w:val="none" w:sz="0" w:space="0" w:color="auto"/>
        <w:left w:val="none" w:sz="0" w:space="0" w:color="auto"/>
        <w:bottom w:val="none" w:sz="0" w:space="0" w:color="auto"/>
        <w:right w:val="none" w:sz="0" w:space="0" w:color="auto"/>
      </w:divBdr>
    </w:div>
    <w:div w:id="1883250063">
      <w:bodyDiv w:val="1"/>
      <w:marLeft w:val="0"/>
      <w:marRight w:val="0"/>
      <w:marTop w:val="0"/>
      <w:marBottom w:val="0"/>
      <w:divBdr>
        <w:top w:val="none" w:sz="0" w:space="0" w:color="auto"/>
        <w:left w:val="none" w:sz="0" w:space="0" w:color="auto"/>
        <w:bottom w:val="none" w:sz="0" w:space="0" w:color="auto"/>
        <w:right w:val="none" w:sz="0" w:space="0" w:color="auto"/>
      </w:divBdr>
    </w:div>
    <w:div w:id="1891961419">
      <w:bodyDiv w:val="1"/>
      <w:marLeft w:val="0"/>
      <w:marRight w:val="0"/>
      <w:marTop w:val="0"/>
      <w:marBottom w:val="0"/>
      <w:divBdr>
        <w:top w:val="none" w:sz="0" w:space="0" w:color="auto"/>
        <w:left w:val="none" w:sz="0" w:space="0" w:color="auto"/>
        <w:bottom w:val="none" w:sz="0" w:space="0" w:color="auto"/>
        <w:right w:val="none" w:sz="0" w:space="0" w:color="auto"/>
      </w:divBdr>
    </w:div>
    <w:div w:id="1895117991">
      <w:bodyDiv w:val="1"/>
      <w:marLeft w:val="0"/>
      <w:marRight w:val="0"/>
      <w:marTop w:val="0"/>
      <w:marBottom w:val="0"/>
      <w:divBdr>
        <w:top w:val="none" w:sz="0" w:space="0" w:color="auto"/>
        <w:left w:val="none" w:sz="0" w:space="0" w:color="auto"/>
        <w:bottom w:val="none" w:sz="0" w:space="0" w:color="auto"/>
        <w:right w:val="none" w:sz="0" w:space="0" w:color="auto"/>
      </w:divBdr>
    </w:div>
    <w:div w:id="1902903789">
      <w:bodyDiv w:val="1"/>
      <w:marLeft w:val="0"/>
      <w:marRight w:val="0"/>
      <w:marTop w:val="0"/>
      <w:marBottom w:val="0"/>
      <w:divBdr>
        <w:top w:val="none" w:sz="0" w:space="0" w:color="auto"/>
        <w:left w:val="none" w:sz="0" w:space="0" w:color="auto"/>
        <w:bottom w:val="none" w:sz="0" w:space="0" w:color="auto"/>
        <w:right w:val="none" w:sz="0" w:space="0" w:color="auto"/>
      </w:divBdr>
    </w:div>
    <w:div w:id="1905408083">
      <w:bodyDiv w:val="1"/>
      <w:marLeft w:val="0"/>
      <w:marRight w:val="0"/>
      <w:marTop w:val="0"/>
      <w:marBottom w:val="0"/>
      <w:divBdr>
        <w:top w:val="none" w:sz="0" w:space="0" w:color="auto"/>
        <w:left w:val="none" w:sz="0" w:space="0" w:color="auto"/>
        <w:bottom w:val="none" w:sz="0" w:space="0" w:color="auto"/>
        <w:right w:val="none" w:sz="0" w:space="0" w:color="auto"/>
      </w:divBdr>
    </w:div>
    <w:div w:id="1915780529">
      <w:bodyDiv w:val="1"/>
      <w:marLeft w:val="0"/>
      <w:marRight w:val="0"/>
      <w:marTop w:val="0"/>
      <w:marBottom w:val="0"/>
      <w:divBdr>
        <w:top w:val="none" w:sz="0" w:space="0" w:color="auto"/>
        <w:left w:val="none" w:sz="0" w:space="0" w:color="auto"/>
        <w:bottom w:val="none" w:sz="0" w:space="0" w:color="auto"/>
        <w:right w:val="none" w:sz="0" w:space="0" w:color="auto"/>
      </w:divBdr>
    </w:div>
    <w:div w:id="1934779093">
      <w:bodyDiv w:val="1"/>
      <w:marLeft w:val="0"/>
      <w:marRight w:val="0"/>
      <w:marTop w:val="0"/>
      <w:marBottom w:val="0"/>
      <w:divBdr>
        <w:top w:val="none" w:sz="0" w:space="0" w:color="auto"/>
        <w:left w:val="none" w:sz="0" w:space="0" w:color="auto"/>
        <w:bottom w:val="none" w:sz="0" w:space="0" w:color="auto"/>
        <w:right w:val="none" w:sz="0" w:space="0" w:color="auto"/>
      </w:divBdr>
    </w:div>
    <w:div w:id="1948613776">
      <w:bodyDiv w:val="1"/>
      <w:marLeft w:val="0"/>
      <w:marRight w:val="0"/>
      <w:marTop w:val="0"/>
      <w:marBottom w:val="0"/>
      <w:divBdr>
        <w:top w:val="none" w:sz="0" w:space="0" w:color="auto"/>
        <w:left w:val="none" w:sz="0" w:space="0" w:color="auto"/>
        <w:bottom w:val="none" w:sz="0" w:space="0" w:color="auto"/>
        <w:right w:val="none" w:sz="0" w:space="0" w:color="auto"/>
      </w:divBdr>
    </w:div>
    <w:div w:id="1953633924">
      <w:bodyDiv w:val="1"/>
      <w:marLeft w:val="0"/>
      <w:marRight w:val="0"/>
      <w:marTop w:val="0"/>
      <w:marBottom w:val="0"/>
      <w:divBdr>
        <w:top w:val="none" w:sz="0" w:space="0" w:color="auto"/>
        <w:left w:val="none" w:sz="0" w:space="0" w:color="auto"/>
        <w:bottom w:val="none" w:sz="0" w:space="0" w:color="auto"/>
        <w:right w:val="none" w:sz="0" w:space="0" w:color="auto"/>
      </w:divBdr>
    </w:div>
    <w:div w:id="1982733888">
      <w:bodyDiv w:val="1"/>
      <w:marLeft w:val="0"/>
      <w:marRight w:val="0"/>
      <w:marTop w:val="0"/>
      <w:marBottom w:val="0"/>
      <w:divBdr>
        <w:top w:val="none" w:sz="0" w:space="0" w:color="auto"/>
        <w:left w:val="none" w:sz="0" w:space="0" w:color="auto"/>
        <w:bottom w:val="none" w:sz="0" w:space="0" w:color="auto"/>
        <w:right w:val="none" w:sz="0" w:space="0" w:color="auto"/>
      </w:divBdr>
    </w:div>
    <w:div w:id="2002586231">
      <w:bodyDiv w:val="1"/>
      <w:marLeft w:val="0"/>
      <w:marRight w:val="0"/>
      <w:marTop w:val="0"/>
      <w:marBottom w:val="0"/>
      <w:divBdr>
        <w:top w:val="none" w:sz="0" w:space="0" w:color="auto"/>
        <w:left w:val="none" w:sz="0" w:space="0" w:color="auto"/>
        <w:bottom w:val="none" w:sz="0" w:space="0" w:color="auto"/>
        <w:right w:val="none" w:sz="0" w:space="0" w:color="auto"/>
      </w:divBdr>
    </w:div>
    <w:div w:id="2003851137">
      <w:bodyDiv w:val="1"/>
      <w:marLeft w:val="0"/>
      <w:marRight w:val="0"/>
      <w:marTop w:val="0"/>
      <w:marBottom w:val="0"/>
      <w:divBdr>
        <w:top w:val="none" w:sz="0" w:space="0" w:color="auto"/>
        <w:left w:val="none" w:sz="0" w:space="0" w:color="auto"/>
        <w:bottom w:val="none" w:sz="0" w:space="0" w:color="auto"/>
        <w:right w:val="none" w:sz="0" w:space="0" w:color="auto"/>
      </w:divBdr>
    </w:div>
    <w:div w:id="2006590810">
      <w:bodyDiv w:val="1"/>
      <w:marLeft w:val="0"/>
      <w:marRight w:val="0"/>
      <w:marTop w:val="0"/>
      <w:marBottom w:val="0"/>
      <w:divBdr>
        <w:top w:val="none" w:sz="0" w:space="0" w:color="auto"/>
        <w:left w:val="none" w:sz="0" w:space="0" w:color="auto"/>
        <w:bottom w:val="none" w:sz="0" w:space="0" w:color="auto"/>
        <w:right w:val="none" w:sz="0" w:space="0" w:color="auto"/>
      </w:divBdr>
    </w:div>
    <w:div w:id="2034839878">
      <w:bodyDiv w:val="1"/>
      <w:marLeft w:val="0"/>
      <w:marRight w:val="0"/>
      <w:marTop w:val="0"/>
      <w:marBottom w:val="0"/>
      <w:divBdr>
        <w:top w:val="none" w:sz="0" w:space="0" w:color="auto"/>
        <w:left w:val="none" w:sz="0" w:space="0" w:color="auto"/>
        <w:bottom w:val="none" w:sz="0" w:space="0" w:color="auto"/>
        <w:right w:val="none" w:sz="0" w:space="0" w:color="auto"/>
      </w:divBdr>
    </w:div>
    <w:div w:id="2087460418">
      <w:bodyDiv w:val="1"/>
      <w:marLeft w:val="0"/>
      <w:marRight w:val="0"/>
      <w:marTop w:val="0"/>
      <w:marBottom w:val="0"/>
      <w:divBdr>
        <w:top w:val="none" w:sz="0" w:space="0" w:color="auto"/>
        <w:left w:val="none" w:sz="0" w:space="0" w:color="auto"/>
        <w:bottom w:val="none" w:sz="0" w:space="0" w:color="auto"/>
        <w:right w:val="none" w:sz="0" w:space="0" w:color="auto"/>
      </w:divBdr>
    </w:div>
    <w:div w:id="2088334319">
      <w:bodyDiv w:val="1"/>
      <w:marLeft w:val="0"/>
      <w:marRight w:val="0"/>
      <w:marTop w:val="0"/>
      <w:marBottom w:val="0"/>
      <w:divBdr>
        <w:top w:val="none" w:sz="0" w:space="0" w:color="auto"/>
        <w:left w:val="none" w:sz="0" w:space="0" w:color="auto"/>
        <w:bottom w:val="none" w:sz="0" w:space="0" w:color="auto"/>
        <w:right w:val="none" w:sz="0" w:space="0" w:color="auto"/>
      </w:divBdr>
    </w:div>
    <w:div w:id="2099054805">
      <w:bodyDiv w:val="1"/>
      <w:marLeft w:val="0"/>
      <w:marRight w:val="0"/>
      <w:marTop w:val="0"/>
      <w:marBottom w:val="0"/>
      <w:divBdr>
        <w:top w:val="none" w:sz="0" w:space="0" w:color="auto"/>
        <w:left w:val="none" w:sz="0" w:space="0" w:color="auto"/>
        <w:bottom w:val="none" w:sz="0" w:space="0" w:color="auto"/>
        <w:right w:val="none" w:sz="0" w:space="0" w:color="auto"/>
      </w:divBdr>
    </w:div>
    <w:div w:id="2111581397">
      <w:bodyDiv w:val="1"/>
      <w:marLeft w:val="0"/>
      <w:marRight w:val="0"/>
      <w:marTop w:val="0"/>
      <w:marBottom w:val="0"/>
      <w:divBdr>
        <w:top w:val="none" w:sz="0" w:space="0" w:color="auto"/>
        <w:left w:val="none" w:sz="0" w:space="0" w:color="auto"/>
        <w:bottom w:val="none" w:sz="0" w:space="0" w:color="auto"/>
        <w:right w:val="none" w:sz="0" w:space="0" w:color="auto"/>
      </w:divBdr>
    </w:div>
    <w:div w:id="212245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muhammad.abdus.tl@upnjatim.a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FERNANDA\Downloads\data(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D" sz="1000">
                <a:solidFill>
                  <a:sysClr val="windowText" lastClr="000000"/>
                </a:solidFill>
              </a:rPr>
              <a:t>Data</a:t>
            </a:r>
            <a:r>
              <a:rPr lang="en-ID" sz="1000" baseline="0">
                <a:solidFill>
                  <a:sysClr val="windowText" lastClr="000000"/>
                </a:solidFill>
              </a:rPr>
              <a:t> Persen Reduksi TSS</a:t>
            </a:r>
            <a:endParaRPr lang="en-ID" sz="10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ID"/>
        </a:p>
      </c:txPr>
    </c:title>
    <c:autoTitleDeleted val="0"/>
    <c:plotArea>
      <c:layout/>
      <c:lineChart>
        <c:grouping val="standard"/>
        <c:varyColors val="0"/>
        <c:ser>
          <c:idx val="0"/>
          <c:order val="0"/>
          <c:tx>
            <c:strRef>
              <c:f>Sheet1!$J$62</c:f>
              <c:strCache>
                <c:ptCount val="1"/>
                <c:pt idx="0">
                  <c:v> Persen reduksi TSS </c:v>
                </c:pt>
              </c:strCache>
            </c:strRef>
          </c:tx>
          <c:spPr>
            <a:ln w="22225" cap="rnd">
              <a:solidFill>
                <a:schemeClr val="accent1"/>
              </a:solidFill>
              <a:round/>
            </a:ln>
            <a:effectLst/>
          </c:spPr>
          <c:marker>
            <c:symbol val="circle"/>
            <c:size val="3"/>
            <c:spPr>
              <a:solidFill>
                <a:schemeClr val="tx1"/>
              </a:solidFill>
              <a:ln w="15875">
                <a:noFill/>
                <a:round/>
              </a:ln>
              <a:effectLst/>
            </c:spPr>
          </c:marker>
          <c:val>
            <c:numRef>
              <c:f>Sheet1!$J$63:$J$92</c:f>
              <c:numCache>
                <c:formatCode>0%</c:formatCode>
                <c:ptCount val="30"/>
                <c:pt idx="0">
                  <c:v>0.87986798679867984</c:v>
                </c:pt>
                <c:pt idx="1">
                  <c:v>0.90122699386503069</c:v>
                </c:pt>
                <c:pt idx="2">
                  <c:v>0.81792114695340501</c:v>
                </c:pt>
                <c:pt idx="3">
                  <c:v>0.86851668318467135</c:v>
                </c:pt>
                <c:pt idx="4">
                  <c:v>0.33823529411764708</c:v>
                </c:pt>
                <c:pt idx="5">
                  <c:v>0.84559386973180073</c:v>
                </c:pt>
                <c:pt idx="6">
                  <c:v>0.98270440251572322</c:v>
                </c:pt>
                <c:pt idx="7">
                  <c:v>0.68617021276595747</c:v>
                </c:pt>
                <c:pt idx="8">
                  <c:v>0.92361111111111116</c:v>
                </c:pt>
                <c:pt idx="9">
                  <c:v>0.87751196172248802</c:v>
                </c:pt>
                <c:pt idx="10">
                  <c:v>0.86759118541033431</c:v>
                </c:pt>
                <c:pt idx="11">
                  <c:v>0.96929411764705886</c:v>
                </c:pt>
                <c:pt idx="12">
                  <c:v>0.82512820512820517</c:v>
                </c:pt>
                <c:pt idx="13">
                  <c:v>0.95692934782608696</c:v>
                </c:pt>
                <c:pt idx="14">
                  <c:v>0.68823529411764706</c:v>
                </c:pt>
                <c:pt idx="15">
                  <c:v>0.95918367346938771</c:v>
                </c:pt>
                <c:pt idx="16">
                  <c:v>0.80272727272727273</c:v>
                </c:pt>
                <c:pt idx="17">
                  <c:v>0.92976232706633555</c:v>
                </c:pt>
                <c:pt idx="18">
                  <c:v>0.80349127182044888</c:v>
                </c:pt>
                <c:pt idx="19">
                  <c:v>0.94964200477326965</c:v>
                </c:pt>
                <c:pt idx="20">
                  <c:v>0.91258134490238607</c:v>
                </c:pt>
                <c:pt idx="21">
                  <c:v>0.87604562737642588</c:v>
                </c:pt>
                <c:pt idx="22">
                  <c:v>0.8151832460732984</c:v>
                </c:pt>
                <c:pt idx="23">
                  <c:v>0.79430379746835444</c:v>
                </c:pt>
                <c:pt idx="24">
                  <c:v>0.8868944636678201</c:v>
                </c:pt>
                <c:pt idx="25">
                  <c:v>0.73665480427046259</c:v>
                </c:pt>
                <c:pt idx="26">
                  <c:v>0.83294797687861266</c:v>
                </c:pt>
                <c:pt idx="27">
                  <c:v>0.79125412541254125</c:v>
                </c:pt>
                <c:pt idx="28">
                  <c:v>0.87305084745762707</c:v>
                </c:pt>
                <c:pt idx="29">
                  <c:v>0.80904255319148932</c:v>
                </c:pt>
              </c:numCache>
            </c:numRef>
          </c:val>
          <c:smooth val="1"/>
          <c:extLst>
            <c:ext xmlns:c16="http://schemas.microsoft.com/office/drawing/2014/chart" uri="{C3380CC4-5D6E-409C-BE32-E72D297353CC}">
              <c16:uniqueId val="{00000000-FF09-4CC9-AA5D-CBC5A02B82DF}"/>
            </c:ext>
          </c:extLst>
        </c:ser>
        <c:ser>
          <c:idx val="1"/>
          <c:order val="1"/>
          <c:tx>
            <c:strRef>
              <c:f>Sheet1!$K$62</c:f>
              <c:strCache>
                <c:ptCount val="1"/>
                <c:pt idx="0">
                  <c:v>Rata - Rata</c:v>
                </c:pt>
              </c:strCache>
            </c:strRef>
          </c:tx>
          <c:spPr>
            <a:ln w="19050" cap="rnd">
              <a:solidFill>
                <a:srgbClr val="FF0000"/>
              </a:solidFill>
              <a:round/>
            </a:ln>
            <a:effectLst/>
          </c:spPr>
          <c:marker>
            <c:symbol val="none"/>
          </c:marker>
          <c:dLbls>
            <c:dLbl>
              <c:idx val="28"/>
              <c:layout>
                <c:manualLayout>
                  <c:x val="6.0208835835732378E-3"/>
                  <c:y val="-3.5181460943613775E-2"/>
                </c:manualLayout>
              </c:layout>
              <c:tx>
                <c:rich>
                  <a:bodyPr rot="0" spcFirstLastPara="1" vertOverflow="overflow" horzOverflow="overflow"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fld id="{51B1413E-7047-4B39-AF36-27D1D29B24CB}" type="VALUE">
                      <a:rPr lang="en-US" b="1">
                        <a:solidFill>
                          <a:schemeClr val="tx1"/>
                        </a:solidFill>
                      </a:rPr>
                      <a:pPr>
                        <a:defRPr/>
                      </a:pPr>
                      <a:t>[VALUE]</a:t>
                    </a:fld>
                    <a:endParaRPr lang="en-ID"/>
                  </a:p>
                </c:rich>
              </c:tx>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en-ID"/>
                </a:p>
              </c:txPr>
              <c:showLegendKey val="0"/>
              <c:showVal val="1"/>
              <c:showCatName val="0"/>
              <c:showSerName val="0"/>
              <c:showPercent val="0"/>
              <c:showBubbleSize val="0"/>
              <c:extLst>
                <c:ext xmlns:c15="http://schemas.microsoft.com/office/drawing/2012/chart" uri="{CE6537A1-D6FC-4f65-9D91-7224C49458BB}">
                  <c15:layout>
                    <c:manualLayout>
                      <c:w val="4.2509003050953544E-2"/>
                      <c:h val="4.4161695675385589E-2"/>
                    </c:manualLayout>
                  </c15:layout>
                  <c15:dlblFieldTable/>
                  <c15:showDataLabelsRange val="0"/>
                </c:ext>
                <c:ext xmlns:c16="http://schemas.microsoft.com/office/drawing/2014/chart" uri="{C3380CC4-5D6E-409C-BE32-E72D297353CC}">
                  <c16:uniqueId val="{00000001-FF09-4CC9-AA5D-CBC5A02B82DF}"/>
                </c:ext>
              </c:extLst>
            </c:dLbl>
            <c:spPr>
              <a:noFill/>
              <a:ln>
                <a:noFill/>
              </a:ln>
              <a:effectLst/>
            </c:spPr>
            <c:txPr>
              <a:bodyPr rot="0" spcFirstLastPara="1" vertOverflow="overflow" horzOverflow="overflow"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showLegendKey val="0"/>
            <c:showVal val="0"/>
            <c:showCatName val="0"/>
            <c:showSerName val="0"/>
            <c:showPercent val="0"/>
            <c:showBubbleSize val="0"/>
            <c:extLst>
              <c:ext xmlns:c15="http://schemas.microsoft.com/office/drawing/2012/chart" uri="{CE6537A1-D6FC-4f65-9D91-7224C49458BB}">
                <c15:showLeaderLines val="0"/>
              </c:ext>
            </c:extLst>
          </c:dLbls>
          <c:val>
            <c:numRef>
              <c:f>Sheet1!$K$63:$K$92</c:f>
              <c:numCache>
                <c:formatCode>0%</c:formatCode>
                <c:ptCount val="30"/>
                <c:pt idx="0">
                  <c:v>0.84</c:v>
                </c:pt>
                <c:pt idx="1">
                  <c:v>0.84</c:v>
                </c:pt>
                <c:pt idx="2">
                  <c:v>0.84</c:v>
                </c:pt>
                <c:pt idx="3">
                  <c:v>0.84</c:v>
                </c:pt>
                <c:pt idx="4">
                  <c:v>0.84</c:v>
                </c:pt>
                <c:pt idx="5">
                  <c:v>0.84</c:v>
                </c:pt>
                <c:pt idx="6">
                  <c:v>0.84</c:v>
                </c:pt>
                <c:pt idx="7">
                  <c:v>0.84</c:v>
                </c:pt>
                <c:pt idx="8">
                  <c:v>0.84</c:v>
                </c:pt>
                <c:pt idx="9">
                  <c:v>0.84</c:v>
                </c:pt>
                <c:pt idx="10">
                  <c:v>0.84</c:v>
                </c:pt>
                <c:pt idx="11">
                  <c:v>0.84</c:v>
                </c:pt>
                <c:pt idx="12">
                  <c:v>0.84</c:v>
                </c:pt>
                <c:pt idx="13">
                  <c:v>0.84</c:v>
                </c:pt>
                <c:pt idx="14">
                  <c:v>0.84</c:v>
                </c:pt>
                <c:pt idx="15">
                  <c:v>0.84</c:v>
                </c:pt>
                <c:pt idx="16">
                  <c:v>0.84</c:v>
                </c:pt>
                <c:pt idx="17">
                  <c:v>0.84</c:v>
                </c:pt>
                <c:pt idx="18">
                  <c:v>0.84</c:v>
                </c:pt>
                <c:pt idx="19">
                  <c:v>0.84</c:v>
                </c:pt>
                <c:pt idx="20">
                  <c:v>0.84</c:v>
                </c:pt>
                <c:pt idx="21">
                  <c:v>0.84</c:v>
                </c:pt>
                <c:pt idx="22">
                  <c:v>0.84</c:v>
                </c:pt>
                <c:pt idx="23">
                  <c:v>0.84</c:v>
                </c:pt>
                <c:pt idx="24">
                  <c:v>0.84</c:v>
                </c:pt>
                <c:pt idx="25">
                  <c:v>0.84</c:v>
                </c:pt>
                <c:pt idx="26">
                  <c:v>0.84</c:v>
                </c:pt>
                <c:pt idx="27">
                  <c:v>0.84</c:v>
                </c:pt>
                <c:pt idx="28">
                  <c:v>0.84</c:v>
                </c:pt>
                <c:pt idx="29">
                  <c:v>0.84</c:v>
                </c:pt>
              </c:numCache>
            </c:numRef>
          </c:val>
          <c:smooth val="1"/>
          <c:extLst>
            <c:ext xmlns:c16="http://schemas.microsoft.com/office/drawing/2014/chart" uri="{C3380CC4-5D6E-409C-BE32-E72D297353CC}">
              <c16:uniqueId val="{00000002-FF09-4CC9-AA5D-CBC5A02B82DF}"/>
            </c:ext>
          </c:extLst>
        </c:ser>
        <c:dLbls>
          <c:showLegendKey val="0"/>
          <c:showVal val="0"/>
          <c:showCatName val="0"/>
          <c:showSerName val="0"/>
          <c:showPercent val="0"/>
          <c:showBubbleSize val="0"/>
        </c:dLbls>
        <c:marker val="1"/>
        <c:smooth val="0"/>
        <c:axId val="460648328"/>
        <c:axId val="460652264"/>
      </c:lineChart>
      <c:catAx>
        <c:axId val="46064832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solidFill>
                      <a:sysClr val="windowText" lastClr="000000"/>
                    </a:solidFill>
                  </a:rPr>
                  <a:t>Hari ke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id-ID"/>
            </a:p>
          </c:txPr>
        </c:title>
        <c:majorTickMark val="none"/>
        <c:minorTickMark val="none"/>
        <c:tickLblPos val="nextTo"/>
        <c:spPr>
          <a:solidFill>
            <a:schemeClr val="bg1"/>
          </a:solid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id-ID"/>
          </a:p>
        </c:txPr>
        <c:crossAx val="460652264"/>
        <c:crosses val="autoZero"/>
        <c:auto val="1"/>
        <c:lblAlgn val="ctr"/>
        <c:lblOffset val="100"/>
        <c:noMultiLvlLbl val="0"/>
      </c:catAx>
      <c:valAx>
        <c:axId val="460652264"/>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solidFill>
                      <a:sysClr val="windowText" lastClr="000000"/>
                    </a:solidFill>
                  </a:rPr>
                  <a:t>Persen Reduksi TSS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crossAx val="4606483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Ame17</b:Tag>
    <b:SourceType>Book</b:SourceType>
    <b:Guid>{82A990B9-E13A-47C9-8191-D2B561C30E33}</b:Guid>
    <b:Author>
      <b:Author>
        <b:NameList>
          <b:Person>
            <b:Last>American Public Health Association (APHA)</b:Last>
            <b:First>American</b:First>
            <b:Middle>Water Works Association (AWWA), &amp; Water Environment Federation (WEF)</b:Middle>
          </b:Person>
        </b:NameList>
      </b:Author>
    </b:Author>
    <b:Title>Standard Methods for the Examination of Water and Wastewater</b:Title>
    <b:Year>2017</b:Year>
    <b:Publisher>American Public Health Association</b:Publisher>
    <b:RefOrder>5</b:RefOrder>
  </b:Source>
  <b:Source>
    <b:Tag>Ara20</b:Tag>
    <b:SourceType>JournalArticle</b:SourceType>
    <b:Guid>{2624F9A0-2D4C-423B-BEED-392C50081681}</b:Guid>
    <b:Author>
      <b:Author>
        <b:NameList>
          <b:Person>
            <b:Last>Araujo</b:Last>
            <b:First>Mariana</b:First>
            <b:Middle>Fernandes</b:Middle>
          </b:Person>
        </b:NameList>
      </b:Author>
    </b:Author>
    <b:Title>Efficiency of primary treatment in pulp and paper industry effluent</b:Title>
    <b:Year>2020</b:Year>
    <b:JournalName>Environmental Technology</b:JournalName>
    <b:Pages>41(4), 510–518</b:Pages>
    <b:RefOrder>6</b:RefOrder>
  </b:Source>
  <b:Source>
    <b:Tag>Baj15</b:Tag>
    <b:SourceType>JournalArticle</b:SourceType>
    <b:Guid>{402D66DF-D6EB-454A-840E-753D9436AC1D}</b:Guid>
    <b:Author>
      <b:Author>
        <b:NameList>
          <b:Person>
            <b:Last>Bajpai</b:Last>
            <b:First>Pratima</b:First>
          </b:Person>
        </b:NameList>
      </b:Author>
    </b:Author>
    <b:Title>Pulp and Paper Industry: Waste Management Practices</b:Title>
    <b:JournalName>Elsevier</b:JournalName>
    <b:Year>2015</b:Year>
    <b:RefOrder>7</b:RefOrder>
  </b:Source>
  <b:Source>
    <b:Tag>Chu221</b:Tag>
    <b:SourceType>JournalArticle</b:SourceType>
    <b:Guid>{3BE4F1B3-8D9E-4389-A0DD-4234D6E13C33}</b:Guid>
    <b:Author>
      <b:Author>
        <b:NameList>
          <b:Person>
            <b:Last>Chuang</b:Last>
            <b:First>Yung-Hsuan</b:First>
          </b:Person>
        </b:NameList>
      </b:Author>
    </b:Author>
    <b:Title>Removal of TSS in wastewater using natural coagulants</b:Title>
    <b:JournalName>Environmental Science and Pollution Research</b:JournalName>
    <b:Year>2022</b:Year>
    <b:Pages>16875–16885</b:Pages>
    <b:RefOrder>8</b:RefOrder>
  </b:Source>
  <b:Source>
    <b:Tag>Has211</b:Tag>
    <b:SourceType>JournalArticle</b:SourceType>
    <b:Guid>{3385F6A2-CA2E-4752-BBD1-0E2CF964CE9E}</b:Guid>
    <b:Author>
      <b:Author>
        <b:NameList>
          <b:Person>
            <b:Last>Hasanah</b:Last>
            <b:First>Nurul</b:First>
            <b:Middle>&amp; Sari, Fitria</b:Middle>
          </b:Person>
        </b:NameList>
      </b:Author>
    </b:Author>
    <b:Title>Studi Efisiensi Penurunan TSS pada Sistem Pengolahan Limbah Domestik</b:Title>
    <b:JournalName> Jurnal Teknik ITS</b:JournalName>
    <b:Year>2021</b:Year>
    <b:Pages>10(2), A71–A75</b:Pages>
    <b:RefOrder>9</b:RefOrder>
  </b:Source>
  <b:Source>
    <b:Tag>Hid171</b:Tag>
    <b:SourceType>JournalArticle</b:SourceType>
    <b:Guid>{32CD7366-602C-4F84-A05A-CACCA577168C}</b:Guid>
    <b:Author>
      <b:Author>
        <b:NameList>
          <b:Person>
            <b:Last>Hidayat</b:Last>
            <b:First>Rachmat</b:First>
            <b:Middle>&amp; Sugiarto, Budi</b:Middle>
          </b:Person>
        </b:NameList>
      </b:Author>
    </b:Author>
    <b:Title>Perbandingan Efektivitas Clarifier Bundar dan Persegi</b:Title>
    <b:JournalName>Jurnal Rekayasa Sipil dan Lingkungan</b:JournalName>
    <b:Year>2017</b:Year>
    <b:Pages>13(2), 67–75.</b:Pages>
    <b:RefOrder>10</b:RefOrder>
  </b:Source>
  <b:Source>
    <b:Tag>Int21</b:Tag>
    <b:SourceType>JournalArticle</b:SourceType>
    <b:Guid>{FE53B770-8B39-4205-AE64-30F6D978F419}</b:Guid>
    <b:Author>
      <b:Author>
        <b:NameList>
          <b:Person>
            <b:Last>(IEA)</b:Last>
            <b:First>International</b:First>
            <b:Middle>Energy Agency</b:Middle>
          </b:Person>
        </b:NameList>
      </b:Author>
    </b:Author>
    <b:Title>Energy Efficiency in Wastewater Treatment Plants</b:Title>
    <b:JournalName>Paris: IEA</b:JournalName>
    <b:Year>2021</b:Year>
    <b:RefOrder>11</b:RefOrder>
  </b:Source>
  <b:Source>
    <b:Tag>Liu17</b:Tag>
    <b:SourceType>JournalArticle</b:SourceType>
    <b:Guid>{970B379F-636C-47A3-9556-B47748D8860D}</b:Guid>
    <b:Author>
      <b:Author>
        <b:NameList>
          <b:Person>
            <b:Last>Liu</b:Last>
            <b:First>Yong</b:First>
            <b:Middle>&amp; Tay, Joo-Hwa</b:Middle>
          </b:Person>
        </b:NameList>
      </b:Author>
    </b:Author>
    <b:Title>The essential role of hydrodynamic shear force in the formation of biofilm and granules</b:Title>
    <b:JournalName>Biotechnology Advances</b:JournalName>
    <b:Year>2017</b:Year>
    <b:Pages>(35(2), 365–372)</b:Pages>
    <b:RefOrder>12</b:RefOrder>
  </b:Source>
  <b:Source>
    <b:Tag>Met141</b:Tag>
    <b:SourceType>JournalArticle</b:SourceType>
    <b:Guid>{033B8EF7-7E3E-4A03-A92D-EFE3690CE17E}</b:Guid>
    <b:Author>
      <b:Author>
        <b:NameList>
          <b:Person>
            <b:Last>Metcalf &amp; Eddy</b:Last>
            <b:First>George</b:First>
            <b:Middle>Tchobanoglous, Franklin L. Burton, &amp; H. David Stensel</b:Middle>
          </b:Person>
        </b:NameList>
      </b:Author>
    </b:Author>
    <b:Title>Wastewater Engineering: Treatment and Resource Recovery. 5th Edition</b:Title>
    <b:Year>2014</b:Year>
    <b:Publisher>McGraw-Hill Education.</b:Publisher>
    <b:JournalName>McGraw-Hill Education</b:JournalName>
    <b:RefOrder>2</b:RefOrder>
  </b:Source>
  <b:Source>
    <b:Tag>Ngu211</b:Tag>
    <b:SourceType>JournalArticle</b:SourceType>
    <b:Guid>{ACBB1965-4CD5-4D02-8368-C5DC83D9DB52}</b:Guid>
    <b:Author>
      <b:Author>
        <b:NameList>
          <b:Person>
            <b:Last>Nguyen</b:Last>
            <b:First>Thi</b:First>
            <b:Middle>Thanh</b:Middle>
          </b:Person>
        </b:NameList>
      </b:Author>
    </b:Author>
    <b:Title>Treatment of paper mill wastewater using membrane bioreactor</b:Title>
    <b:JournalName>Journal of Environmental Chemical Engineering</b:JournalName>
    <b:Year>2021</b:Year>
    <b:Pages> 9(5), 106193</b:Pages>
    <b:RefOrder>13</b:RefOrder>
  </b:Source>
  <b:Source>
    <b:Tag>Nur201</b:Tag>
    <b:SourceType>JournalArticle</b:SourceType>
    <b:Guid>{FAA5C45E-7D37-4350-B637-05DD7BBCCC72}</b:Guid>
    <b:Author>
      <b:Author>
        <b:NameList>
          <b:Person>
            <b:Last>Nurhayati</b:Last>
            <b:First>Nurhayati</b:First>
            <b:Middle>&amp; Handayani, Siti.</b:Middle>
          </b:Person>
        </b:NameList>
      </b:Author>
    </b:Author>
    <b:Title>Kajian Efektivitas Proses Koagulasi-Flokulasi</b:Title>
    <b:JournalName>Jurnal Ilmiah Teknik Lingkungan</b:JournalName>
    <b:Year>2020</b:Year>
    <b:Pages>9(1), 55–62</b:Pages>
    <b:RefOrder>14</b:RefOrder>
  </b:Source>
  <b:Source>
    <b:Tag>Pem21</b:Tag>
    <b:SourceType>Book</b:SourceType>
    <b:Guid>{FAB0C209-970D-4412-8325-0BB641621AE9}</b:Guid>
    <b:Title>Peraturan Pemerintah Republik Indonesia nomor. 22</b:Title>
    <b:Year>2021</b:Year>
    <b:Author>
      <b:Author>
        <b:NameList>
          <b:Person>
            <b:Last>PPRI</b:Last>
          </b:Person>
        </b:NameList>
      </b:Author>
    </b:Author>
    <b:LCID>en-ID</b:LCID>
    <b:RefOrder>3</b:RefOrder>
  </b:Source>
  <b:Source>
    <b:Tag>Pra17</b:Tag>
    <b:SourceType>JournalArticle</b:SourceType>
    <b:Guid>{DC5176E9-D6CB-4E4D-9CEE-283337761EE6}</b:Guid>
    <b:Author>
      <b:Author>
        <b:NameList>
          <b:Person>
            <b:Last>Prachi Kulkarni</b:Last>
            <b:First>Nathan</b:First>
            <b:Middle>D. Olson, Greg A. Raspanti, Rachel E. Rosenberg Goldstein, Shawn G. Gibbs, Amir Sapkota and Amy R. Sapkota.</b:Middle>
          </b:Person>
        </b:NameList>
      </b:Author>
    </b:Author>
    <b:Title>Antibiotic concentrations decrease during wastewater treatment but persist at low levels in reclaimed water</b:Title>
    <b:Year>2017</b:Year>
    <b:JournalName>International Journal of Environmental Research and Public Health</b:JournalName>
    <b:Pages> 14(6), 668</b:Pages>
    <b:RefOrder>15</b:RefOrder>
  </b:Source>
  <b:Source>
    <b:Tag>Qas151</b:Tag>
    <b:SourceType>JournalArticle</b:SourceType>
    <b:Guid>{50392B8F-8717-4BEF-9C95-7A3000137915}</b:Guid>
    <b:Author>
      <b:Author>
        <b:NameList>
          <b:Person>
            <b:Last>Qasyim</b:Last>
            <b:First>Hidayat</b:First>
          </b:Person>
        </b:NameList>
      </b:Author>
    </b:Author>
    <b:Title>Teknologi Pengolahan Air Limbah</b:Title>
    <b:JournalName>Yogyakarta: Graha Ilmu</b:JournalName>
    <b:Year>2015</b:Year>
    <b:RefOrder>16</b:RefOrder>
  </b:Source>
  <b:Source>
    <b:Tag>Sud161</b:Tag>
    <b:SourceType>JournalArticle</b:SourceType>
    <b:Guid>{2F514E43-B5F3-4F30-A22B-4196074FF780}</b:Guid>
    <b:Author>
      <b:Author>
        <b:NameList>
          <b:Person>
            <b:Last>Sudarsono</b:Last>
            <b:First>S</b:First>
          </b:Person>
        </b:NameList>
      </b:Author>
    </b:Author>
    <b:Title>Pemanfaatan Sludge Clarifier sebagai Bahan Baku Kompos</b:Title>
    <b:JournalName>Jurnal Ilmu Lingkungan</b:JournalName>
    <b:Year>2016</b:Year>
    <b:Pages>14(3), 155–162</b:Pages>
    <b:RefOrder>17</b:RefOrder>
  </b:Source>
  <b:Source>
    <b:Tag>Geo16</b:Tag>
    <b:SourceType>JournalArticle</b:SourceType>
    <b:Guid>{C16F9A10-B98F-44C4-A153-AAACF77EFB3B}</b:Guid>
    <b:Author>
      <b:Author>
        <b:NameList>
          <b:Person>
            <b:Last>George Tchobanoglous</b:Last>
            <b:First>Franklin</b:First>
            <b:Middle>L. Burton, dan H. David Stensel</b:Middle>
          </b:Person>
        </b:NameList>
      </b:Author>
    </b:Author>
    <b:Title>Wastewater Engineering: Treatment and Reuse</b:Title>
    <b:JournalName>McGraw-Hill</b:JournalName>
    <b:Year>2016</b:Year>
    <b:RefOrder>18</b:RefOrder>
  </b:Source>
  <b:Source>
    <b:Tag>Qil17</b:Tag>
    <b:SourceType>JournalArticle</b:SourceType>
    <b:Guid>{1BFE24ED-DE1E-414F-A7FC-D6143FC6C970}</b:Guid>
    <b:Author>
      <b:Author>
        <b:NameList>
          <b:Person>
            <b:Last>Qilin Wang</b:Last>
            <b:First>Wei</b:First>
            <b:Middle>Wei, Yanyan Gong, Qiming Yu, Qin Li, Jing Sun, Zhiguo Yuan</b:Middle>
          </b:Person>
        </b:NameList>
      </b:Author>
    </b:Author>
    <b:Title>Technologies for reducing sludge production in wastewater treatment: A review</b:Title>
    <b:JournalName>Science of the Total Environment</b:JournalName>
    <b:Year>2017</b:Year>
    <b:Pages>595, 200–212</b:Pages>
    <b:RefOrder>19</b:RefOrder>
  </b:Source>
  <b:Source>
    <b:Tag>Yan191</b:Tag>
    <b:SourceType>JournalArticle</b:SourceType>
    <b:Guid>{37B1AD66-A1AC-432C-98BE-AEFB4E906458}</b:Guid>
    <b:Author>
      <b:Author>
        <b:NameList>
          <b:Person>
            <b:Last>Yanti</b:Last>
            <b:First>Dewi</b:First>
            <b:Middle>Rahayu</b:Middle>
          </b:Person>
        </b:NameList>
      </b:Author>
    </b:Author>
    <b:Title>Analisis Efisiensi Pengolahan Limbah Cair dengan Parameter TSS</b:Title>
    <b:JournalName>Jurnal Rekayasa Lingkungan</b:JournalName>
    <b:Year>2019</b:Year>
    <b:Pages>25(2), 123–130</b:Pages>
    <b:RefOrder>20</b:RefOrder>
  </b:Source>
  <b:Source>
    <b:Tag>Zha191</b:Tag>
    <b:SourceType>JournalArticle</b:SourceType>
    <b:Guid>{BDF62B74-5DB1-496B-BEEF-DC5A2536B180}</b:Guid>
    <b:Author>
      <b:Author>
        <b:NameList>
          <b:Person>
            <b:Last>Zhang</b:Last>
            <b:First>De-Xin,</b:First>
            <b:Middle>Wang, Yi-Le, Gao, Hui-Yuan, Fan, Xin-Yi, Guo, Yi-Jing, Wang, Hong-Jun, &amp; Zheng, Hong-Li</b:Middle>
          </b:Person>
        </b:NameList>
      </b:Author>
    </b:Author>
    <b:Title>A review on sludge dewatering technologies</b:Title>
    <b:JournalName>Water Research</b:JournalName>
    <b:Year>2019</b:Year>
    <b:Pages>157, 38–55</b:Pages>
    <b:RefOrder>21</b:RefOrder>
  </b:Source>
  <b:Source>
    <b:Tag>Wah181</b:Tag>
    <b:SourceType>JournalArticle</b:SourceType>
    <b:Guid>{A361F6C3-49B6-456B-8357-F83256E45B4D}</b:Guid>
    <b:Author>
      <b:Author>
        <b:NameList>
          <b:Person>
            <b:Last>Wahyuni</b:Last>
            <b:First>Sri</b:First>
          </b:Person>
        </b:NameList>
      </b:Author>
    </b:Author>
    <b:Title>Karakteristik dan Pengolahan Limbah Cair Industri Pulp dan Kertas</b:Title>
    <b:JournalName>Jurnal Teknologi Lingkungan</b:JournalName>
    <b:Year>2018</b:Year>
    <b:Pages>45-52</b:Pages>
    <b:RefOrder>1</b:RefOrder>
  </b:Source>
  <b:Source xmlns:b="http://schemas.openxmlformats.org/officeDocument/2006/bibliography">
    <b:Tag>Sut221</b:Tag>
    <b:SourceType>JournalArticle</b:SourceType>
    <b:Guid>{5CEB64CF-FBA2-428F-B7BB-86582093A5DD}</b:Guid>
    <b:Author>
      <b:Author>
        <b:NameList>
          <b:Person>
            <b:Last>Sutaryo</b:Last>
            <b:First>Sigit</b:First>
          </b:Person>
          <b:Person>
            <b:Last>Prabowo</b:Last>
            <b:First>Denny</b:First>
          </b:Person>
          <b:Person>
            <b:Last>&amp; Wahyuni</b:Last>
            <b:First>Ani.</b:First>
          </b:Person>
        </b:NameList>
      </b:Author>
    </b:Author>
    <b:Title>Evaluasi Kinerja Instalasi Pengolahan Air Limbah Industri</b:Title>
    <b:JournalName>Jurnal Teknik Lingkungan</b:JournalName>
    <b:Year>2022</b:Year>
    <b:Pages>28(1), 14–22</b:Pages>
    <b:RefOrder>4</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2TvunD5NKtVlQ73n76KKU5n/g==">CgMxLjAyCGguZ2pkZ3hzMgloLjMwajB6bGwyCWguMWZvYjl0ZTIKaWQuMmV0OTJwMDIKaWQuM3pueXNoNzIKaWQuM2R5NnZrbTIJaWQudHlqY3d0MgppZC40ZDM0b2c4MgppZC4xdDNoNXNmMgloLjJzOGV5bzEyCmlkLjE3ZHA4dnUyCmlkLjNyZGNyam4yCmlkLjI2aW4xcmcyCWlkLmxueGJ6OTIKaWQuMWtzdjR1djIKaWQuMzVua3VuMjgAciExTi03a2hhQlFYYlU3Q1ZiWjI4cE9Cc3VvOXJaS1pld1Y=</go:docsCustomData>
</go:gDocsCustomXmlDataStorage>
</file>

<file path=customXml/itemProps1.xml><?xml version="1.0" encoding="utf-8"?>
<ds:datastoreItem xmlns:ds="http://schemas.openxmlformats.org/officeDocument/2006/customXml" ds:itemID="{D9373290-ABD1-4906-8165-B971167D72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6</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dc:description/>
  <cp:lastModifiedBy>heninhananty@gmail.com</cp:lastModifiedBy>
  <cp:revision>79</cp:revision>
  <dcterms:created xsi:type="dcterms:W3CDTF">2025-06-15T03:45:00Z</dcterms:created>
  <dcterms:modified xsi:type="dcterms:W3CDTF">2025-09-26T13:37:00Z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e9ab79fd-60e1-340f-9306-962060c5e8c4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