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thickThinLargeGap" w:sz="24" w:space="0" w:color="auto"/>
          <w:right w:val="none" w:sz="0" w:space="0" w:color="auto"/>
          <w:insideV w:val="none" w:sz="0" w:space="0" w:color="auto"/>
        </w:tblBorders>
        <w:tblLayout w:type="fixed"/>
        <w:tblLook w:val="04A0" w:firstRow="1" w:lastRow="0" w:firstColumn="1" w:lastColumn="0" w:noHBand="0" w:noVBand="1"/>
      </w:tblPr>
      <w:tblGrid>
        <w:gridCol w:w="8730"/>
        <w:gridCol w:w="1710"/>
      </w:tblGrid>
      <w:tr w:rsidR="003F6FF9" w:rsidRPr="00CB6608" w14:paraId="467F055A" w14:textId="77777777" w:rsidTr="00CA648A">
        <w:tc>
          <w:tcPr>
            <w:tcW w:w="8730" w:type="dxa"/>
            <w:tcBorders>
              <w:bottom w:val="nil"/>
            </w:tcBorders>
            <w:shd w:val="clear" w:color="auto" w:fill="auto"/>
          </w:tcPr>
          <w:p w14:paraId="2C788F94" w14:textId="7867674F" w:rsidR="003F6FF9" w:rsidRPr="00CB6608" w:rsidRDefault="003F6FF9" w:rsidP="003F6FF9">
            <w:pPr>
              <w:jc w:val="center"/>
              <w:rPr>
                <w:rFonts w:ascii="Arial" w:hAnsi="Arial" w:cs="Arial"/>
                <w:b/>
                <w:bCs/>
                <w:i/>
                <w:iCs/>
                <w:sz w:val="16"/>
                <w:szCs w:val="16"/>
              </w:rPr>
            </w:pPr>
            <w:bookmarkStart w:id="0" w:name="_Hlk94701566"/>
            <w:r w:rsidRPr="00CB6608">
              <w:rPr>
                <w:noProof/>
              </w:rPr>
              <mc:AlternateContent>
                <mc:Choice Requires="wpg">
                  <w:drawing>
                    <wp:inline distT="0" distB="0" distL="0" distR="0" wp14:anchorId="31F33AEF" wp14:editId="5B28B8C4">
                      <wp:extent cx="5399393" cy="1123950"/>
                      <wp:effectExtent l="19050" t="19050" r="30480" b="38100"/>
                      <wp:docPr id="7" name="Group 7"/>
                      <wp:cNvGraphicFramePr/>
                      <a:graphic xmlns:a="http://schemas.openxmlformats.org/drawingml/2006/main">
                        <a:graphicData uri="http://schemas.microsoft.com/office/word/2010/wordprocessingGroup">
                          <wpg:wgp>
                            <wpg:cNvGrpSpPr/>
                            <wpg:grpSpPr>
                              <a:xfrm>
                                <a:off x="0" y="0"/>
                                <a:ext cx="5399393" cy="1123950"/>
                                <a:chOff x="0" y="0"/>
                                <a:chExt cx="4599842" cy="1123950"/>
                              </a:xfrm>
                            </wpg:grpSpPr>
                            <wps:wsp>
                              <wps:cNvPr id="8" name="Rectangle 8"/>
                              <wps:cNvSpPr/>
                              <wps:spPr>
                                <a:xfrm>
                                  <a:off x="98181" y="92319"/>
                                  <a:ext cx="4402667" cy="931333"/>
                                </a:xfrm>
                                <a:prstGeom prst="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A08CC2" w14:textId="7319C482" w:rsidR="003F6FF9" w:rsidRPr="00CB6608" w:rsidRDefault="003F6FF9" w:rsidP="003F6FF9">
                                    <w:pPr>
                                      <w:spacing w:line="276" w:lineRule="auto"/>
                                      <w:jc w:val="center"/>
                                      <w:rPr>
                                        <w:rFonts w:ascii="Times New Roman" w:hAnsi="Times New Roman"/>
                                        <w:b/>
                                        <w:bCs/>
                                        <w:color w:val="000000" w:themeColor="text1"/>
                                        <w:sz w:val="32"/>
                                        <w:szCs w:val="36"/>
                                      </w:rPr>
                                    </w:pPr>
                                    <w:r w:rsidRPr="00CB6608">
                                      <w:rPr>
                                        <w:rFonts w:ascii="Times New Roman" w:hAnsi="Times New Roman"/>
                                        <w:b/>
                                        <w:bCs/>
                                        <w:color w:val="000000" w:themeColor="text1"/>
                                        <w:sz w:val="36"/>
                                        <w:szCs w:val="40"/>
                                      </w:rPr>
                                      <w:t>Enviro</w:t>
                                    </w:r>
                                    <w:r w:rsidR="00C6628F" w:rsidRPr="00CB6608">
                                      <w:rPr>
                                        <w:rFonts w:ascii="Times New Roman" w:hAnsi="Times New Roman"/>
                                        <w:b/>
                                        <w:bCs/>
                                        <w:color w:val="000000" w:themeColor="text1"/>
                                        <w:sz w:val="36"/>
                                        <w:szCs w:val="40"/>
                                      </w:rPr>
                                      <w:t>US</w:t>
                                    </w:r>
                                  </w:p>
                                  <w:p w14:paraId="6044C192" w14:textId="1EDFE70D" w:rsidR="003F6FF9" w:rsidRPr="00CB6608" w:rsidRDefault="003F6FF9" w:rsidP="003F6FF9">
                                    <w:pPr>
                                      <w:jc w:val="center"/>
                                      <w:rPr>
                                        <w:rFonts w:ascii="Times New Roman" w:hAnsi="Times New Roman"/>
                                        <w:color w:val="000000" w:themeColor="text1"/>
                                        <w:lang w:bidi="fa-IR"/>
                                      </w:rPr>
                                    </w:pPr>
                                    <w:r w:rsidRPr="00CB6608">
                                      <w:rPr>
                                        <w:rFonts w:ascii="Times New Roman" w:hAnsi="Times New Roman"/>
                                        <w:color w:val="000000" w:themeColor="text1"/>
                                        <w:lang w:bidi="fa-IR"/>
                                      </w:rPr>
                                      <w:t>Vol.</w:t>
                                    </w:r>
                                    <w:r w:rsidR="004A6A83">
                                      <w:rPr>
                                        <w:rFonts w:ascii="Times New Roman" w:hAnsi="Times New Roman"/>
                                        <w:color w:val="000000" w:themeColor="text1"/>
                                        <w:lang w:bidi="fa-IR"/>
                                      </w:rPr>
                                      <w:t>4</w:t>
                                    </w:r>
                                    <w:r w:rsidRPr="00CB6608">
                                      <w:rPr>
                                        <w:rFonts w:ascii="Times New Roman" w:hAnsi="Times New Roman"/>
                                        <w:color w:val="000000" w:themeColor="text1"/>
                                        <w:lang w:bidi="fa-IR"/>
                                      </w:rPr>
                                      <w:t>, No.</w:t>
                                    </w:r>
                                    <w:r w:rsidR="004A6A83">
                                      <w:rPr>
                                        <w:rFonts w:ascii="Times New Roman" w:hAnsi="Times New Roman"/>
                                        <w:color w:val="000000" w:themeColor="text1"/>
                                        <w:lang w:bidi="fa-IR"/>
                                      </w:rPr>
                                      <w:t>2</w:t>
                                    </w:r>
                                    <w:r w:rsidRPr="00CB6608">
                                      <w:rPr>
                                        <w:rFonts w:ascii="Times New Roman" w:hAnsi="Times New Roman"/>
                                        <w:color w:val="000000" w:themeColor="text1"/>
                                        <w:lang w:bidi="fa-IR"/>
                                      </w:rPr>
                                      <w:t xml:space="preserve">, </w:t>
                                    </w:r>
                                    <w:r w:rsidR="004A6A83">
                                      <w:rPr>
                                        <w:rFonts w:ascii="Times New Roman" w:hAnsi="Times New Roman"/>
                                        <w:color w:val="000000" w:themeColor="text1"/>
                                        <w:lang w:bidi="fa-IR"/>
                                      </w:rPr>
                                      <w:t>Maret</w:t>
                                    </w:r>
                                    <w:r w:rsidRPr="00CB6608">
                                      <w:rPr>
                                        <w:rFonts w:ascii="Times New Roman" w:hAnsi="Times New Roman"/>
                                        <w:color w:val="000000" w:themeColor="text1"/>
                                        <w:lang w:bidi="fa-IR"/>
                                      </w:rPr>
                                      <w:t xml:space="preserve">, </w:t>
                                    </w:r>
                                    <w:r w:rsidR="004A6A83">
                                      <w:rPr>
                                        <w:rFonts w:ascii="Times New Roman" w:hAnsi="Times New Roman"/>
                                        <w:color w:val="000000" w:themeColor="text1"/>
                                        <w:lang w:bidi="fa-IR"/>
                                      </w:rPr>
                                      <w:t>2024</w:t>
                                    </w:r>
                                    <w:r w:rsidRPr="00CB6608">
                                      <w:rPr>
                                        <w:rFonts w:ascii="Times New Roman" w:hAnsi="Times New Roman"/>
                                        <w:color w:val="000000" w:themeColor="text1"/>
                                        <w:lang w:bidi="fa-IR"/>
                                      </w:rPr>
                                      <w:t xml:space="preserve">, pp. </w:t>
                                    </w:r>
                                    <w:r w:rsidR="0026297A">
                                      <w:rPr>
                                        <w:rFonts w:ascii="Times New Roman" w:hAnsi="Times New Roman"/>
                                        <w:color w:val="000000" w:themeColor="text1"/>
                                        <w:lang w:bidi="fa-IR"/>
                                      </w:rPr>
                                      <w:t>65-72</w:t>
                                    </w:r>
                                  </w:p>
                                  <w:p w14:paraId="48C2E8BD" w14:textId="5F3791CA" w:rsidR="003F6FF9" w:rsidRPr="00CB6608" w:rsidRDefault="003F6FF9" w:rsidP="003F6FF9">
                                    <w:pPr>
                                      <w:jc w:val="center"/>
                                      <w:rPr>
                                        <w:rFonts w:ascii="Times New Roman" w:hAnsi="Times New Roman"/>
                                        <w:color w:val="000000" w:themeColor="text1"/>
                                        <w:lang w:bidi="fa-IR"/>
                                      </w:rPr>
                                    </w:pPr>
                                    <w:r w:rsidRPr="00CB6608">
                                      <w:rPr>
                                        <w:rFonts w:ascii="Times New Roman" w:hAnsi="Times New Roman"/>
                                        <w:color w:val="000000" w:themeColor="text1"/>
                                        <w:lang w:bidi="fa-IR"/>
                                      </w:rPr>
                                      <w:t xml:space="preserve">Halaman Beranda Jurnal: </w:t>
                                    </w:r>
                                    <w:r w:rsidR="00C6628F" w:rsidRPr="00CB6608">
                                      <w:rPr>
                                        <w:rFonts w:ascii="Times New Roman" w:hAnsi="Times New Roman"/>
                                        <w:color w:val="000000" w:themeColor="text1"/>
                                        <w:lang w:bidi="fa-IR"/>
                                      </w:rPr>
                                      <w:t>http://envirous.upnjatim.ac.id/</w:t>
                                    </w:r>
                                  </w:p>
                                  <w:p w14:paraId="78424BC2" w14:textId="227503F6" w:rsidR="00D55058" w:rsidRPr="00CB6608" w:rsidRDefault="00D55058" w:rsidP="00D55058">
                                    <w:pPr>
                                      <w:jc w:val="center"/>
                                      <w:rPr>
                                        <w:color w:val="000000"/>
                                        <w:sz w:val="16"/>
                                        <w:szCs w:val="16"/>
                                      </w:rPr>
                                    </w:pPr>
                                    <w:r w:rsidRPr="00CB6608">
                                      <w:rPr>
                                        <w:color w:val="000000"/>
                                      </w:rPr>
                                      <w:t xml:space="preserve">e-ISSN </w:t>
                                    </w:r>
                                    <w:r w:rsidR="00C6628F" w:rsidRPr="00CB6608">
                                      <w:rPr>
                                        <w:color w:val="000000"/>
                                      </w:rPr>
                                      <w:t>2777-1032</w:t>
                                    </w:r>
                                    <w:r w:rsidRPr="00CB6608">
                                      <w:rPr>
                                        <w:color w:val="000000"/>
                                      </w:rPr>
                                      <w:t xml:space="preserve">  p-ISSN </w:t>
                                    </w:r>
                                    <w:r w:rsidR="00C6628F" w:rsidRPr="00CB6608">
                                      <w:rPr>
                                        <w:color w:val="000000"/>
                                      </w:rPr>
                                      <w:t>2777-1040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0" y="0"/>
                                  <a:ext cx="4599842" cy="1123950"/>
                                </a:xfrm>
                                <a:prstGeom prst="rect">
                                  <a:avLst/>
                                </a:prstGeom>
                                <a:noFill/>
                                <a:ln w="57150">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1F33AEF" id="Group 7" o:spid="_x0000_s1026" style="width:425.15pt;height:88.5pt;mso-position-horizontal-relative:char;mso-position-vertical-relative:line" coordsize="45998,11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">
                      <v:rect id="Rectangle 8" o:spid="_x0000_s1027" style="position:absolute;left:981;top:923;width:44027;height:93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" fillcolor="#e2efd9 [665]" stroked="f" strokeweight="1pt">
                        <v:textbox>
                          <w:txbxContent>
                            <w:p w14:paraId="2EA08CC2" w14:textId="7319C482" w:rsidR="003F6FF9" w:rsidRPr="00CB6608" w:rsidRDefault="003F6FF9" w:rsidP="003F6FF9">
                              <w:pPr>
                                <w:spacing w:line="276" w:lineRule="auto"/>
                                <w:jc w:val="center"/>
                                <w:rPr>
                                  <w:rFonts w:ascii="Times New Roman" w:hAnsi="Times New Roman"/>
                                  <w:b/>
                                  <w:bCs/>
                                  <w:color w:val="000000" w:themeColor="text1"/>
                                  <w:sz w:val="32"/>
                                  <w:szCs w:val="36"/>
                                </w:rPr>
                              </w:pPr>
                              <w:r w:rsidRPr="00CB6608">
                                <w:rPr>
                                  <w:rFonts w:ascii="Times New Roman" w:hAnsi="Times New Roman"/>
                                  <w:b/>
                                  <w:bCs/>
                                  <w:color w:val="000000" w:themeColor="text1"/>
                                  <w:sz w:val="36"/>
                                  <w:szCs w:val="40"/>
                                </w:rPr>
                                <w:t>Enviro</w:t>
                              </w:r>
                              <w:r w:rsidR="00C6628F" w:rsidRPr="00CB6608">
                                <w:rPr>
                                  <w:rFonts w:ascii="Times New Roman" w:hAnsi="Times New Roman"/>
                                  <w:b/>
                                  <w:bCs/>
                                  <w:color w:val="000000" w:themeColor="text1"/>
                                  <w:sz w:val="36"/>
                                  <w:szCs w:val="40"/>
                                </w:rPr>
                                <w:t>US</w:t>
                              </w:r>
                            </w:p>
                            <w:p w14:paraId="6044C192" w14:textId="1EDFE70D" w:rsidR="003F6FF9" w:rsidRPr="00CB6608" w:rsidRDefault="003F6FF9" w:rsidP="003F6FF9">
                              <w:pPr>
                                <w:jc w:val="center"/>
                                <w:rPr>
                                  <w:rFonts w:ascii="Times New Roman" w:hAnsi="Times New Roman"/>
                                  <w:color w:val="000000" w:themeColor="text1"/>
                                  <w:lang w:bidi="fa-IR"/>
                                </w:rPr>
                              </w:pPr>
                              <w:r w:rsidRPr="00CB6608">
                                <w:rPr>
                                  <w:rFonts w:ascii="Times New Roman" w:hAnsi="Times New Roman"/>
                                  <w:color w:val="000000" w:themeColor="text1"/>
                                  <w:lang w:bidi="fa-IR"/>
                                </w:rPr>
                                <w:t>Vol.</w:t>
                              </w:r>
                              <w:r w:rsidR="004A6A83">
                                <w:rPr>
                                  <w:rFonts w:ascii="Times New Roman" w:hAnsi="Times New Roman"/>
                                  <w:color w:val="000000" w:themeColor="text1"/>
                                  <w:lang w:bidi="fa-IR"/>
                                </w:rPr>
                                <w:t>4</w:t>
                              </w:r>
                              <w:r w:rsidRPr="00CB6608">
                                <w:rPr>
                                  <w:rFonts w:ascii="Times New Roman" w:hAnsi="Times New Roman"/>
                                  <w:color w:val="000000" w:themeColor="text1"/>
                                  <w:lang w:bidi="fa-IR"/>
                                </w:rPr>
                                <w:t>, No.</w:t>
                              </w:r>
                              <w:r w:rsidR="004A6A83">
                                <w:rPr>
                                  <w:rFonts w:ascii="Times New Roman" w:hAnsi="Times New Roman"/>
                                  <w:color w:val="000000" w:themeColor="text1"/>
                                  <w:lang w:bidi="fa-IR"/>
                                </w:rPr>
                                <w:t>2</w:t>
                              </w:r>
                              <w:r w:rsidRPr="00CB6608">
                                <w:rPr>
                                  <w:rFonts w:ascii="Times New Roman" w:hAnsi="Times New Roman"/>
                                  <w:color w:val="000000" w:themeColor="text1"/>
                                  <w:lang w:bidi="fa-IR"/>
                                </w:rPr>
                                <w:t xml:space="preserve">, </w:t>
                              </w:r>
                              <w:r w:rsidR="004A6A83">
                                <w:rPr>
                                  <w:rFonts w:ascii="Times New Roman" w:hAnsi="Times New Roman"/>
                                  <w:color w:val="000000" w:themeColor="text1"/>
                                  <w:lang w:bidi="fa-IR"/>
                                </w:rPr>
                                <w:t>Maret</w:t>
                              </w:r>
                              <w:r w:rsidRPr="00CB6608">
                                <w:rPr>
                                  <w:rFonts w:ascii="Times New Roman" w:hAnsi="Times New Roman"/>
                                  <w:color w:val="000000" w:themeColor="text1"/>
                                  <w:lang w:bidi="fa-IR"/>
                                </w:rPr>
                                <w:t xml:space="preserve">, </w:t>
                              </w:r>
                              <w:r w:rsidR="004A6A83">
                                <w:rPr>
                                  <w:rFonts w:ascii="Times New Roman" w:hAnsi="Times New Roman"/>
                                  <w:color w:val="000000" w:themeColor="text1"/>
                                  <w:lang w:bidi="fa-IR"/>
                                </w:rPr>
                                <w:t>2024</w:t>
                              </w:r>
                              <w:r w:rsidRPr="00CB6608">
                                <w:rPr>
                                  <w:rFonts w:ascii="Times New Roman" w:hAnsi="Times New Roman"/>
                                  <w:color w:val="000000" w:themeColor="text1"/>
                                  <w:lang w:bidi="fa-IR"/>
                                </w:rPr>
                                <w:t xml:space="preserve">, pp. </w:t>
                              </w:r>
                              <w:r w:rsidR="0026297A">
                                <w:rPr>
                                  <w:rFonts w:ascii="Times New Roman" w:hAnsi="Times New Roman"/>
                                  <w:color w:val="000000" w:themeColor="text1"/>
                                  <w:lang w:bidi="fa-IR"/>
                                </w:rPr>
                                <w:t>65-72</w:t>
                              </w:r>
                            </w:p>
                            <w:p w14:paraId="48C2E8BD" w14:textId="5F3791CA" w:rsidR="003F6FF9" w:rsidRPr="00CB6608" w:rsidRDefault="003F6FF9" w:rsidP="003F6FF9">
                              <w:pPr>
                                <w:jc w:val="center"/>
                                <w:rPr>
                                  <w:rFonts w:ascii="Times New Roman" w:hAnsi="Times New Roman"/>
                                  <w:color w:val="000000" w:themeColor="text1"/>
                                  <w:lang w:bidi="fa-IR"/>
                                </w:rPr>
                              </w:pPr>
                              <w:r w:rsidRPr="00CB6608">
                                <w:rPr>
                                  <w:rFonts w:ascii="Times New Roman" w:hAnsi="Times New Roman"/>
                                  <w:color w:val="000000" w:themeColor="text1"/>
                                  <w:lang w:bidi="fa-IR"/>
                                </w:rPr>
                                <w:t xml:space="preserve">Halaman Beranda Jurnal: </w:t>
                              </w:r>
                              <w:r w:rsidR="00C6628F" w:rsidRPr="00CB6608">
                                <w:rPr>
                                  <w:rFonts w:ascii="Times New Roman" w:hAnsi="Times New Roman"/>
                                  <w:color w:val="000000" w:themeColor="text1"/>
                                  <w:lang w:bidi="fa-IR"/>
                                </w:rPr>
                                <w:t>http://envirous.upnjatim.ac.id/</w:t>
                              </w:r>
                            </w:p>
                            <w:p w14:paraId="78424BC2" w14:textId="227503F6" w:rsidR="00D55058" w:rsidRPr="00CB6608" w:rsidRDefault="00D55058" w:rsidP="00D55058">
                              <w:pPr>
                                <w:jc w:val="center"/>
                                <w:rPr>
                                  <w:color w:val="000000"/>
                                  <w:sz w:val="16"/>
                                  <w:szCs w:val="16"/>
                                </w:rPr>
                              </w:pPr>
                              <w:r w:rsidRPr="00CB6608">
                                <w:rPr>
                                  <w:color w:val="000000"/>
                                </w:rPr>
                                <w:t xml:space="preserve">e-ISSN </w:t>
                              </w:r>
                              <w:r w:rsidR="00C6628F" w:rsidRPr="00CB6608">
                                <w:rPr>
                                  <w:color w:val="000000"/>
                                </w:rPr>
                                <w:t>2777-1032</w:t>
                              </w:r>
                              <w:r w:rsidRPr="00CB6608">
                                <w:rPr>
                                  <w:color w:val="000000"/>
                                </w:rPr>
                                <w:t xml:space="preserve">  p-ISSN </w:t>
                              </w:r>
                              <w:r w:rsidR="00C6628F" w:rsidRPr="00CB6608">
                                <w:rPr>
                                  <w:color w:val="000000"/>
                                </w:rPr>
                                <w:t>2777-1040</w:t>
                              </w:r>
                            </w:p>
                          </w:txbxContent>
                        </v:textbox>
                      </v:rect>
                      <v:rect id="Rectangle 9" o:spid="_x0000_s1028" style="position:absolute;width:45998;height:11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" filled="f" strokecolor="#cfcdcd [2894]" strokeweight="4.5pt"/>
                      <w10:anchorlock/>
                    </v:group>
                  </w:pict>
                </mc:Fallback>
              </mc:AlternateContent>
            </w:r>
          </w:p>
        </w:tc>
        <w:tc>
          <w:tcPr>
            <w:tcW w:w="1710" w:type="dxa"/>
            <w:tcBorders>
              <w:bottom w:val="nil"/>
            </w:tcBorders>
            <w:vAlign w:val="center"/>
          </w:tcPr>
          <w:p w14:paraId="2828F656" w14:textId="62643563" w:rsidR="003F6FF9" w:rsidRPr="00CB6608" w:rsidRDefault="00C6628F" w:rsidP="003F6FF9">
            <w:pPr>
              <w:tabs>
                <w:tab w:val="left" w:pos="9500"/>
              </w:tabs>
              <w:jc w:val="center"/>
              <w:rPr>
                <w:rFonts w:ascii="Arial" w:hAnsi="Arial" w:cs="Arial"/>
                <w:b/>
                <w:i/>
                <w:lang w:eastAsia="zh-CN"/>
              </w:rPr>
            </w:pPr>
            <w:r w:rsidRPr="00CB6608">
              <w:rPr>
                <w:noProof/>
              </w:rPr>
              <w:drawing>
                <wp:inline distT="0" distB="0" distL="0" distR="0" wp14:anchorId="641C2E55" wp14:editId="74D26FE2">
                  <wp:extent cx="817200" cy="112680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7200" cy="1126800"/>
                          </a:xfrm>
                          <a:prstGeom prst="rect">
                            <a:avLst/>
                          </a:prstGeom>
                          <a:noFill/>
                          <a:ln>
                            <a:noFill/>
                          </a:ln>
                        </pic:spPr>
                      </pic:pic>
                    </a:graphicData>
                  </a:graphic>
                </wp:inline>
              </w:drawing>
            </w:r>
          </w:p>
        </w:tc>
      </w:tr>
      <w:bookmarkEnd w:id="0"/>
      <w:tr w:rsidR="003F6FF9" w:rsidRPr="00CB6608" w14:paraId="38909005" w14:textId="77777777" w:rsidTr="00CA648A">
        <w:trPr>
          <w:trHeight w:val="144"/>
        </w:trPr>
        <w:tc>
          <w:tcPr>
            <w:tcW w:w="8730" w:type="dxa"/>
            <w:tcBorders>
              <w:top w:val="nil"/>
              <w:bottom w:val="thickThinMediumGap" w:sz="24" w:space="0" w:color="auto"/>
            </w:tcBorders>
            <w:shd w:val="clear" w:color="auto" w:fill="auto"/>
          </w:tcPr>
          <w:p w14:paraId="272F5F0C" w14:textId="75696C08" w:rsidR="003F6FF9" w:rsidRPr="00CB6608" w:rsidRDefault="003F6FF9" w:rsidP="003F6FF9">
            <w:pPr>
              <w:jc w:val="center"/>
              <w:rPr>
                <w:rStyle w:val="Emphasis"/>
                <w:rFonts w:ascii="Arial" w:hAnsi="Arial" w:cs="Arial"/>
                <w:b/>
                <w:bCs/>
                <w:i w:val="0"/>
                <w:iCs w:val="0"/>
                <w:sz w:val="2"/>
                <w:szCs w:val="2"/>
              </w:rPr>
            </w:pPr>
          </w:p>
        </w:tc>
        <w:tc>
          <w:tcPr>
            <w:tcW w:w="1710" w:type="dxa"/>
            <w:tcBorders>
              <w:top w:val="nil"/>
              <w:bottom w:val="thickThinMediumGap" w:sz="24" w:space="0" w:color="auto"/>
            </w:tcBorders>
            <w:shd w:val="clear" w:color="auto" w:fill="auto"/>
          </w:tcPr>
          <w:p w14:paraId="3CEBC035" w14:textId="77777777" w:rsidR="003F6FF9" w:rsidRPr="00CB6608" w:rsidRDefault="003F6FF9" w:rsidP="003F6FF9">
            <w:pPr>
              <w:jc w:val="center"/>
              <w:rPr>
                <w:rFonts w:ascii="Times New Roman" w:hAnsi="Times New Roman"/>
                <w:b/>
                <w:sz w:val="2"/>
                <w:szCs w:val="2"/>
                <w:lang w:eastAsia="zh-CN"/>
              </w:rPr>
            </w:pPr>
          </w:p>
          <w:p w14:paraId="25F9732A" w14:textId="77777777" w:rsidR="003F6FF9" w:rsidRPr="00CB6608" w:rsidRDefault="003F6FF9" w:rsidP="003F6FF9">
            <w:pPr>
              <w:jc w:val="center"/>
              <w:rPr>
                <w:rFonts w:ascii="Times New Roman" w:hAnsi="Times New Roman"/>
                <w:b/>
                <w:sz w:val="2"/>
                <w:szCs w:val="2"/>
                <w:lang w:eastAsia="zh-CN"/>
              </w:rPr>
            </w:pPr>
          </w:p>
          <w:p w14:paraId="0E768194" w14:textId="77777777" w:rsidR="003F6FF9" w:rsidRPr="00CB6608" w:rsidRDefault="003F6FF9" w:rsidP="003F6FF9">
            <w:pPr>
              <w:jc w:val="center"/>
              <w:rPr>
                <w:rFonts w:ascii="Times New Roman" w:hAnsi="Times New Roman"/>
                <w:b/>
                <w:sz w:val="2"/>
                <w:szCs w:val="2"/>
                <w:lang w:eastAsia="zh-CN"/>
              </w:rPr>
            </w:pPr>
          </w:p>
          <w:p w14:paraId="3D13CF50" w14:textId="77777777" w:rsidR="003F6FF9" w:rsidRPr="00CB6608" w:rsidRDefault="003F6FF9" w:rsidP="003F6FF9">
            <w:pPr>
              <w:jc w:val="center"/>
              <w:rPr>
                <w:rFonts w:ascii="Times New Roman" w:hAnsi="Times New Roman"/>
                <w:b/>
                <w:sz w:val="2"/>
                <w:szCs w:val="2"/>
                <w:lang w:eastAsia="zh-CN"/>
              </w:rPr>
            </w:pPr>
          </w:p>
          <w:p w14:paraId="2A1A206B" w14:textId="77777777" w:rsidR="003F6FF9" w:rsidRPr="00CB6608" w:rsidRDefault="003F6FF9" w:rsidP="003F6FF9">
            <w:pPr>
              <w:jc w:val="center"/>
              <w:rPr>
                <w:rFonts w:ascii="Times New Roman" w:hAnsi="Times New Roman"/>
                <w:b/>
                <w:sz w:val="2"/>
                <w:szCs w:val="2"/>
                <w:lang w:eastAsia="zh-CN"/>
              </w:rPr>
            </w:pPr>
          </w:p>
          <w:p w14:paraId="5F5E1D22" w14:textId="3C051597" w:rsidR="003F6FF9" w:rsidRPr="00CB6608" w:rsidRDefault="003F6FF9" w:rsidP="003F6FF9">
            <w:pPr>
              <w:jc w:val="center"/>
              <w:rPr>
                <w:rFonts w:ascii="Times New Roman" w:hAnsi="Times New Roman"/>
                <w:b/>
                <w:sz w:val="2"/>
                <w:szCs w:val="2"/>
                <w:lang w:eastAsia="zh-CN"/>
              </w:rPr>
            </w:pPr>
          </w:p>
        </w:tc>
      </w:tr>
    </w:tbl>
    <w:p w14:paraId="76109DA2" w14:textId="78278943" w:rsidR="003B7654" w:rsidRPr="00CB6608" w:rsidRDefault="00275325" w:rsidP="00275325">
      <w:pPr>
        <w:tabs>
          <w:tab w:val="left" w:pos="9500"/>
        </w:tabs>
        <w:jc w:val="left"/>
        <w:rPr>
          <w:rFonts w:ascii="Arial" w:hAnsi="Arial" w:cs="Arial"/>
          <w:b/>
          <w:i/>
          <w:lang w:eastAsia="zh-CN"/>
        </w:rPr>
      </w:pPr>
      <w:r w:rsidRPr="00CB6608">
        <w:rPr>
          <w:rFonts w:ascii="Arial" w:hAnsi="Arial" w:cs="Arial"/>
          <w:b/>
          <w:i/>
          <w:lang w:eastAsia="zh-CN"/>
        </w:rPr>
        <w:tab/>
      </w:r>
    </w:p>
    <w:tbl>
      <w:tblPr>
        <w:tblW w:w="1044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244"/>
        <w:gridCol w:w="245"/>
        <w:gridCol w:w="6292"/>
        <w:gridCol w:w="659"/>
      </w:tblGrid>
      <w:tr w:rsidR="00924EF4" w:rsidRPr="00CB6608" w14:paraId="16D94049" w14:textId="00B61F72" w:rsidTr="00C754E4">
        <w:trPr>
          <w:trHeight w:val="253"/>
        </w:trPr>
        <w:tc>
          <w:tcPr>
            <w:tcW w:w="9781" w:type="dxa"/>
            <w:gridSpan w:val="3"/>
            <w:tcBorders>
              <w:top w:val="nil"/>
              <w:bottom w:val="nil"/>
              <w:right w:val="nil"/>
            </w:tcBorders>
          </w:tcPr>
          <w:p w14:paraId="767C3A66" w14:textId="704224D4" w:rsidR="009265A7" w:rsidRPr="00CB6608" w:rsidRDefault="00720893" w:rsidP="00A9142C">
            <w:pPr>
              <w:jc w:val="left"/>
              <w:rPr>
                <w:rFonts w:ascii="Times New Roman" w:hAnsi="Times New Roman"/>
                <w:b/>
                <w:sz w:val="24"/>
                <w:szCs w:val="24"/>
                <w:lang w:eastAsia="zh-CN"/>
              </w:rPr>
            </w:pPr>
            <w:bookmarkStart w:id="1" w:name="_Hlk34985164"/>
            <w:r w:rsidRPr="00CB6608">
              <w:rPr>
                <w:rFonts w:ascii="Times New Roman" w:hAnsi="Times New Roman"/>
                <w:b/>
                <w:sz w:val="24"/>
                <w:szCs w:val="24"/>
                <w:lang w:eastAsia="zh-CN"/>
              </w:rPr>
              <w:t>Perencanaan Pengembangan Tempat Pengolahan Sampah 3R</w:t>
            </w:r>
            <w:r w:rsidR="000906E4">
              <w:rPr>
                <w:rFonts w:ascii="Times New Roman" w:hAnsi="Times New Roman"/>
                <w:b/>
                <w:sz w:val="24"/>
                <w:szCs w:val="24"/>
                <w:lang w:eastAsia="zh-CN"/>
              </w:rPr>
              <w:t xml:space="preserve"> di</w:t>
            </w:r>
            <w:bookmarkStart w:id="2" w:name="_Hlk169355998"/>
            <w:r w:rsidR="000906E4">
              <w:rPr>
                <w:rFonts w:ascii="Times New Roman" w:hAnsi="Times New Roman"/>
                <w:b/>
                <w:sz w:val="24"/>
                <w:szCs w:val="24"/>
                <w:lang w:eastAsia="zh-CN"/>
              </w:rPr>
              <w:t xml:space="preserve"> </w:t>
            </w:r>
            <w:bookmarkEnd w:id="2"/>
            <w:r w:rsidR="00A71960">
              <w:rPr>
                <w:rFonts w:ascii="Times New Roman" w:hAnsi="Times New Roman"/>
                <w:b/>
                <w:sz w:val="24"/>
                <w:szCs w:val="24"/>
                <w:lang w:eastAsia="zh-CN"/>
              </w:rPr>
              <w:t>Desa Pranti, Kabupaten Sidoarjo</w:t>
            </w:r>
          </w:p>
        </w:tc>
        <w:tc>
          <w:tcPr>
            <w:tcW w:w="659" w:type="dxa"/>
            <w:tcBorders>
              <w:top w:val="nil"/>
              <w:left w:val="nil"/>
              <w:bottom w:val="nil"/>
            </w:tcBorders>
          </w:tcPr>
          <w:p w14:paraId="65E10A8A" w14:textId="77777777" w:rsidR="00924EF4" w:rsidRPr="00CB6608" w:rsidRDefault="00924EF4" w:rsidP="00A9142C">
            <w:pPr>
              <w:jc w:val="left"/>
              <w:rPr>
                <w:rFonts w:ascii="Times New Roman" w:hAnsi="Times New Roman"/>
                <w:b/>
                <w:sz w:val="24"/>
                <w:szCs w:val="24"/>
                <w:lang w:eastAsia="zh-CN"/>
              </w:rPr>
            </w:pPr>
          </w:p>
        </w:tc>
      </w:tr>
      <w:tr w:rsidR="00924EF4" w:rsidRPr="00CB6608" w14:paraId="25DCD0F2" w14:textId="055E3DD5" w:rsidTr="00924EF4">
        <w:trPr>
          <w:trHeight w:val="661"/>
        </w:trPr>
        <w:tc>
          <w:tcPr>
            <w:tcW w:w="9781" w:type="dxa"/>
            <w:gridSpan w:val="3"/>
            <w:tcBorders>
              <w:top w:val="nil"/>
              <w:bottom w:val="nil"/>
              <w:right w:val="nil"/>
            </w:tcBorders>
            <w:vAlign w:val="center"/>
          </w:tcPr>
          <w:p w14:paraId="2783F348" w14:textId="77777777" w:rsidR="00924EF4" w:rsidRPr="00CB6608" w:rsidRDefault="00924EF4" w:rsidP="00924EF4">
            <w:pPr>
              <w:jc w:val="left"/>
              <w:rPr>
                <w:rFonts w:ascii="Times New Roman" w:hAnsi="Times New Roman"/>
              </w:rPr>
            </w:pPr>
          </w:p>
          <w:p w14:paraId="0C18E4EE" w14:textId="3A188340" w:rsidR="00924EF4" w:rsidRPr="00CB6608" w:rsidRDefault="00720893" w:rsidP="00924EF4">
            <w:pPr>
              <w:jc w:val="left"/>
              <w:rPr>
                <w:rFonts w:ascii="Times New Roman" w:hAnsi="Times New Roman"/>
                <w:lang w:eastAsia="zh-CN"/>
              </w:rPr>
            </w:pPr>
            <w:r w:rsidRPr="00CB6608">
              <w:rPr>
                <w:rFonts w:ascii="Times New Roman" w:hAnsi="Times New Roman"/>
              </w:rPr>
              <w:t>Aisyah Ramadhanti Suhada</w:t>
            </w:r>
            <w:r w:rsidR="00924EF4" w:rsidRPr="00CB6608">
              <w:rPr>
                <w:rFonts w:ascii="Times New Roman" w:hAnsi="Times New Roman"/>
                <w:vertAlign w:val="superscript"/>
              </w:rPr>
              <w:t>1</w:t>
            </w:r>
            <w:r w:rsidR="00924EF4" w:rsidRPr="00CB6608">
              <w:rPr>
                <w:rFonts w:ascii="Times New Roman" w:hAnsi="Times New Roman"/>
              </w:rPr>
              <w:t xml:space="preserve">, </w:t>
            </w:r>
            <w:r w:rsidRPr="00CB6608">
              <w:rPr>
                <w:rFonts w:ascii="Times New Roman" w:hAnsi="Times New Roman"/>
              </w:rPr>
              <w:t>Firra Rosariawari</w:t>
            </w:r>
            <w:r w:rsidR="004C0D37" w:rsidRPr="00CB6608">
              <w:rPr>
                <w:rFonts w:ascii="Times New Roman" w:hAnsi="Times New Roman"/>
                <w:vertAlign w:val="superscript"/>
              </w:rPr>
              <w:t>1</w:t>
            </w:r>
            <w:r w:rsidR="002A1E4E" w:rsidRPr="00CB6608">
              <w:rPr>
                <w:rFonts w:ascii="Times New Roman" w:hAnsi="Times New Roman"/>
                <w:vertAlign w:val="superscript"/>
              </w:rPr>
              <w:t>*</w:t>
            </w:r>
          </w:p>
          <w:p w14:paraId="321334C9" w14:textId="77777777" w:rsidR="00924EF4" w:rsidRPr="00CB6608" w:rsidRDefault="00924EF4" w:rsidP="00924EF4">
            <w:pPr>
              <w:jc w:val="left"/>
              <w:rPr>
                <w:rFonts w:ascii="Times New Roman" w:hAnsi="Times New Roman"/>
                <w:b/>
                <w:szCs w:val="24"/>
                <w:lang w:eastAsia="zh-CN"/>
              </w:rPr>
            </w:pPr>
          </w:p>
        </w:tc>
        <w:tc>
          <w:tcPr>
            <w:tcW w:w="659" w:type="dxa"/>
            <w:tcBorders>
              <w:top w:val="nil"/>
              <w:left w:val="nil"/>
              <w:bottom w:val="nil"/>
            </w:tcBorders>
          </w:tcPr>
          <w:p w14:paraId="0B76D053" w14:textId="77777777" w:rsidR="00924EF4" w:rsidRPr="00CB6608" w:rsidRDefault="00924EF4" w:rsidP="00924EF4">
            <w:pPr>
              <w:jc w:val="left"/>
              <w:rPr>
                <w:rFonts w:ascii="Times New Roman" w:hAnsi="Times New Roman"/>
              </w:rPr>
            </w:pPr>
          </w:p>
        </w:tc>
      </w:tr>
      <w:tr w:rsidR="00924EF4" w:rsidRPr="00CB6608" w14:paraId="6E40013E" w14:textId="6822BF9D" w:rsidTr="00B465C2">
        <w:trPr>
          <w:trHeight w:val="661"/>
        </w:trPr>
        <w:tc>
          <w:tcPr>
            <w:tcW w:w="10440" w:type="dxa"/>
            <w:gridSpan w:val="4"/>
            <w:tcBorders>
              <w:top w:val="nil"/>
              <w:bottom w:val="single" w:sz="4" w:space="0" w:color="auto"/>
            </w:tcBorders>
          </w:tcPr>
          <w:p w14:paraId="4DFB9346" w14:textId="57E8817B" w:rsidR="00924EF4" w:rsidRPr="00CB6608" w:rsidRDefault="00924EF4" w:rsidP="00924EF4">
            <w:pPr>
              <w:jc w:val="left"/>
              <w:rPr>
                <w:rFonts w:ascii="Times New Roman" w:hAnsi="Times New Roman"/>
              </w:rPr>
            </w:pPr>
            <w:r w:rsidRPr="00CB6608">
              <w:rPr>
                <w:rFonts w:ascii="Times New Roman" w:hAnsi="Times New Roman"/>
                <w:vertAlign w:val="superscript"/>
                <w:lang w:eastAsia="zh-CN"/>
              </w:rPr>
              <w:t xml:space="preserve">1 </w:t>
            </w:r>
            <w:r w:rsidR="009023BE" w:rsidRPr="00CB6608">
              <w:rPr>
                <w:rFonts w:ascii="Times New Roman" w:hAnsi="Times New Roman"/>
              </w:rPr>
              <w:t xml:space="preserve">Program Studi Teknik Lingkungan, Universitas Pembangunan Nasional </w:t>
            </w:r>
            <w:r w:rsidR="005075BE" w:rsidRPr="00CB6608">
              <w:rPr>
                <w:rFonts w:ascii="Times New Roman" w:hAnsi="Times New Roman"/>
              </w:rPr>
              <w:t>“</w:t>
            </w:r>
            <w:r w:rsidR="009023BE" w:rsidRPr="00CB6608">
              <w:rPr>
                <w:rFonts w:ascii="Times New Roman" w:hAnsi="Times New Roman"/>
              </w:rPr>
              <w:t>Veteran</w:t>
            </w:r>
            <w:r w:rsidR="005075BE" w:rsidRPr="00CB6608">
              <w:rPr>
                <w:rFonts w:ascii="Times New Roman" w:hAnsi="Times New Roman"/>
              </w:rPr>
              <w:t>”</w:t>
            </w:r>
            <w:r w:rsidR="009023BE" w:rsidRPr="00CB6608">
              <w:rPr>
                <w:rFonts w:ascii="Times New Roman" w:hAnsi="Times New Roman"/>
              </w:rPr>
              <w:t xml:space="preserve"> Jawa Timur</w:t>
            </w:r>
          </w:p>
          <w:p w14:paraId="06F3240E" w14:textId="77777777" w:rsidR="004C0D37" w:rsidRPr="00CB6608" w:rsidRDefault="004C0D37" w:rsidP="00924EF4">
            <w:pPr>
              <w:jc w:val="left"/>
              <w:rPr>
                <w:rFonts w:ascii="Times New Roman" w:hAnsi="Times New Roman"/>
              </w:rPr>
            </w:pPr>
          </w:p>
          <w:p w14:paraId="004FDF4B" w14:textId="77777777" w:rsidR="004C0D37" w:rsidRPr="00CB6608" w:rsidRDefault="004C0D37" w:rsidP="00924EF4">
            <w:pPr>
              <w:jc w:val="left"/>
              <w:rPr>
                <w:rFonts w:ascii="Times New Roman" w:hAnsi="Times New Roman"/>
                <w:lang w:eastAsia="zh-CN"/>
              </w:rPr>
            </w:pPr>
          </w:p>
          <w:p w14:paraId="0FF843B4" w14:textId="12EF68E7" w:rsidR="00797B80" w:rsidRPr="00CB6608" w:rsidRDefault="009023BE" w:rsidP="00924EF4">
            <w:pPr>
              <w:jc w:val="left"/>
              <w:rPr>
                <w:rFonts w:ascii="Times New Roman" w:hAnsi="Times New Roman"/>
                <w:lang w:eastAsia="zh-CN"/>
              </w:rPr>
            </w:pPr>
            <w:r w:rsidRPr="00CB6608">
              <w:rPr>
                <w:rFonts w:ascii="Times New Roman" w:hAnsi="Times New Roman"/>
                <w:lang w:eastAsia="zh-CN"/>
              </w:rPr>
              <w:t>Email Korespondensi</w:t>
            </w:r>
            <w:r w:rsidR="00924EF4" w:rsidRPr="00CB6608">
              <w:rPr>
                <w:rFonts w:ascii="Times New Roman" w:hAnsi="Times New Roman"/>
                <w:lang w:eastAsia="zh-CN"/>
              </w:rPr>
              <w:t>:</w:t>
            </w:r>
            <w:r w:rsidR="001625FC" w:rsidRPr="00CB6608">
              <w:rPr>
                <w:rFonts w:ascii="Times New Roman" w:hAnsi="Times New Roman"/>
                <w:lang w:eastAsia="zh-CN"/>
              </w:rPr>
              <w:t xml:space="preserve"> </w:t>
            </w:r>
            <w:hyperlink r:id="rId9" w:history="1">
              <w:r w:rsidR="006E64A3" w:rsidRPr="00C81476">
                <w:rPr>
                  <w:rStyle w:val="Hyperlink"/>
                </w:rPr>
                <w:t>firra.tl@upnjatim.ac.id</w:t>
              </w:r>
            </w:hyperlink>
            <w:r w:rsidR="006E64A3">
              <w:t xml:space="preserve"> </w:t>
            </w:r>
            <w:r w:rsidR="00720893" w:rsidRPr="00CB6608">
              <w:t xml:space="preserve"> </w:t>
            </w:r>
            <w:r w:rsidR="001625FC" w:rsidRPr="00CB6608">
              <w:rPr>
                <w:rFonts w:ascii="Times New Roman" w:hAnsi="Times New Roman"/>
                <w:lang w:eastAsia="zh-CN"/>
              </w:rPr>
              <w:t xml:space="preserve"> </w:t>
            </w:r>
          </w:p>
          <w:p w14:paraId="181DE479" w14:textId="374069B3" w:rsidR="00742857" w:rsidRPr="00CB6608" w:rsidRDefault="00742857" w:rsidP="00924EF4">
            <w:pPr>
              <w:jc w:val="left"/>
              <w:rPr>
                <w:rFonts w:ascii="Times New Roman" w:hAnsi="Times New Roman"/>
                <w:lang w:eastAsia="zh-CN"/>
              </w:rPr>
            </w:pPr>
          </w:p>
        </w:tc>
      </w:tr>
      <w:tr w:rsidR="00057C01" w:rsidRPr="00CB6608" w14:paraId="480262E9" w14:textId="4DD2A1CA" w:rsidTr="00057C01">
        <w:trPr>
          <w:trHeight w:val="152"/>
        </w:trPr>
        <w:tc>
          <w:tcPr>
            <w:tcW w:w="3244" w:type="dxa"/>
            <w:vMerge w:val="restart"/>
            <w:tcBorders>
              <w:left w:val="nil"/>
              <w:right w:val="nil"/>
            </w:tcBorders>
          </w:tcPr>
          <w:p w14:paraId="345E7AFE" w14:textId="2CCD7396" w:rsidR="00CF6A15" w:rsidRPr="00CB6608" w:rsidRDefault="00CF6A15" w:rsidP="00057C01">
            <w:pPr>
              <w:jc w:val="left"/>
              <w:rPr>
                <w:rFonts w:ascii="Times New Roman" w:hAnsi="Times New Roman"/>
                <w:bCs/>
                <w:iCs/>
                <w:szCs w:val="22"/>
                <w:lang w:eastAsia="zh-CN"/>
              </w:rPr>
            </w:pPr>
          </w:p>
          <w:p w14:paraId="64598CBE" w14:textId="0699AE37" w:rsidR="00057C01" w:rsidRPr="00CB6608" w:rsidRDefault="00057C01" w:rsidP="00057C01">
            <w:pPr>
              <w:jc w:val="left"/>
              <w:rPr>
                <w:rFonts w:ascii="Times New Roman" w:hAnsi="Times New Roman"/>
                <w:b/>
                <w:iCs/>
                <w:szCs w:val="22"/>
                <w:lang w:eastAsia="zh-CN"/>
              </w:rPr>
            </w:pPr>
            <w:r w:rsidRPr="00CB6608">
              <w:rPr>
                <w:rFonts w:ascii="Times New Roman" w:hAnsi="Times New Roman"/>
                <w:b/>
                <w:iCs/>
                <w:szCs w:val="22"/>
                <w:lang w:eastAsia="zh-CN"/>
              </w:rPr>
              <w:t xml:space="preserve">Diterima: </w:t>
            </w:r>
            <w:r w:rsidR="00681B5B">
              <w:rPr>
                <w:rFonts w:ascii="Times New Roman" w:hAnsi="Times New Roman"/>
                <w:bCs/>
                <w:iCs/>
                <w:szCs w:val="22"/>
                <w:lang w:eastAsia="zh-CN"/>
              </w:rPr>
              <w:t>17</w:t>
            </w:r>
            <w:r w:rsidR="001625FC" w:rsidRPr="00CB6608">
              <w:rPr>
                <w:rFonts w:ascii="Times New Roman" w:hAnsi="Times New Roman"/>
                <w:bCs/>
                <w:iCs/>
                <w:szCs w:val="22"/>
                <w:lang w:eastAsia="zh-CN"/>
              </w:rPr>
              <w:t>-</w:t>
            </w:r>
            <w:r w:rsidR="00681B5B">
              <w:rPr>
                <w:rFonts w:ascii="Times New Roman" w:hAnsi="Times New Roman"/>
                <w:bCs/>
                <w:iCs/>
                <w:szCs w:val="22"/>
                <w:lang w:eastAsia="zh-CN"/>
              </w:rPr>
              <w:t>06</w:t>
            </w:r>
            <w:r w:rsidR="001625FC" w:rsidRPr="00CB6608">
              <w:rPr>
                <w:rFonts w:ascii="Times New Roman" w:hAnsi="Times New Roman"/>
                <w:bCs/>
                <w:iCs/>
                <w:szCs w:val="22"/>
                <w:lang w:eastAsia="zh-CN"/>
              </w:rPr>
              <w:t>-</w:t>
            </w:r>
            <w:r w:rsidR="00681B5B">
              <w:rPr>
                <w:rFonts w:ascii="Times New Roman" w:hAnsi="Times New Roman"/>
                <w:bCs/>
                <w:iCs/>
                <w:szCs w:val="22"/>
                <w:lang w:eastAsia="zh-CN"/>
              </w:rPr>
              <w:t>2024</w:t>
            </w:r>
          </w:p>
          <w:p w14:paraId="11CC8CF0" w14:textId="1651B6C1" w:rsidR="00057C01" w:rsidRPr="00CB6608" w:rsidRDefault="00057C01" w:rsidP="00057C01">
            <w:pPr>
              <w:jc w:val="left"/>
              <w:rPr>
                <w:rFonts w:ascii="Times New Roman" w:hAnsi="Times New Roman"/>
                <w:b/>
                <w:iCs/>
                <w:szCs w:val="22"/>
                <w:lang w:eastAsia="zh-CN"/>
              </w:rPr>
            </w:pPr>
            <w:r w:rsidRPr="00CB6608">
              <w:rPr>
                <w:rFonts w:ascii="Times New Roman" w:hAnsi="Times New Roman"/>
                <w:b/>
                <w:iCs/>
                <w:szCs w:val="22"/>
                <w:lang w:eastAsia="zh-CN"/>
              </w:rPr>
              <w:t>Disetujui</w:t>
            </w:r>
            <w:r w:rsidR="00EC50F1" w:rsidRPr="00CB6608">
              <w:rPr>
                <w:rFonts w:ascii="Times New Roman" w:hAnsi="Times New Roman"/>
                <w:b/>
                <w:iCs/>
                <w:szCs w:val="22"/>
                <w:lang w:eastAsia="zh-CN"/>
              </w:rPr>
              <w:t>:</w:t>
            </w:r>
            <w:r w:rsidR="001625FC" w:rsidRPr="00CB6608">
              <w:rPr>
                <w:rFonts w:ascii="Times New Roman" w:hAnsi="Times New Roman"/>
                <w:b/>
                <w:iCs/>
                <w:szCs w:val="22"/>
                <w:lang w:eastAsia="zh-CN"/>
              </w:rPr>
              <w:t xml:space="preserve"> </w:t>
            </w:r>
            <w:r w:rsidR="00681B5B">
              <w:rPr>
                <w:rFonts w:ascii="Times New Roman" w:hAnsi="Times New Roman"/>
                <w:bCs/>
                <w:iCs/>
                <w:szCs w:val="22"/>
                <w:lang w:eastAsia="zh-CN"/>
              </w:rPr>
              <w:t>20</w:t>
            </w:r>
            <w:r w:rsidR="001625FC" w:rsidRPr="00CB6608">
              <w:rPr>
                <w:rFonts w:ascii="Times New Roman" w:hAnsi="Times New Roman"/>
                <w:bCs/>
                <w:iCs/>
                <w:szCs w:val="22"/>
                <w:lang w:eastAsia="zh-CN"/>
              </w:rPr>
              <w:t>-</w:t>
            </w:r>
            <w:r w:rsidR="00681B5B">
              <w:rPr>
                <w:rFonts w:ascii="Times New Roman" w:hAnsi="Times New Roman"/>
                <w:bCs/>
                <w:iCs/>
                <w:szCs w:val="22"/>
                <w:lang w:eastAsia="zh-CN"/>
              </w:rPr>
              <w:t>06</w:t>
            </w:r>
            <w:r w:rsidR="001625FC" w:rsidRPr="00CB6608">
              <w:rPr>
                <w:rFonts w:ascii="Times New Roman" w:hAnsi="Times New Roman"/>
                <w:bCs/>
                <w:iCs/>
                <w:szCs w:val="22"/>
                <w:lang w:eastAsia="zh-CN"/>
              </w:rPr>
              <w:t>-</w:t>
            </w:r>
            <w:r w:rsidR="00681B5B">
              <w:rPr>
                <w:rFonts w:ascii="Times New Roman" w:hAnsi="Times New Roman"/>
                <w:bCs/>
                <w:iCs/>
                <w:szCs w:val="22"/>
                <w:lang w:eastAsia="zh-CN"/>
              </w:rPr>
              <w:t>2024</w:t>
            </w:r>
            <w:r w:rsidR="00EC50F1" w:rsidRPr="00CB6608">
              <w:rPr>
                <w:rFonts w:ascii="Times New Roman" w:hAnsi="Times New Roman"/>
                <w:b/>
                <w:iCs/>
                <w:szCs w:val="22"/>
                <w:lang w:eastAsia="zh-CN"/>
              </w:rPr>
              <w:br/>
            </w:r>
            <w:r w:rsidRPr="00CB6608">
              <w:rPr>
                <w:rFonts w:ascii="Times New Roman" w:hAnsi="Times New Roman"/>
                <w:b/>
                <w:iCs/>
                <w:szCs w:val="22"/>
                <w:lang w:eastAsia="zh-CN"/>
              </w:rPr>
              <w:t>Diterbitkan:</w:t>
            </w:r>
            <w:r w:rsidR="00681B5B">
              <w:rPr>
                <w:rFonts w:ascii="Times New Roman" w:hAnsi="Times New Roman"/>
                <w:b/>
                <w:iCs/>
                <w:szCs w:val="22"/>
                <w:lang w:eastAsia="zh-CN"/>
              </w:rPr>
              <w:t xml:space="preserve"> </w:t>
            </w:r>
            <w:r w:rsidR="00681B5B">
              <w:rPr>
                <w:rFonts w:ascii="Times New Roman" w:hAnsi="Times New Roman"/>
                <w:bCs/>
                <w:iCs/>
                <w:szCs w:val="22"/>
                <w:lang w:eastAsia="zh-CN"/>
              </w:rPr>
              <w:t>30</w:t>
            </w:r>
            <w:r w:rsidR="001625FC" w:rsidRPr="00CB6608">
              <w:rPr>
                <w:rFonts w:ascii="Times New Roman" w:hAnsi="Times New Roman"/>
                <w:bCs/>
                <w:iCs/>
                <w:szCs w:val="22"/>
                <w:lang w:eastAsia="zh-CN"/>
              </w:rPr>
              <w:t>-</w:t>
            </w:r>
            <w:r w:rsidR="00681B5B">
              <w:rPr>
                <w:rFonts w:ascii="Times New Roman" w:hAnsi="Times New Roman"/>
                <w:bCs/>
                <w:iCs/>
                <w:szCs w:val="22"/>
                <w:lang w:eastAsia="zh-CN"/>
              </w:rPr>
              <w:t>08</w:t>
            </w:r>
            <w:r w:rsidR="001625FC" w:rsidRPr="00CB6608">
              <w:rPr>
                <w:rFonts w:ascii="Times New Roman" w:hAnsi="Times New Roman"/>
                <w:bCs/>
                <w:iCs/>
                <w:szCs w:val="22"/>
                <w:lang w:eastAsia="zh-CN"/>
              </w:rPr>
              <w:t>-</w:t>
            </w:r>
            <w:r w:rsidR="00681B5B">
              <w:rPr>
                <w:rFonts w:ascii="Times New Roman" w:hAnsi="Times New Roman"/>
                <w:bCs/>
                <w:iCs/>
                <w:szCs w:val="22"/>
                <w:lang w:eastAsia="zh-CN"/>
              </w:rPr>
              <w:t>2024</w:t>
            </w:r>
          </w:p>
          <w:p w14:paraId="6F478F81" w14:textId="77777777" w:rsidR="00057C01" w:rsidRPr="00CB6608" w:rsidRDefault="00057C01" w:rsidP="00057C01">
            <w:pPr>
              <w:jc w:val="left"/>
              <w:rPr>
                <w:rFonts w:ascii="Times New Roman" w:hAnsi="Times New Roman"/>
                <w:b/>
                <w:i/>
                <w:sz w:val="18"/>
                <w:szCs w:val="22"/>
                <w:lang w:eastAsia="zh-CN"/>
              </w:rPr>
            </w:pPr>
          </w:p>
          <w:p w14:paraId="275935AC" w14:textId="77777777" w:rsidR="00057C01" w:rsidRPr="00CB6608" w:rsidRDefault="00057C01" w:rsidP="00057C01">
            <w:pPr>
              <w:jc w:val="left"/>
              <w:rPr>
                <w:rFonts w:ascii="Times New Roman" w:hAnsi="Times New Roman"/>
                <w:b/>
                <w:iCs/>
                <w:sz w:val="18"/>
                <w:szCs w:val="22"/>
                <w:lang w:eastAsia="zh-CN"/>
              </w:rPr>
            </w:pPr>
            <w:r w:rsidRPr="00CB6608">
              <w:rPr>
                <w:rFonts w:ascii="Times New Roman" w:hAnsi="Times New Roman"/>
                <w:b/>
                <w:iCs/>
                <w:szCs w:val="22"/>
                <w:lang w:eastAsia="zh-CN"/>
              </w:rPr>
              <w:t>Kata Kunci:</w:t>
            </w:r>
          </w:p>
          <w:p w14:paraId="343C3DC4" w14:textId="596A5A4B" w:rsidR="00C772F4" w:rsidRPr="00CB6608" w:rsidRDefault="00CE5968" w:rsidP="00CE5968">
            <w:pPr>
              <w:jc w:val="left"/>
              <w:rPr>
                <w:rFonts w:ascii="Times New Roman" w:hAnsi="Times New Roman"/>
                <w:iCs/>
                <w:sz w:val="18"/>
                <w:szCs w:val="24"/>
                <w:lang w:eastAsia="zh-CN"/>
              </w:rPr>
            </w:pPr>
            <w:r w:rsidRPr="00CB6608">
              <w:rPr>
                <w:rFonts w:ascii="Times New Roman" w:hAnsi="Times New Roman"/>
                <w:iCs/>
                <w:sz w:val="18"/>
                <w:szCs w:val="24"/>
                <w:lang w:eastAsia="zh-CN"/>
              </w:rPr>
              <w:t>Komposisi, Pengembangan</w:t>
            </w:r>
            <w:r w:rsidR="00057C01" w:rsidRPr="00CB6608">
              <w:rPr>
                <w:rFonts w:ascii="Times New Roman" w:hAnsi="Times New Roman"/>
                <w:iCs/>
                <w:sz w:val="18"/>
                <w:szCs w:val="24"/>
                <w:lang w:eastAsia="zh-CN"/>
              </w:rPr>
              <w:t xml:space="preserve">, </w:t>
            </w:r>
            <w:r w:rsidRPr="00CB6608">
              <w:rPr>
                <w:rFonts w:ascii="Times New Roman" w:hAnsi="Times New Roman"/>
                <w:iCs/>
                <w:sz w:val="18"/>
                <w:szCs w:val="24"/>
                <w:lang w:eastAsia="zh-CN"/>
              </w:rPr>
              <w:t>Proyeksi</w:t>
            </w:r>
            <w:r w:rsidR="00057C01" w:rsidRPr="00CB6608">
              <w:rPr>
                <w:rFonts w:ascii="Times New Roman" w:hAnsi="Times New Roman"/>
                <w:iCs/>
                <w:sz w:val="18"/>
                <w:szCs w:val="24"/>
                <w:lang w:eastAsia="zh-CN"/>
              </w:rPr>
              <w:t xml:space="preserve">, </w:t>
            </w:r>
            <w:r w:rsidRPr="00CB6608">
              <w:rPr>
                <w:rFonts w:ascii="Times New Roman" w:hAnsi="Times New Roman"/>
                <w:iCs/>
                <w:sz w:val="18"/>
                <w:szCs w:val="24"/>
                <w:lang w:eastAsia="zh-CN"/>
              </w:rPr>
              <w:t>Sampah, Timbulan, TPA, TPS 3R</w:t>
            </w:r>
          </w:p>
          <w:p w14:paraId="515AFAF8" w14:textId="7E4C92FF" w:rsidR="00C772F4" w:rsidRPr="00CB6608" w:rsidRDefault="00C772F4" w:rsidP="00CE5968">
            <w:pPr>
              <w:jc w:val="left"/>
              <w:rPr>
                <w:rFonts w:ascii="Times New Roman" w:hAnsi="Times New Roman"/>
                <w:b/>
                <w:iCs/>
                <w:szCs w:val="22"/>
                <w:lang w:eastAsia="zh-CN"/>
              </w:rPr>
            </w:pPr>
          </w:p>
        </w:tc>
        <w:tc>
          <w:tcPr>
            <w:tcW w:w="245" w:type="dxa"/>
            <w:tcBorders>
              <w:left w:val="nil"/>
              <w:bottom w:val="nil"/>
              <w:right w:val="nil"/>
            </w:tcBorders>
          </w:tcPr>
          <w:p w14:paraId="2A5ADC74" w14:textId="77777777" w:rsidR="00057C01" w:rsidRPr="00CB6608" w:rsidRDefault="00057C01" w:rsidP="00924EF4">
            <w:pPr>
              <w:jc w:val="center"/>
              <w:rPr>
                <w:rFonts w:ascii="Times New Roman" w:hAnsi="Times New Roman"/>
                <w:b/>
                <w:iCs/>
                <w:szCs w:val="24"/>
                <w:lang w:eastAsia="zh-CN"/>
              </w:rPr>
            </w:pPr>
          </w:p>
        </w:tc>
        <w:tc>
          <w:tcPr>
            <w:tcW w:w="6951" w:type="dxa"/>
            <w:gridSpan w:val="2"/>
            <w:vMerge w:val="restart"/>
            <w:tcBorders>
              <w:left w:val="nil"/>
            </w:tcBorders>
            <w:vAlign w:val="center"/>
          </w:tcPr>
          <w:p w14:paraId="172B897D" w14:textId="77777777" w:rsidR="00057C01" w:rsidRPr="00CB6608" w:rsidRDefault="00057C01" w:rsidP="00924EF4">
            <w:pPr>
              <w:jc w:val="left"/>
              <w:rPr>
                <w:rFonts w:ascii="Times New Roman" w:hAnsi="Times New Roman"/>
                <w:b/>
                <w:iCs/>
                <w:szCs w:val="24"/>
                <w:lang w:eastAsia="zh-CN"/>
              </w:rPr>
            </w:pPr>
          </w:p>
          <w:p w14:paraId="2495A630" w14:textId="514BC99D" w:rsidR="00057C01" w:rsidRPr="00CB6608" w:rsidRDefault="00057C01" w:rsidP="00924EF4">
            <w:pPr>
              <w:jc w:val="left"/>
              <w:rPr>
                <w:rFonts w:ascii="Times New Roman" w:hAnsi="Times New Roman"/>
                <w:b/>
                <w:iCs/>
                <w:szCs w:val="24"/>
                <w:lang w:eastAsia="zh-CN"/>
              </w:rPr>
            </w:pPr>
            <w:r w:rsidRPr="00CB6608">
              <w:rPr>
                <w:rFonts w:ascii="Times New Roman" w:hAnsi="Times New Roman"/>
                <w:b/>
                <w:iCs/>
                <w:szCs w:val="24"/>
                <w:lang w:eastAsia="zh-CN"/>
              </w:rPr>
              <w:t>ABSTRAK</w:t>
            </w:r>
          </w:p>
        </w:tc>
      </w:tr>
      <w:tr w:rsidR="00057C01" w:rsidRPr="00CB6608" w14:paraId="1C3C3F53" w14:textId="1C15572E" w:rsidTr="00057C01">
        <w:trPr>
          <w:trHeight w:val="152"/>
        </w:trPr>
        <w:tc>
          <w:tcPr>
            <w:tcW w:w="3244" w:type="dxa"/>
            <w:vMerge/>
            <w:tcBorders>
              <w:left w:val="nil"/>
              <w:right w:val="nil"/>
            </w:tcBorders>
          </w:tcPr>
          <w:p w14:paraId="1E9950ED" w14:textId="015AC1E1" w:rsidR="00057C01" w:rsidRPr="00CB6608" w:rsidRDefault="00057C01" w:rsidP="00057C01">
            <w:pPr>
              <w:jc w:val="left"/>
              <w:rPr>
                <w:rFonts w:ascii="Times New Roman" w:hAnsi="Times New Roman"/>
                <w:b/>
                <w:iCs/>
                <w:szCs w:val="24"/>
                <w:lang w:eastAsia="zh-CN"/>
              </w:rPr>
            </w:pPr>
          </w:p>
        </w:tc>
        <w:tc>
          <w:tcPr>
            <w:tcW w:w="245" w:type="dxa"/>
            <w:tcBorders>
              <w:top w:val="nil"/>
              <w:left w:val="nil"/>
              <w:bottom w:val="nil"/>
              <w:right w:val="nil"/>
            </w:tcBorders>
          </w:tcPr>
          <w:p w14:paraId="7AC24420" w14:textId="77777777" w:rsidR="00057C01" w:rsidRPr="00CB6608" w:rsidRDefault="00057C01" w:rsidP="00924EF4">
            <w:pPr>
              <w:jc w:val="center"/>
              <w:rPr>
                <w:rFonts w:ascii="Times New Roman" w:hAnsi="Times New Roman"/>
                <w:b/>
                <w:iCs/>
                <w:szCs w:val="24"/>
                <w:lang w:eastAsia="zh-CN"/>
              </w:rPr>
            </w:pPr>
          </w:p>
        </w:tc>
        <w:tc>
          <w:tcPr>
            <w:tcW w:w="6951" w:type="dxa"/>
            <w:gridSpan w:val="2"/>
            <w:vMerge/>
            <w:tcBorders>
              <w:left w:val="nil"/>
              <w:bottom w:val="nil"/>
            </w:tcBorders>
            <w:vAlign w:val="center"/>
          </w:tcPr>
          <w:p w14:paraId="79BE4E15" w14:textId="77777777" w:rsidR="00057C01" w:rsidRPr="00CB6608" w:rsidRDefault="00057C01" w:rsidP="00924EF4">
            <w:pPr>
              <w:jc w:val="left"/>
              <w:rPr>
                <w:rFonts w:ascii="Times New Roman" w:hAnsi="Times New Roman"/>
                <w:b/>
                <w:iCs/>
                <w:szCs w:val="24"/>
                <w:lang w:eastAsia="zh-CN"/>
              </w:rPr>
            </w:pPr>
          </w:p>
        </w:tc>
      </w:tr>
      <w:tr w:rsidR="00057C01" w:rsidRPr="00CB6608" w14:paraId="37A55701" w14:textId="14C67BAF" w:rsidTr="00057C01">
        <w:trPr>
          <w:trHeight w:val="441"/>
        </w:trPr>
        <w:tc>
          <w:tcPr>
            <w:tcW w:w="3244" w:type="dxa"/>
            <w:vMerge/>
            <w:tcBorders>
              <w:right w:val="nil"/>
            </w:tcBorders>
          </w:tcPr>
          <w:p w14:paraId="56B62FBC" w14:textId="3D735BE0" w:rsidR="00057C01" w:rsidRPr="00CB6608" w:rsidRDefault="00057C01" w:rsidP="00057C01">
            <w:pPr>
              <w:jc w:val="left"/>
              <w:rPr>
                <w:rFonts w:ascii="Times New Roman" w:hAnsi="Times New Roman"/>
                <w:iCs/>
                <w:sz w:val="18"/>
                <w:szCs w:val="22"/>
                <w:lang w:eastAsia="zh-CN"/>
              </w:rPr>
            </w:pPr>
          </w:p>
        </w:tc>
        <w:tc>
          <w:tcPr>
            <w:tcW w:w="245" w:type="dxa"/>
            <w:tcBorders>
              <w:top w:val="nil"/>
              <w:left w:val="nil"/>
              <w:bottom w:val="nil"/>
              <w:right w:val="nil"/>
            </w:tcBorders>
          </w:tcPr>
          <w:p w14:paraId="26522666" w14:textId="77777777" w:rsidR="00057C01" w:rsidRPr="00CB6608" w:rsidRDefault="00057C01" w:rsidP="00924EF4">
            <w:pPr>
              <w:rPr>
                <w:rFonts w:ascii="Times New Roman" w:hAnsi="Times New Roman"/>
                <w:sz w:val="18"/>
              </w:rPr>
            </w:pPr>
          </w:p>
        </w:tc>
        <w:tc>
          <w:tcPr>
            <w:tcW w:w="6951" w:type="dxa"/>
            <w:gridSpan w:val="2"/>
            <w:vMerge w:val="restart"/>
            <w:tcBorders>
              <w:top w:val="nil"/>
              <w:left w:val="nil"/>
            </w:tcBorders>
          </w:tcPr>
          <w:p w14:paraId="0C19EF1C" w14:textId="0F779C84" w:rsidR="00057C01" w:rsidRPr="00CB6608" w:rsidRDefault="00D27F5A" w:rsidP="00924EF4">
            <w:pPr>
              <w:rPr>
                <w:rFonts w:ascii="Times New Roman" w:hAnsi="Times New Roman"/>
                <w:sz w:val="18"/>
              </w:rPr>
            </w:pPr>
            <w:r w:rsidRPr="00CB6608">
              <w:rPr>
                <w:rFonts w:ascii="Times New Roman" w:hAnsi="Times New Roman"/>
                <w:sz w:val="18"/>
              </w:rPr>
              <w:t>Sampah merupakan permasalahan yang terus meningkat di Indonesia, dengan volume sampah Indonesia yang diprediksi akan terus meningkat hingga tahun 2030. Ditambah dengan volume sampah yang membludak dan keterbatasan Tempat Pem</w:t>
            </w:r>
            <w:r w:rsidR="00354DF3">
              <w:rPr>
                <w:rFonts w:ascii="Times New Roman" w:hAnsi="Times New Roman"/>
                <w:sz w:val="18"/>
              </w:rPr>
              <w:t>rosesan</w:t>
            </w:r>
            <w:r w:rsidRPr="00CB6608">
              <w:rPr>
                <w:rFonts w:ascii="Times New Roman" w:hAnsi="Times New Roman"/>
                <w:sz w:val="18"/>
              </w:rPr>
              <w:t xml:space="preserve"> Akhir (TPA), maka program Tempat Pegolahan Sampah (TPS 3R) dicanangkan untuk mengurangi dan mengelola sampah dalam lingkup desa. Namun, seiring bertambahnya laju pertumbuhan penduduk, timbulan sa</w:t>
            </w:r>
            <w:r w:rsidR="00CB6608" w:rsidRPr="00CB6608">
              <w:rPr>
                <w:rFonts w:ascii="Times New Roman" w:hAnsi="Times New Roman"/>
                <w:sz w:val="18"/>
              </w:rPr>
              <w:t>m</w:t>
            </w:r>
            <w:r w:rsidRPr="00CB6608">
              <w:rPr>
                <w:rFonts w:ascii="Times New Roman" w:hAnsi="Times New Roman"/>
                <w:sz w:val="18"/>
              </w:rPr>
              <w:t xml:space="preserve">pah yang dihasilkan juga semakin </w:t>
            </w:r>
            <w:r w:rsidR="000E128B">
              <w:rPr>
                <w:rFonts w:ascii="Times New Roman" w:hAnsi="Times New Roman"/>
                <w:sz w:val="18"/>
              </w:rPr>
              <w:t>besar</w:t>
            </w:r>
            <w:r w:rsidRPr="00CB6608">
              <w:rPr>
                <w:rFonts w:ascii="Times New Roman" w:hAnsi="Times New Roman"/>
                <w:sz w:val="18"/>
              </w:rPr>
              <w:t xml:space="preserve">. Oleh karena itu, pembangunan TPS 3R pun memerlukan pengembangan luas yang lebih besar. Penelitian ini bertujuan untuk menganalisis proyeksi timbulan sampah dan komposisi sampah di Tempat Pengelolaan Sampah 3R (TPS 3R) dalam 10 tahun ke depan, serta menghitung luas bangunan TPS 3R berdasarkan timbulan sampah dalam periode tersebut. Metode pengumpulan data melibatkan data primer dan sekunder, dengan hasil data mencakup perhitungan sampel, timbulan sampah, komposisi sampah, dan perencanaan luas bangunan TPS 3R. Dalam melakukan proyeksi, digunakan metode geometri yang menghasilkan estimasi jumlah penduduk sebesar 3865 jiwa dengan timbulan sampah 2411,32 kg/hari. Berdasarkan timbulan sampah tersebut, pengembangan TPS 3R </w:t>
            </w:r>
            <w:r w:rsidR="00D70BC6">
              <w:rPr>
                <w:rFonts w:ascii="Times New Roman" w:hAnsi="Times New Roman"/>
                <w:sz w:val="18"/>
              </w:rPr>
              <w:t>d</w:t>
            </w:r>
            <w:r w:rsidR="00D70BC6" w:rsidRPr="00D70BC6">
              <w:rPr>
                <w:rFonts w:ascii="Times New Roman" w:hAnsi="Times New Roman"/>
                <w:sz w:val="18"/>
                <w:szCs w:val="18"/>
              </w:rPr>
              <w:t xml:space="preserve">aerah Kabupaten Sidoarjo </w:t>
            </w:r>
            <w:r w:rsidR="005725EB" w:rsidRPr="005725EB">
              <w:rPr>
                <w:rFonts w:ascii="Times New Roman" w:hAnsi="Times New Roman"/>
                <w:sz w:val="18"/>
                <w:szCs w:val="18"/>
              </w:rPr>
              <w:t>Jiwa</w:t>
            </w:r>
            <w:r w:rsidRPr="005725EB">
              <w:rPr>
                <w:rFonts w:ascii="Times New Roman" w:hAnsi="Times New Roman"/>
                <w:sz w:val="16"/>
                <w:szCs w:val="18"/>
              </w:rPr>
              <w:t xml:space="preserve"> </w:t>
            </w:r>
            <w:r w:rsidRPr="00CB6608">
              <w:rPr>
                <w:rFonts w:ascii="Times New Roman" w:hAnsi="Times New Roman"/>
                <w:sz w:val="18"/>
              </w:rPr>
              <w:t>membutuhkan tambahan lahan seluas 241,23 m².</w:t>
            </w:r>
          </w:p>
          <w:p w14:paraId="1D83AC63" w14:textId="2FB6421D" w:rsidR="00CE5968" w:rsidRPr="00CB6608" w:rsidRDefault="00CE5968" w:rsidP="00924EF4">
            <w:pPr>
              <w:rPr>
                <w:rFonts w:ascii="Times New Roman" w:hAnsi="Times New Roman"/>
                <w:sz w:val="18"/>
              </w:rPr>
            </w:pPr>
          </w:p>
        </w:tc>
      </w:tr>
      <w:tr w:rsidR="00057C01" w:rsidRPr="00CB6608" w14:paraId="27DAC2EA" w14:textId="5F791433" w:rsidTr="00D27F5A">
        <w:trPr>
          <w:trHeight w:val="2861"/>
        </w:trPr>
        <w:tc>
          <w:tcPr>
            <w:tcW w:w="3244" w:type="dxa"/>
            <w:vMerge/>
            <w:tcBorders>
              <w:right w:val="nil"/>
            </w:tcBorders>
          </w:tcPr>
          <w:p w14:paraId="2ACBC801" w14:textId="2020D4AA" w:rsidR="00057C01" w:rsidRPr="00CB6608" w:rsidRDefault="00057C01" w:rsidP="00057C01">
            <w:pPr>
              <w:jc w:val="left"/>
              <w:rPr>
                <w:rFonts w:ascii="Times New Roman" w:hAnsi="Times New Roman"/>
                <w:i/>
                <w:szCs w:val="24"/>
                <w:lang w:eastAsia="zh-CN"/>
              </w:rPr>
            </w:pPr>
          </w:p>
        </w:tc>
        <w:tc>
          <w:tcPr>
            <w:tcW w:w="245" w:type="dxa"/>
            <w:tcBorders>
              <w:top w:val="nil"/>
              <w:left w:val="nil"/>
              <w:right w:val="nil"/>
            </w:tcBorders>
          </w:tcPr>
          <w:p w14:paraId="66C499AA" w14:textId="77777777" w:rsidR="00057C01" w:rsidRPr="00CB6608" w:rsidRDefault="00057C01" w:rsidP="00924EF4">
            <w:pPr>
              <w:jc w:val="center"/>
              <w:rPr>
                <w:rFonts w:ascii="Arial" w:hAnsi="Arial" w:cs="Arial"/>
                <w:b/>
                <w:i/>
                <w:szCs w:val="24"/>
                <w:lang w:eastAsia="zh-CN"/>
              </w:rPr>
            </w:pPr>
          </w:p>
        </w:tc>
        <w:tc>
          <w:tcPr>
            <w:tcW w:w="6951" w:type="dxa"/>
            <w:gridSpan w:val="2"/>
            <w:vMerge/>
            <w:tcBorders>
              <w:left w:val="nil"/>
              <w:bottom w:val="single" w:sz="4" w:space="0" w:color="auto"/>
            </w:tcBorders>
          </w:tcPr>
          <w:p w14:paraId="4308D83F" w14:textId="77777777" w:rsidR="00057C01" w:rsidRPr="00CB6608" w:rsidRDefault="00057C01" w:rsidP="00924EF4">
            <w:pPr>
              <w:jc w:val="center"/>
              <w:rPr>
                <w:rFonts w:ascii="Arial" w:hAnsi="Arial" w:cs="Arial"/>
                <w:b/>
                <w:i/>
                <w:szCs w:val="24"/>
                <w:lang w:eastAsia="zh-CN"/>
              </w:rPr>
            </w:pPr>
          </w:p>
        </w:tc>
      </w:tr>
      <w:tr w:rsidR="00057C01" w:rsidRPr="00CB6608" w14:paraId="66F89EFC" w14:textId="77777777" w:rsidTr="00057C01">
        <w:trPr>
          <w:trHeight w:val="230"/>
        </w:trPr>
        <w:tc>
          <w:tcPr>
            <w:tcW w:w="3244" w:type="dxa"/>
            <w:vMerge w:val="restart"/>
            <w:tcBorders>
              <w:top w:val="nil"/>
              <w:right w:val="nil"/>
            </w:tcBorders>
          </w:tcPr>
          <w:p w14:paraId="6C8455F4" w14:textId="77777777" w:rsidR="00057C01" w:rsidRPr="00CB6608" w:rsidRDefault="00057C01" w:rsidP="00057C01">
            <w:pPr>
              <w:jc w:val="left"/>
              <w:rPr>
                <w:rFonts w:ascii="Times New Roman" w:hAnsi="Times New Roman"/>
                <w:b/>
                <w:iCs/>
                <w:szCs w:val="22"/>
                <w:lang w:eastAsia="zh-CN"/>
              </w:rPr>
            </w:pPr>
          </w:p>
          <w:p w14:paraId="2674BF60" w14:textId="19D79AB3" w:rsidR="00057C01" w:rsidRPr="00CB6608" w:rsidRDefault="00057C01" w:rsidP="00057C01">
            <w:pPr>
              <w:jc w:val="left"/>
              <w:rPr>
                <w:rFonts w:ascii="Times New Roman" w:hAnsi="Times New Roman"/>
                <w:b/>
                <w:i/>
                <w:szCs w:val="22"/>
                <w:lang w:eastAsia="zh-CN"/>
              </w:rPr>
            </w:pPr>
            <w:r w:rsidRPr="00CB6608">
              <w:rPr>
                <w:rFonts w:ascii="Times New Roman" w:hAnsi="Times New Roman"/>
                <w:b/>
                <w:i/>
                <w:szCs w:val="22"/>
                <w:lang w:eastAsia="zh-CN"/>
              </w:rPr>
              <w:t>Received:</w:t>
            </w:r>
            <w:r w:rsidR="001625FC" w:rsidRPr="00CB6608">
              <w:t xml:space="preserve"> </w:t>
            </w:r>
            <w:r w:rsidR="004A6A83">
              <w:rPr>
                <w:rFonts w:ascii="Times New Roman" w:hAnsi="Times New Roman"/>
                <w:bCs/>
                <w:i/>
                <w:szCs w:val="22"/>
                <w:lang w:eastAsia="zh-CN"/>
              </w:rPr>
              <w:t>17-06-2024</w:t>
            </w:r>
          </w:p>
          <w:p w14:paraId="7B2332E2" w14:textId="009B0218" w:rsidR="00057C01" w:rsidRPr="004A6A83" w:rsidRDefault="00057C01" w:rsidP="00057C01">
            <w:pPr>
              <w:jc w:val="left"/>
              <w:rPr>
                <w:rFonts w:ascii="Times New Roman" w:hAnsi="Times New Roman"/>
                <w:b/>
                <w:i/>
                <w:iCs/>
                <w:szCs w:val="22"/>
                <w:lang w:eastAsia="zh-CN"/>
              </w:rPr>
            </w:pPr>
            <w:r w:rsidRPr="00CB6608">
              <w:rPr>
                <w:rFonts w:ascii="Times New Roman" w:hAnsi="Times New Roman"/>
                <w:b/>
                <w:i/>
                <w:szCs w:val="22"/>
                <w:lang w:eastAsia="zh-CN"/>
              </w:rPr>
              <w:t>Accepted</w:t>
            </w:r>
            <w:r w:rsidR="00EC50F1" w:rsidRPr="00CB6608">
              <w:rPr>
                <w:rFonts w:ascii="Times New Roman" w:hAnsi="Times New Roman"/>
                <w:b/>
                <w:i/>
                <w:szCs w:val="22"/>
                <w:lang w:eastAsia="zh-CN"/>
              </w:rPr>
              <w:t>:</w:t>
            </w:r>
            <w:r w:rsidR="001625FC" w:rsidRPr="00CB6608">
              <w:t xml:space="preserve"> </w:t>
            </w:r>
            <w:r w:rsidR="004A6A83">
              <w:rPr>
                <w:i/>
                <w:iCs/>
              </w:rPr>
              <w:t>20-06-2024</w:t>
            </w:r>
            <w:r w:rsidR="00EC50F1" w:rsidRPr="00CB6608">
              <w:rPr>
                <w:rFonts w:ascii="Times New Roman" w:hAnsi="Times New Roman"/>
                <w:b/>
                <w:i/>
                <w:szCs w:val="22"/>
                <w:lang w:eastAsia="zh-CN"/>
              </w:rPr>
              <w:br/>
            </w:r>
            <w:r w:rsidRPr="00CB6608">
              <w:rPr>
                <w:rFonts w:ascii="Times New Roman" w:hAnsi="Times New Roman"/>
                <w:b/>
                <w:i/>
                <w:szCs w:val="22"/>
                <w:lang w:eastAsia="zh-CN"/>
              </w:rPr>
              <w:t>Published</w:t>
            </w:r>
            <w:r w:rsidR="003F6FF9" w:rsidRPr="00CB6608">
              <w:rPr>
                <w:rFonts w:ascii="Times New Roman" w:hAnsi="Times New Roman"/>
                <w:b/>
                <w:i/>
                <w:szCs w:val="22"/>
                <w:lang w:eastAsia="zh-CN"/>
              </w:rPr>
              <w:t>:</w:t>
            </w:r>
            <w:r w:rsidR="001625FC" w:rsidRPr="00CB6608">
              <w:t xml:space="preserve"> </w:t>
            </w:r>
            <w:r w:rsidR="004A6A83">
              <w:rPr>
                <w:i/>
                <w:iCs/>
              </w:rPr>
              <w:t>30-08-2024</w:t>
            </w:r>
          </w:p>
          <w:p w14:paraId="10640203" w14:textId="77777777" w:rsidR="00057C01" w:rsidRPr="00CB6608" w:rsidRDefault="00057C01" w:rsidP="00057C01">
            <w:pPr>
              <w:jc w:val="left"/>
              <w:rPr>
                <w:rFonts w:ascii="Times New Roman" w:hAnsi="Times New Roman"/>
                <w:b/>
                <w:i/>
                <w:sz w:val="18"/>
                <w:szCs w:val="22"/>
                <w:lang w:eastAsia="zh-CN"/>
              </w:rPr>
            </w:pPr>
          </w:p>
          <w:p w14:paraId="67ADF4F2" w14:textId="2CE77C01" w:rsidR="00057C01" w:rsidRPr="00CB6608" w:rsidRDefault="0036228F" w:rsidP="00057C01">
            <w:pPr>
              <w:jc w:val="left"/>
              <w:rPr>
                <w:rFonts w:ascii="Times New Roman" w:hAnsi="Times New Roman"/>
                <w:bCs/>
                <w:i/>
                <w:lang w:eastAsia="zh-CN"/>
              </w:rPr>
            </w:pPr>
            <w:r w:rsidRPr="00CB6608">
              <w:rPr>
                <w:rFonts w:ascii="Times New Roman" w:hAnsi="Times New Roman"/>
                <w:b/>
                <w:i/>
                <w:lang w:eastAsia="zh-CN"/>
              </w:rPr>
              <w:t>Keyword</w:t>
            </w:r>
            <w:r w:rsidR="005C3D76" w:rsidRPr="00CB6608">
              <w:rPr>
                <w:rFonts w:ascii="Times New Roman" w:hAnsi="Times New Roman"/>
                <w:b/>
                <w:i/>
                <w:lang w:eastAsia="zh-CN"/>
              </w:rPr>
              <w:t>s</w:t>
            </w:r>
            <w:r w:rsidR="00057C01" w:rsidRPr="00CB6608">
              <w:rPr>
                <w:rFonts w:ascii="Times New Roman" w:hAnsi="Times New Roman"/>
                <w:b/>
                <w:i/>
                <w:lang w:eastAsia="zh-CN"/>
              </w:rPr>
              <w:t>:</w:t>
            </w:r>
          </w:p>
          <w:p w14:paraId="1559A472" w14:textId="2BE3E8BF" w:rsidR="00057C01" w:rsidRPr="00CB6608" w:rsidRDefault="00E01311" w:rsidP="00057C01">
            <w:pPr>
              <w:jc w:val="left"/>
              <w:rPr>
                <w:rFonts w:ascii="Times New Roman" w:hAnsi="Times New Roman"/>
                <w:b/>
                <w:iCs/>
                <w:szCs w:val="22"/>
                <w:lang w:eastAsia="zh-CN"/>
              </w:rPr>
            </w:pPr>
            <w:r w:rsidRPr="00E01311">
              <w:rPr>
                <w:rFonts w:ascii="Times New Roman" w:hAnsi="Times New Roman"/>
                <w:bCs/>
                <w:i/>
                <w:sz w:val="18"/>
                <w:szCs w:val="22"/>
                <w:lang w:eastAsia="zh-CN"/>
              </w:rPr>
              <w:t xml:space="preserve">Composition, Development, Projection, Waste, </w:t>
            </w:r>
            <w:r w:rsidR="00E66936">
              <w:rPr>
                <w:rFonts w:ascii="Times New Roman" w:hAnsi="Times New Roman"/>
                <w:bCs/>
                <w:i/>
                <w:sz w:val="18"/>
                <w:szCs w:val="22"/>
                <w:lang w:eastAsia="zh-CN"/>
              </w:rPr>
              <w:t>Leads</w:t>
            </w:r>
            <w:r w:rsidRPr="00E01311">
              <w:rPr>
                <w:rFonts w:ascii="Times New Roman" w:hAnsi="Times New Roman"/>
                <w:bCs/>
                <w:i/>
                <w:sz w:val="18"/>
                <w:szCs w:val="22"/>
                <w:lang w:eastAsia="zh-CN"/>
              </w:rPr>
              <w:t>, Landfill</w:t>
            </w:r>
            <w:r w:rsidR="00874F3C">
              <w:rPr>
                <w:rFonts w:ascii="Times New Roman" w:hAnsi="Times New Roman"/>
                <w:bCs/>
                <w:i/>
                <w:sz w:val="18"/>
                <w:szCs w:val="22"/>
                <w:lang w:eastAsia="zh-CN"/>
              </w:rPr>
              <w:t xml:space="preserve"> (TPA)</w:t>
            </w:r>
            <w:r w:rsidRPr="00E01311">
              <w:rPr>
                <w:rFonts w:ascii="Times New Roman" w:hAnsi="Times New Roman"/>
                <w:bCs/>
                <w:i/>
                <w:sz w:val="18"/>
                <w:szCs w:val="22"/>
                <w:lang w:eastAsia="zh-CN"/>
              </w:rPr>
              <w:t>, TPS 3R</w:t>
            </w:r>
            <w:r w:rsidR="00057C01" w:rsidRPr="00CB6608">
              <w:rPr>
                <w:rFonts w:ascii="Times New Roman" w:hAnsi="Times New Roman"/>
                <w:bCs/>
                <w:i/>
                <w:sz w:val="18"/>
                <w:szCs w:val="22"/>
                <w:lang w:eastAsia="zh-CN"/>
              </w:rPr>
              <w:tab/>
            </w:r>
          </w:p>
        </w:tc>
        <w:tc>
          <w:tcPr>
            <w:tcW w:w="245" w:type="dxa"/>
            <w:tcBorders>
              <w:left w:val="nil"/>
              <w:bottom w:val="nil"/>
              <w:right w:val="nil"/>
            </w:tcBorders>
          </w:tcPr>
          <w:p w14:paraId="2B0665BC" w14:textId="77777777" w:rsidR="00057C01" w:rsidRPr="00CB6608" w:rsidRDefault="00057C01" w:rsidP="00C754E4">
            <w:pPr>
              <w:jc w:val="center"/>
              <w:rPr>
                <w:rFonts w:ascii="Arial" w:hAnsi="Arial" w:cs="Arial"/>
                <w:b/>
                <w:i/>
                <w:szCs w:val="24"/>
                <w:lang w:eastAsia="zh-CN"/>
              </w:rPr>
            </w:pPr>
          </w:p>
        </w:tc>
        <w:tc>
          <w:tcPr>
            <w:tcW w:w="6951" w:type="dxa"/>
            <w:gridSpan w:val="2"/>
            <w:vMerge w:val="restart"/>
            <w:tcBorders>
              <w:top w:val="single" w:sz="4" w:space="0" w:color="auto"/>
              <w:left w:val="nil"/>
            </w:tcBorders>
            <w:vAlign w:val="center"/>
          </w:tcPr>
          <w:p w14:paraId="4BFC0D03" w14:textId="77777777" w:rsidR="00057C01" w:rsidRPr="00CB6608" w:rsidRDefault="00057C01" w:rsidP="00C754E4">
            <w:pPr>
              <w:jc w:val="left"/>
              <w:rPr>
                <w:rFonts w:ascii="Times New Roman" w:hAnsi="Times New Roman"/>
                <w:b/>
                <w:iCs/>
                <w:szCs w:val="24"/>
                <w:lang w:eastAsia="zh-CN"/>
              </w:rPr>
            </w:pPr>
          </w:p>
          <w:p w14:paraId="1B7A619C" w14:textId="77777777" w:rsidR="00057C01" w:rsidRPr="00CB6608" w:rsidRDefault="00057C01" w:rsidP="00C754E4">
            <w:pPr>
              <w:jc w:val="left"/>
              <w:rPr>
                <w:rFonts w:ascii="Arial" w:hAnsi="Arial" w:cs="Arial"/>
                <w:b/>
                <w:i/>
                <w:szCs w:val="24"/>
                <w:lang w:eastAsia="zh-CN"/>
              </w:rPr>
            </w:pPr>
            <w:r w:rsidRPr="00CB6608">
              <w:rPr>
                <w:rFonts w:ascii="Times New Roman" w:hAnsi="Times New Roman"/>
                <w:b/>
                <w:i/>
                <w:szCs w:val="24"/>
                <w:lang w:eastAsia="zh-CN"/>
              </w:rPr>
              <w:t>ABSTRACT</w:t>
            </w:r>
          </w:p>
          <w:p w14:paraId="098F5573" w14:textId="153AACB9" w:rsidR="00057C01" w:rsidRPr="00CB6608" w:rsidRDefault="00CE5968" w:rsidP="00CE5968">
            <w:pPr>
              <w:rPr>
                <w:rFonts w:ascii="Times New Roman" w:hAnsi="Times New Roman"/>
                <w:i/>
                <w:iCs/>
                <w:sz w:val="18"/>
              </w:rPr>
            </w:pPr>
            <w:r w:rsidRPr="00CB6608">
              <w:rPr>
                <w:rFonts w:ascii="Times New Roman" w:hAnsi="Times New Roman"/>
                <w:i/>
                <w:iCs/>
                <w:sz w:val="18"/>
              </w:rPr>
              <w:t xml:space="preserve">Waste is an increasing problem in Indonesia, with Indonesia's waste volume predicted to continue increasing until 2030. Coupled with the increasing volume of waste and the limitations of landfills, the Waste Management Site (TPS 3R) program was launched to reduce and manage waste within the village scope. However, as the population growth rate increases, the waste generated is also getting higher. Therefore, the construction of TPS 3R also requires the development of a larger area. This study aims to analyze the projection of waste generation and waste composition at the 3R Waste Management Site (TPS 3R) in the next 10 years, and calculate the building area of TPS 3R based on the waste generation in that period. The data collection method involved primary and secondary data, with data results including sample calculations, waste generation, waste composition, and planning for the TPS 3R building area. In conducting the projection, the geometry method was used which resulted in an estimated population of 3865 people with a waste generation of 2411.32 kg/day. </w:t>
            </w:r>
            <w:r w:rsidR="00E01311" w:rsidRPr="00E01311">
              <w:rPr>
                <w:rFonts w:ascii="Times New Roman" w:hAnsi="Times New Roman"/>
                <w:i/>
                <w:iCs/>
                <w:sz w:val="18"/>
              </w:rPr>
              <w:t xml:space="preserve">Based on this waste generation, the development of TPS 3R in </w:t>
            </w:r>
            <w:r w:rsidR="009C66EB">
              <w:rPr>
                <w:rFonts w:ascii="Times New Roman" w:hAnsi="Times New Roman"/>
                <w:i/>
                <w:iCs/>
                <w:sz w:val="18"/>
              </w:rPr>
              <w:t>Sidoarjo District</w:t>
            </w:r>
            <w:r w:rsidR="00E01311" w:rsidRPr="00E01311">
              <w:rPr>
                <w:rFonts w:ascii="Times New Roman" w:hAnsi="Times New Roman"/>
                <w:i/>
                <w:iCs/>
                <w:sz w:val="18"/>
              </w:rPr>
              <w:t xml:space="preserve"> requires an additional 241.23 m² of land.</w:t>
            </w:r>
          </w:p>
          <w:p w14:paraId="2F79993E" w14:textId="7D8F89DB" w:rsidR="00CE5968" w:rsidRPr="00CB6608" w:rsidRDefault="00CE5968" w:rsidP="00CE5968">
            <w:pPr>
              <w:rPr>
                <w:rFonts w:ascii="Times New Roman" w:hAnsi="Times New Roman"/>
                <w:i/>
                <w:iCs/>
                <w:sz w:val="18"/>
              </w:rPr>
            </w:pPr>
          </w:p>
        </w:tc>
      </w:tr>
      <w:tr w:rsidR="00057C01" w:rsidRPr="00CB6608" w14:paraId="7FE47723" w14:textId="77777777" w:rsidTr="00057C01">
        <w:trPr>
          <w:trHeight w:val="2070"/>
        </w:trPr>
        <w:tc>
          <w:tcPr>
            <w:tcW w:w="3244" w:type="dxa"/>
            <w:vMerge/>
            <w:tcBorders>
              <w:bottom w:val="single" w:sz="4" w:space="0" w:color="auto"/>
              <w:right w:val="nil"/>
            </w:tcBorders>
          </w:tcPr>
          <w:p w14:paraId="2DAAF537" w14:textId="56E71BD2" w:rsidR="00057C01" w:rsidRPr="00CB6608" w:rsidRDefault="00057C01" w:rsidP="00C754E4">
            <w:pPr>
              <w:jc w:val="left"/>
              <w:rPr>
                <w:rFonts w:ascii="Times New Roman" w:hAnsi="Times New Roman"/>
                <w:b/>
                <w:i/>
                <w:sz w:val="18"/>
                <w:szCs w:val="22"/>
                <w:lang w:eastAsia="zh-CN"/>
              </w:rPr>
            </w:pPr>
          </w:p>
        </w:tc>
        <w:tc>
          <w:tcPr>
            <w:tcW w:w="245" w:type="dxa"/>
            <w:tcBorders>
              <w:top w:val="nil"/>
              <w:left w:val="nil"/>
              <w:bottom w:val="single" w:sz="4" w:space="0" w:color="auto"/>
              <w:right w:val="nil"/>
            </w:tcBorders>
          </w:tcPr>
          <w:p w14:paraId="128E0E7C" w14:textId="77777777" w:rsidR="00057C01" w:rsidRPr="00CB6608" w:rsidRDefault="00057C01" w:rsidP="00C754E4">
            <w:pPr>
              <w:jc w:val="center"/>
              <w:rPr>
                <w:rFonts w:ascii="Arial" w:hAnsi="Arial" w:cs="Arial"/>
                <w:b/>
                <w:i/>
                <w:szCs w:val="24"/>
                <w:lang w:eastAsia="zh-CN"/>
              </w:rPr>
            </w:pPr>
          </w:p>
        </w:tc>
        <w:tc>
          <w:tcPr>
            <w:tcW w:w="6951" w:type="dxa"/>
            <w:gridSpan w:val="2"/>
            <w:vMerge/>
            <w:tcBorders>
              <w:left w:val="nil"/>
              <w:bottom w:val="single" w:sz="4" w:space="0" w:color="auto"/>
            </w:tcBorders>
          </w:tcPr>
          <w:p w14:paraId="6ECE6ACF" w14:textId="12C49AFC" w:rsidR="00057C01" w:rsidRPr="00CB6608" w:rsidRDefault="00057C01" w:rsidP="00C754E4">
            <w:pPr>
              <w:jc w:val="left"/>
              <w:rPr>
                <w:rFonts w:ascii="Times New Roman" w:hAnsi="Times New Roman"/>
                <w:b/>
                <w:i/>
                <w:iCs/>
                <w:szCs w:val="24"/>
                <w:lang w:eastAsia="zh-CN"/>
              </w:rPr>
            </w:pPr>
          </w:p>
        </w:tc>
      </w:tr>
      <w:bookmarkEnd w:id="1"/>
    </w:tbl>
    <w:p w14:paraId="0E745D48" w14:textId="77777777" w:rsidR="00632329" w:rsidRPr="00CB6608" w:rsidRDefault="00632329"/>
    <w:p w14:paraId="16CB294C" w14:textId="77777777" w:rsidR="00632329" w:rsidRPr="001C2E7C" w:rsidRDefault="00632329">
      <w:pPr>
        <w:rPr>
          <w:rFonts w:ascii="Times New Roman" w:hAnsi="Times New Roman"/>
          <w:b/>
          <w:sz w:val="16"/>
          <w:szCs w:val="16"/>
          <w:lang w:eastAsia="zh-CN"/>
        </w:rPr>
        <w:sectPr w:rsidR="00632329" w:rsidRPr="001C2E7C" w:rsidSect="004A6A83">
          <w:headerReference w:type="default" r:id="rId10"/>
          <w:footerReference w:type="default" r:id="rId11"/>
          <w:footerReference w:type="first" r:id="rId12"/>
          <w:type w:val="continuous"/>
          <w:pgSz w:w="11879" w:h="16817"/>
          <w:pgMar w:top="630" w:right="719" w:bottom="1138" w:left="720" w:header="737" w:footer="737" w:gutter="0"/>
          <w:pgNumType w:start="65"/>
          <w:cols w:space="720"/>
          <w:titlePg/>
          <w:docGrid w:linePitch="272"/>
        </w:sectPr>
      </w:pPr>
    </w:p>
    <w:p w14:paraId="0AFC175D" w14:textId="244BC8B4" w:rsidR="00632329" w:rsidRPr="00CB6608" w:rsidRDefault="00050906" w:rsidP="00A71960">
      <w:pPr>
        <w:pStyle w:val="Heading1"/>
        <w:numPr>
          <w:ilvl w:val="0"/>
          <w:numId w:val="3"/>
        </w:numPr>
        <w:spacing w:before="400" w:after="200"/>
        <w:rPr>
          <w:rFonts w:ascii="Times New Roman" w:hAnsi="Times New Roman"/>
          <w:lang w:eastAsia="zh-CN"/>
        </w:rPr>
      </w:pPr>
      <w:r w:rsidRPr="00CB6608">
        <w:rPr>
          <w:rFonts w:ascii="Times New Roman" w:hAnsi="Times New Roman"/>
          <w:lang w:eastAsia="zh-CN"/>
        </w:rPr>
        <w:t>PENDAHULUAN</w:t>
      </w:r>
    </w:p>
    <w:p w14:paraId="40E162AF" w14:textId="1B7701AD" w:rsidR="002B7944" w:rsidRPr="00CB6608" w:rsidRDefault="002B7944" w:rsidP="002B7944">
      <w:pPr>
        <w:ind w:firstLine="202"/>
        <w:rPr>
          <w:rFonts w:ascii="Times New Roman" w:hAnsi="Times New Roman"/>
          <w:lang w:eastAsia="zh-CN"/>
        </w:rPr>
      </w:pPr>
      <w:r w:rsidRPr="00CB6608">
        <w:rPr>
          <w:rFonts w:ascii="Times New Roman" w:hAnsi="Times New Roman"/>
          <w:lang w:eastAsia="zh-CN"/>
        </w:rPr>
        <w:t>Sampah sampai saat ini masih terus menjadi permasalahan tiada akhir di sepanjang aktivitas dan sekitar manusia. Volume sampah di Indonesia terus meningkat pesat,</w:t>
      </w:r>
      <w:r w:rsidR="00F61E26">
        <w:rPr>
          <w:rFonts w:ascii="Times New Roman" w:hAnsi="Times New Roman"/>
          <w:lang w:eastAsia="zh-CN"/>
        </w:rPr>
        <w:t xml:space="preserve"> terutama pada laju pertumbuhan rata-rata sebesar </w:t>
      </w:r>
      <w:r w:rsidRPr="00CB6608">
        <w:rPr>
          <w:rFonts w:ascii="Times New Roman" w:hAnsi="Times New Roman"/>
          <w:lang w:eastAsia="zh-CN"/>
        </w:rPr>
        <w:t>5%</w:t>
      </w:r>
      <w:r w:rsidR="004253D7">
        <w:rPr>
          <w:rFonts w:ascii="Times New Roman" w:hAnsi="Times New Roman"/>
          <w:lang w:eastAsia="zh-CN"/>
        </w:rPr>
        <w:t xml:space="preserve"> di setiap</w:t>
      </w:r>
      <w:r w:rsidRPr="00CB6608">
        <w:rPr>
          <w:rFonts w:ascii="Times New Roman" w:hAnsi="Times New Roman"/>
          <w:lang w:eastAsia="zh-CN"/>
        </w:rPr>
        <w:t xml:space="preserve"> tahun</w:t>
      </w:r>
      <w:r w:rsidR="004253D7">
        <w:rPr>
          <w:rFonts w:ascii="Times New Roman" w:hAnsi="Times New Roman"/>
          <w:lang w:eastAsia="zh-CN"/>
        </w:rPr>
        <w:t>nya</w:t>
      </w:r>
      <w:r w:rsidRPr="00CB6608">
        <w:rPr>
          <w:rFonts w:ascii="Times New Roman" w:hAnsi="Times New Roman"/>
          <w:lang w:eastAsia="zh-CN"/>
        </w:rPr>
        <w:t xml:space="preserve">. Pada tahun 2023, volume sampah nasional mencapai 143 juta ton, dan diprediksikan akan terus meningkat hingga 214 juta ton pada tahun 2030 </w:t>
      </w:r>
      <w:r w:rsidRPr="00CB6608">
        <w:rPr>
          <w:rFonts w:ascii="Times New Roman" w:hAnsi="Times New Roman"/>
          <w:lang w:eastAsia="zh-CN"/>
        </w:rPr>
        <w:fldChar w:fldCharType="begin" w:fldLock="1"/>
      </w:r>
      <w:r w:rsidRPr="00CB6608">
        <w:rPr>
          <w:rFonts w:ascii="Times New Roman" w:hAnsi="Times New Roman"/>
          <w:lang w:eastAsia="zh-CN"/>
        </w:rPr>
        <w:instrText>ADDIN CSL_CITATION {"citationItems":[{"id":"ITEM-1","itemData":{"author":[{"dropping-particle":"","family":"Priambodo","given":"H. D. P.","non-dropping-particle":"","parse-names":false,"suffix":""},{"dropping-particle":"","family":"Bagastyo","given":"A. Y.","non-dropping-particle":"","parse-names":false,"suffix":""}],"container-title":"Jurnal Serambi Engineering","id":"ITEM-1","issue":"1","issued":{"date-parts":[["2024"]]},"page":"8246-8257","title":"Optimalisasi Reduksi Sampah di TPS 3R Tenggilis dan Super Depo Sutorejo, Kota Surabaya","type":"article-journal","volume":"9"},"uris":["http://www.mendeley.com/documents/?uuid=67302c05-f6ae-4c9f-9c0d-2424449c07ff"]}],"mendeley":{"formattedCitation":"(Priambodo &amp; Bagastyo, 2024)","plainTextFormattedCitation":"(Priambodo &amp; Bagastyo, 2024)","previouslyFormattedCitation":"(Priambodo &amp; Bagastyo, 2024)"},"properties":{"noteIndex":0},"schema":"https://github.com/citation-style-language/schema/raw/master/csl-citation.json"}</w:instrText>
      </w:r>
      <w:r w:rsidRPr="00CB6608">
        <w:rPr>
          <w:rFonts w:ascii="Times New Roman" w:hAnsi="Times New Roman"/>
          <w:lang w:eastAsia="zh-CN"/>
        </w:rPr>
        <w:fldChar w:fldCharType="separate"/>
      </w:r>
      <w:r w:rsidRPr="00CB6608">
        <w:rPr>
          <w:rFonts w:ascii="Times New Roman" w:hAnsi="Times New Roman"/>
          <w:noProof/>
          <w:lang w:eastAsia="zh-CN"/>
        </w:rPr>
        <w:t>(Priambodo &amp; Bagastyo, 2024)</w:t>
      </w:r>
      <w:r w:rsidRPr="00CB6608">
        <w:rPr>
          <w:rFonts w:ascii="Times New Roman" w:hAnsi="Times New Roman"/>
          <w:lang w:eastAsia="zh-CN"/>
        </w:rPr>
        <w:fldChar w:fldCharType="end"/>
      </w:r>
      <w:r w:rsidRPr="00CB6608">
        <w:rPr>
          <w:rFonts w:ascii="Times New Roman" w:hAnsi="Times New Roman"/>
          <w:lang w:eastAsia="zh-CN"/>
        </w:rPr>
        <w:t xml:space="preserve">. Permasalahan tersebut di dukung dengan tingkat kesadaran </w:t>
      </w:r>
      <w:r w:rsidRPr="00CB6608">
        <w:rPr>
          <w:rFonts w:ascii="Times New Roman" w:hAnsi="Times New Roman"/>
          <w:lang w:eastAsia="zh-CN"/>
        </w:rPr>
        <w:t xml:space="preserve">manusia terhadap kebersihan dan kelestarian lingkungan hidup yang sehat, baik di lingkungan perkotaan maupun perdesaan. Hal tersebut berkaitan dengan peningkatan penduduk, aktivitas dan perkembangan wilayah karena Indonesia termasuk negara penghasil sampah terbesar kelima di dunia pada tahun 2020, sebagaimana tercatat pada laporan Bank Dunia </w:t>
      </w:r>
      <w:r w:rsidRPr="00CB6608">
        <w:rPr>
          <w:rFonts w:ascii="Times New Roman" w:hAnsi="Times New Roman"/>
          <w:lang w:eastAsia="zh-CN"/>
        </w:rPr>
        <w:fldChar w:fldCharType="begin" w:fldLock="1"/>
      </w:r>
      <w:r w:rsidRPr="00CB6608">
        <w:rPr>
          <w:rFonts w:ascii="Times New Roman" w:hAnsi="Times New Roman"/>
          <w:lang w:eastAsia="zh-CN"/>
        </w:rPr>
        <w:instrText>ADDIN CSL_CITATION {"citationItems":[{"id":"ITEM-1","itemData":{"author":[{"dropping-particle":"","family":"Khumairoh","given":"A. N. F.","non-dropping-particle":"Al","parse-names":false,"suffix":""},{"dropping-particle":"","family":"Purnaweni","given":"H.","non-dropping-particle":"","parse-names":false,"suffix":""},{"dropping-particle":"","family":"Herawati","given":"A. R.","non-dropping-particle":"","parse-names":false,"suffix":""}],"container-title":"Journal of Public Policy and Management Review","id":"ITEM-1","issue":"2","issued":{"date-parts":[["2024"]]},"page":"1-19","title":"Implementasi Kebijakan Peraturan Daerah Kota Semarang Nomor 6 Tahun 2012 Tentang Pengelolaan Sampah di TPA Jatibarang Kota Semarang","type":"article-journal","volume":"13"},"uris":["http://www.mendeley.com/documents/?uuid=bdee38cc-495a-44f1-a443-c28017288a96"]}],"mendeley":{"formattedCitation":"(Al Khumairoh et al., 2024)","plainTextFormattedCitation":"(Al Khumairoh et al., 2024)","previouslyFormattedCitation":"(Al Khumairoh et al., 2024)"},"properties":{"noteIndex":0},"schema":"https://github.com/citation-style-language/schema/raw/master/csl-citation.json"}</w:instrText>
      </w:r>
      <w:r w:rsidRPr="00CB6608">
        <w:rPr>
          <w:rFonts w:ascii="Times New Roman" w:hAnsi="Times New Roman"/>
          <w:lang w:eastAsia="zh-CN"/>
        </w:rPr>
        <w:fldChar w:fldCharType="separate"/>
      </w:r>
      <w:r w:rsidRPr="00CB6608">
        <w:rPr>
          <w:rFonts w:ascii="Times New Roman" w:hAnsi="Times New Roman"/>
          <w:noProof/>
          <w:lang w:eastAsia="zh-CN"/>
        </w:rPr>
        <w:t>(Al Khumairoh et al., 2024)</w:t>
      </w:r>
      <w:r w:rsidRPr="00CB6608">
        <w:rPr>
          <w:rFonts w:ascii="Times New Roman" w:hAnsi="Times New Roman"/>
          <w:lang w:eastAsia="zh-CN"/>
        </w:rPr>
        <w:fldChar w:fldCharType="end"/>
      </w:r>
      <w:r w:rsidRPr="00CB6608">
        <w:rPr>
          <w:rFonts w:ascii="Times New Roman" w:hAnsi="Times New Roman"/>
          <w:lang w:eastAsia="zh-CN"/>
        </w:rPr>
        <w:t>.</w:t>
      </w:r>
    </w:p>
    <w:p w14:paraId="2193BA74" w14:textId="366C0C6B" w:rsidR="002B7944" w:rsidRPr="00CB6608" w:rsidRDefault="002B7944" w:rsidP="002B7944">
      <w:pPr>
        <w:ind w:firstLine="202"/>
        <w:rPr>
          <w:rFonts w:ascii="Times New Roman" w:hAnsi="Times New Roman"/>
          <w:lang w:eastAsia="zh-CN"/>
        </w:rPr>
      </w:pPr>
      <w:r w:rsidRPr="00CB6608">
        <w:rPr>
          <w:rFonts w:ascii="Times New Roman" w:hAnsi="Times New Roman"/>
          <w:lang w:eastAsia="zh-CN"/>
        </w:rPr>
        <w:t xml:space="preserve">Volume sampah yang membludak salah satunya disebabkan oleh keterbatasan ruang di Tempat </w:t>
      </w:r>
      <w:r w:rsidR="00354DF3" w:rsidRPr="00354DF3">
        <w:rPr>
          <w:rFonts w:ascii="Times New Roman" w:hAnsi="Times New Roman"/>
          <w:lang w:eastAsia="zh-CN"/>
        </w:rPr>
        <w:t>Pemrosesan</w:t>
      </w:r>
      <w:r w:rsidRPr="00CB6608">
        <w:rPr>
          <w:rFonts w:ascii="Times New Roman" w:hAnsi="Times New Roman"/>
          <w:lang w:eastAsia="zh-CN"/>
        </w:rPr>
        <w:t xml:space="preserve"> Akhir (TPA), sehingga membuat berbagai kalangan mencanangkan berbagai inovasi untuk mengurangi dan mengolah sampah. Sehingga </w:t>
      </w:r>
      <w:r w:rsidRPr="00CB6608">
        <w:rPr>
          <w:rFonts w:ascii="Times New Roman" w:hAnsi="Times New Roman"/>
          <w:lang w:eastAsia="zh-CN"/>
        </w:rPr>
        <w:lastRenderedPageBreak/>
        <w:t xml:space="preserve">nantinya tidak semua jenis sampah akan berakhir dibuang ke TPA. Hal itu termasuk pengadaan TPS 3R yang sudah dicetuskan sejak tahun 2008 dengan program Gerakan Indonesia Bersih (GIB). Lalu, penyelenggaraan TPS 3R tersebut dilanjutkan oleh Kementerian Pekerjaan Umum dan Perumahan Rakyat (PUPR) </w:t>
      </w:r>
      <w:r w:rsidRPr="00CB6608">
        <w:rPr>
          <w:rFonts w:ascii="Times New Roman" w:hAnsi="Times New Roman"/>
          <w:lang w:eastAsia="zh-CN"/>
        </w:rPr>
        <w:fldChar w:fldCharType="begin" w:fldLock="1"/>
      </w:r>
      <w:r w:rsidRPr="00CB6608">
        <w:rPr>
          <w:rFonts w:ascii="Times New Roman" w:hAnsi="Times New Roman"/>
          <w:lang w:eastAsia="zh-CN"/>
        </w:rPr>
        <w:instrText>ADDIN CSL_CITATION {"citationItems":[{"id":"ITEM-1","itemData":{"author":[{"dropping-particle":"","family":"Khodijah","given":"F.","non-dropping-particle":"","parse-names":false,"suffix":""},{"dropping-particle":"","family":"Pharmawati","given":"K.","non-dropping-particle":"","parse-names":false,"suffix":""}],"container-title":"Jurnal Pengelolaan Lingkungan Berkelanjutan (Journal of Environmental Sustainability Management)","id":"ITEM-1","issued":{"date-parts":[["2023"]]},"page":"148-164","title":"Evaluasi TPS 3R di Kota Bandung: studi kasus TPS Saling Asih II dan TPS Hikmah","type":"article-journal"},"uris":["http://www.mendeley.com/documents/?uuid=e58eb3f7-43fe-4228-b8de-df58f3f42eef"]}],"mendeley":{"formattedCitation":"(Khodijah &amp; Pharmawati, 2023)","plainTextFormattedCitation":"(Khodijah &amp; Pharmawati, 2023)","previouslyFormattedCitation":"(Khodijah &amp; Pharmawati, 2023)"},"properties":{"noteIndex":0},"schema":"https://github.com/citation-style-language/schema/raw/master/csl-citation.json"}</w:instrText>
      </w:r>
      <w:r w:rsidRPr="00CB6608">
        <w:rPr>
          <w:rFonts w:ascii="Times New Roman" w:hAnsi="Times New Roman"/>
          <w:lang w:eastAsia="zh-CN"/>
        </w:rPr>
        <w:fldChar w:fldCharType="separate"/>
      </w:r>
      <w:r w:rsidRPr="00CB6608">
        <w:rPr>
          <w:rFonts w:ascii="Times New Roman" w:hAnsi="Times New Roman"/>
          <w:noProof/>
          <w:lang w:eastAsia="zh-CN"/>
        </w:rPr>
        <w:t>(Khodijah &amp; Pharmawati, 2023)</w:t>
      </w:r>
      <w:r w:rsidRPr="00CB6608">
        <w:rPr>
          <w:rFonts w:ascii="Times New Roman" w:hAnsi="Times New Roman"/>
          <w:lang w:eastAsia="zh-CN"/>
        </w:rPr>
        <w:fldChar w:fldCharType="end"/>
      </w:r>
      <w:r w:rsidRPr="00CB6608">
        <w:rPr>
          <w:rFonts w:ascii="Times New Roman" w:hAnsi="Times New Roman"/>
          <w:lang w:eastAsia="zh-CN"/>
        </w:rPr>
        <w:t>.</w:t>
      </w:r>
    </w:p>
    <w:p w14:paraId="3B64B6AD" w14:textId="691B8757" w:rsidR="002B7944" w:rsidRPr="00CB6608" w:rsidRDefault="002B7944" w:rsidP="000E128B">
      <w:pPr>
        <w:ind w:firstLine="202"/>
        <w:rPr>
          <w:rFonts w:ascii="Times New Roman" w:hAnsi="Times New Roman"/>
          <w:lang w:eastAsia="zh-CN"/>
        </w:rPr>
      </w:pPr>
      <w:r w:rsidRPr="00CB6608">
        <w:rPr>
          <w:rFonts w:ascii="Times New Roman" w:hAnsi="Times New Roman"/>
          <w:lang w:eastAsia="zh-CN"/>
        </w:rPr>
        <w:t>Pen</w:t>
      </w:r>
      <w:r w:rsidR="003471F9">
        <w:rPr>
          <w:rFonts w:ascii="Times New Roman" w:hAnsi="Times New Roman"/>
          <w:lang w:eastAsia="zh-CN"/>
        </w:rPr>
        <w:t xml:space="preserve">gadaan dan penyediaan </w:t>
      </w:r>
      <w:r w:rsidRPr="00CB6608">
        <w:rPr>
          <w:rFonts w:ascii="Times New Roman" w:hAnsi="Times New Roman"/>
          <w:lang w:eastAsia="zh-CN"/>
        </w:rPr>
        <w:t xml:space="preserve">Tempat Pengolahan Sampah </w:t>
      </w:r>
      <w:r w:rsidRPr="002A1E4E">
        <w:rPr>
          <w:rFonts w:ascii="Times New Roman" w:hAnsi="Times New Roman"/>
          <w:i/>
          <w:iCs/>
          <w:lang w:eastAsia="zh-CN"/>
        </w:rPr>
        <w:t>Reduce-Reuse-Recycle</w:t>
      </w:r>
      <w:r w:rsidRPr="00CB6608">
        <w:rPr>
          <w:rFonts w:ascii="Times New Roman" w:hAnsi="Times New Roman"/>
          <w:lang w:eastAsia="zh-CN"/>
        </w:rPr>
        <w:t xml:space="preserve"> (TPS 3R) memiliki urgensi </w:t>
      </w:r>
      <w:r w:rsidR="003471F9">
        <w:rPr>
          <w:rFonts w:ascii="Times New Roman" w:hAnsi="Times New Roman"/>
          <w:lang w:eastAsia="zh-CN"/>
        </w:rPr>
        <w:t>yang difokuskan pada penjelasan tentang</w:t>
      </w:r>
      <w:r w:rsidRPr="00CB6608">
        <w:rPr>
          <w:rFonts w:ascii="Times New Roman" w:hAnsi="Times New Roman"/>
          <w:lang w:eastAsia="zh-CN"/>
        </w:rPr>
        <w:t xml:space="preserve"> pengelolaan persampahan sejak dari sumber</w:t>
      </w:r>
      <w:r w:rsidR="003471F9">
        <w:rPr>
          <w:rFonts w:ascii="Times New Roman" w:hAnsi="Times New Roman"/>
          <w:lang w:eastAsia="zh-CN"/>
        </w:rPr>
        <w:t xml:space="preserve"> atau di sekitar masyarakat</w:t>
      </w:r>
      <w:r w:rsidRPr="00CB6608">
        <w:rPr>
          <w:rFonts w:ascii="Times New Roman" w:hAnsi="Times New Roman"/>
          <w:lang w:eastAsia="zh-CN"/>
        </w:rPr>
        <w:t xml:space="preserve"> pada skala kawasan </w:t>
      </w:r>
      <w:r w:rsidR="00764623">
        <w:rPr>
          <w:rFonts w:ascii="Times New Roman" w:hAnsi="Times New Roman"/>
          <w:lang w:eastAsia="zh-CN"/>
        </w:rPr>
        <w:t>ataupun komunal</w:t>
      </w:r>
      <w:r w:rsidR="000E128B">
        <w:rPr>
          <w:rFonts w:ascii="Times New Roman" w:hAnsi="Times New Roman"/>
          <w:lang w:eastAsia="zh-CN"/>
        </w:rPr>
        <w:t xml:space="preserve"> yang diterapkan di berbagai area, seperti</w:t>
      </w:r>
      <w:r w:rsidRPr="00CB6608">
        <w:rPr>
          <w:rFonts w:ascii="Times New Roman" w:hAnsi="Times New Roman"/>
          <w:lang w:eastAsia="zh-CN"/>
        </w:rPr>
        <w:t xml:space="preserve"> permukiman</w:t>
      </w:r>
      <w:r w:rsidR="000E128B">
        <w:rPr>
          <w:rFonts w:ascii="Times New Roman" w:hAnsi="Times New Roman"/>
          <w:lang w:eastAsia="zh-CN"/>
        </w:rPr>
        <w:t>,</w:t>
      </w:r>
      <w:r w:rsidRPr="00CB6608">
        <w:rPr>
          <w:rFonts w:ascii="Times New Roman" w:hAnsi="Times New Roman"/>
          <w:lang w:eastAsia="zh-CN"/>
        </w:rPr>
        <w:t xml:space="preserve"> perkantoran</w:t>
      </w:r>
      <w:r w:rsidR="000E128B">
        <w:rPr>
          <w:rFonts w:ascii="Times New Roman" w:hAnsi="Times New Roman"/>
          <w:lang w:eastAsia="zh-CN"/>
        </w:rPr>
        <w:t>,</w:t>
      </w:r>
      <w:r w:rsidR="003471F9" w:rsidRPr="00CB6608">
        <w:rPr>
          <w:rFonts w:ascii="Times New Roman" w:hAnsi="Times New Roman"/>
          <w:lang w:eastAsia="zh-CN"/>
        </w:rPr>
        <w:t xml:space="preserve"> komersial, wisata,</w:t>
      </w:r>
      <w:r w:rsidRPr="00CB6608">
        <w:rPr>
          <w:rFonts w:ascii="Times New Roman" w:hAnsi="Times New Roman"/>
          <w:lang w:eastAsia="zh-CN"/>
        </w:rPr>
        <w:t xml:space="preserve"> pendidikan, dan sebagainya</w:t>
      </w:r>
      <w:r w:rsidR="000E128B">
        <w:rPr>
          <w:rFonts w:ascii="Times New Roman" w:hAnsi="Times New Roman"/>
          <w:lang w:eastAsia="zh-CN"/>
        </w:rPr>
        <w:t>.</w:t>
      </w:r>
      <w:r w:rsidRPr="00CB6608">
        <w:rPr>
          <w:rFonts w:ascii="Times New Roman" w:hAnsi="Times New Roman"/>
          <w:lang w:eastAsia="zh-CN"/>
        </w:rPr>
        <w:t xml:space="preserve"> </w:t>
      </w:r>
      <w:r w:rsidR="000E128B">
        <w:rPr>
          <w:rFonts w:ascii="Times New Roman" w:hAnsi="Times New Roman"/>
          <w:lang w:eastAsia="zh-CN"/>
        </w:rPr>
        <w:t xml:space="preserve">Diiringi </w:t>
      </w:r>
      <w:r w:rsidRPr="00CB6608">
        <w:rPr>
          <w:rFonts w:ascii="Times New Roman" w:hAnsi="Times New Roman"/>
          <w:lang w:eastAsia="zh-CN"/>
        </w:rPr>
        <w:t xml:space="preserve">dengan </w:t>
      </w:r>
      <w:r w:rsidR="000E128B">
        <w:rPr>
          <w:rFonts w:ascii="Times New Roman" w:hAnsi="Times New Roman"/>
          <w:lang w:eastAsia="zh-CN"/>
        </w:rPr>
        <w:t>pelibatan</w:t>
      </w:r>
      <w:r w:rsidRPr="00CB6608">
        <w:rPr>
          <w:rFonts w:ascii="Times New Roman" w:hAnsi="Times New Roman"/>
          <w:lang w:eastAsia="zh-CN"/>
        </w:rPr>
        <w:t xml:space="preserve"> peran aktif pemerintah daerah dan masyarakat </w:t>
      </w:r>
      <w:r w:rsidR="004253D7">
        <w:rPr>
          <w:rFonts w:ascii="Times New Roman" w:hAnsi="Times New Roman"/>
          <w:lang w:eastAsia="zh-CN"/>
        </w:rPr>
        <w:t>sumber</w:t>
      </w:r>
      <w:r w:rsidR="000E128B">
        <w:rPr>
          <w:rFonts w:ascii="Times New Roman" w:hAnsi="Times New Roman"/>
          <w:lang w:eastAsia="zh-CN"/>
        </w:rPr>
        <w:t xml:space="preserve"> yang sangat penting dalam keberhasilan program ini. Fokus utama yang diutamakan adalah</w:t>
      </w:r>
      <w:r w:rsidR="004253D7">
        <w:rPr>
          <w:rFonts w:ascii="Times New Roman" w:hAnsi="Times New Roman"/>
          <w:lang w:eastAsia="zh-CN"/>
        </w:rPr>
        <w:t xml:space="preserve"> pada </w:t>
      </w:r>
      <w:r w:rsidRPr="00CB6608">
        <w:rPr>
          <w:rFonts w:ascii="Times New Roman" w:hAnsi="Times New Roman"/>
          <w:lang w:eastAsia="zh-CN"/>
        </w:rPr>
        <w:t xml:space="preserve">masyarakat berpenghasilan rendah </w:t>
      </w:r>
      <w:r w:rsidR="00B62047">
        <w:rPr>
          <w:rFonts w:ascii="Times New Roman" w:hAnsi="Times New Roman"/>
          <w:lang w:eastAsia="zh-CN"/>
        </w:rPr>
        <w:t xml:space="preserve">ataupun masyarakat </w:t>
      </w:r>
      <w:r w:rsidRPr="00CB6608">
        <w:rPr>
          <w:rFonts w:ascii="Times New Roman" w:hAnsi="Times New Roman"/>
          <w:lang w:eastAsia="zh-CN"/>
        </w:rPr>
        <w:t xml:space="preserve">yang </w:t>
      </w:r>
      <w:r w:rsidR="00B62047">
        <w:rPr>
          <w:rFonts w:ascii="Times New Roman" w:hAnsi="Times New Roman"/>
          <w:lang w:eastAsia="zh-CN"/>
        </w:rPr>
        <w:t xml:space="preserve">masih </w:t>
      </w:r>
      <w:r w:rsidRPr="00CB6608">
        <w:rPr>
          <w:rFonts w:ascii="Times New Roman" w:hAnsi="Times New Roman"/>
          <w:lang w:eastAsia="zh-CN"/>
        </w:rPr>
        <w:t>tinggal di permukiman</w:t>
      </w:r>
      <w:r w:rsidR="00B62047">
        <w:rPr>
          <w:rFonts w:ascii="Times New Roman" w:hAnsi="Times New Roman"/>
          <w:lang w:eastAsia="zh-CN"/>
        </w:rPr>
        <w:t xml:space="preserve"> kurang layak/kumuh dan</w:t>
      </w:r>
      <w:r w:rsidRPr="00CB6608">
        <w:rPr>
          <w:rFonts w:ascii="Times New Roman" w:hAnsi="Times New Roman"/>
          <w:lang w:eastAsia="zh-CN"/>
        </w:rPr>
        <w:t xml:space="preserve"> padat </w:t>
      </w:r>
      <w:r w:rsidRPr="00CB6608">
        <w:rPr>
          <w:rFonts w:ascii="Times New Roman" w:hAnsi="Times New Roman"/>
          <w:lang w:eastAsia="zh-CN"/>
        </w:rPr>
        <w:fldChar w:fldCharType="begin" w:fldLock="1"/>
      </w:r>
      <w:r w:rsidRPr="00CB6608">
        <w:rPr>
          <w:rFonts w:ascii="Times New Roman" w:hAnsi="Times New Roman"/>
          <w:lang w:eastAsia="zh-CN"/>
        </w:rPr>
        <w:instrText>ADDIN CSL_CITATION {"citationItems":[{"id":"ITEM-1","itemData":{"author":[{"dropping-particle":"","family":"Kementerian Pekerjaan Umum dan Perumahan Rakyat","given":"","non-dropping-particle":"","parse-names":false,"suffix":""}],"id":"ITEM-1","issued":{"date-parts":[["2023"]]},"title":"Petunjuk Teknis Pelaksanaan Kegiatan TPS 3R (Tempat Pengolahan Sampah Reduce Reuse Recycle) Tahun 2023","type":"book"},"uris":["http://www.mendeley.com/documents/?uuid=12cb9f6d-f6bb-4090-a4e9-5aa115466270"]}],"mendeley":{"formattedCitation":"(Kementerian Pekerjaan Umum dan Perumahan Rakyat, 2023)","plainTextFormattedCitation":"(Kementerian Pekerjaan Umum dan Perumahan Rakyat, 2023)","previouslyFormattedCitation":"(Kementerian Pekerjaan Umum dan Perumahan Rakyat, 2023)"},"properties":{"noteIndex":0},"schema":"https://github.com/citation-style-language/schema/raw/master/csl-citation.json"}</w:instrText>
      </w:r>
      <w:r w:rsidRPr="00CB6608">
        <w:rPr>
          <w:rFonts w:ascii="Times New Roman" w:hAnsi="Times New Roman"/>
          <w:lang w:eastAsia="zh-CN"/>
        </w:rPr>
        <w:fldChar w:fldCharType="separate"/>
      </w:r>
      <w:r w:rsidRPr="00CB6608">
        <w:rPr>
          <w:rFonts w:ascii="Times New Roman" w:hAnsi="Times New Roman"/>
          <w:noProof/>
          <w:lang w:eastAsia="zh-CN"/>
        </w:rPr>
        <w:t>(Kementerian Pekerjaan Umum dan Perumahan Rakyat, 2023)</w:t>
      </w:r>
      <w:r w:rsidRPr="00CB6608">
        <w:rPr>
          <w:rFonts w:ascii="Times New Roman" w:hAnsi="Times New Roman"/>
          <w:lang w:eastAsia="zh-CN"/>
        </w:rPr>
        <w:fldChar w:fldCharType="end"/>
      </w:r>
      <w:r w:rsidRPr="00CB6608">
        <w:rPr>
          <w:rFonts w:ascii="Times New Roman" w:hAnsi="Times New Roman"/>
          <w:lang w:eastAsia="zh-CN"/>
        </w:rPr>
        <w:t>.</w:t>
      </w:r>
    </w:p>
    <w:p w14:paraId="1BE42D9D" w14:textId="6A170070" w:rsidR="008C4C50" w:rsidRDefault="002B7944" w:rsidP="002B7944">
      <w:pPr>
        <w:ind w:firstLine="202"/>
        <w:rPr>
          <w:rFonts w:ascii="Times New Roman" w:hAnsi="Times New Roman"/>
          <w:lang w:eastAsia="zh-CN"/>
        </w:rPr>
      </w:pPr>
      <w:r w:rsidRPr="00CB6608">
        <w:rPr>
          <w:rFonts w:ascii="Times New Roman" w:hAnsi="Times New Roman"/>
          <w:lang w:eastAsia="zh-CN"/>
        </w:rPr>
        <w:t xml:space="preserve">Seiring bertambahnya laju pertumbuhan penduduk maka semakin </w:t>
      </w:r>
      <w:r w:rsidR="00BA42D7">
        <w:rPr>
          <w:rFonts w:ascii="Times New Roman" w:hAnsi="Times New Roman"/>
          <w:lang w:eastAsia="zh-CN"/>
        </w:rPr>
        <w:t>besar</w:t>
      </w:r>
      <w:r w:rsidRPr="00CB6608">
        <w:rPr>
          <w:rFonts w:ascii="Times New Roman" w:hAnsi="Times New Roman"/>
          <w:lang w:eastAsia="zh-CN"/>
        </w:rPr>
        <w:t xml:space="preserve"> timbulan sampah yang </w:t>
      </w:r>
      <w:r w:rsidR="00BA42D7">
        <w:rPr>
          <w:rFonts w:ascii="Times New Roman" w:hAnsi="Times New Roman"/>
          <w:lang w:eastAsia="zh-CN"/>
        </w:rPr>
        <w:t>dihasilkan oleh masyarakat</w:t>
      </w:r>
      <w:r w:rsidRPr="00CB6608">
        <w:rPr>
          <w:rFonts w:ascii="Times New Roman" w:hAnsi="Times New Roman"/>
          <w:lang w:eastAsia="zh-CN"/>
        </w:rPr>
        <w:t xml:space="preserve">, maka pembangunan TPS 3R pun memerlukan pengembangan luas dalam rentang yang lebih besar. </w:t>
      </w:r>
      <w:r w:rsidR="008C4C50">
        <w:rPr>
          <w:rFonts w:ascii="Times New Roman" w:hAnsi="Times New Roman"/>
          <w:lang w:eastAsia="zh-CN"/>
        </w:rPr>
        <w:t xml:space="preserve">Begitu pula dengan desa yang akan digunakan sebagai tempat penelitian, desa ini memiliki jumlah penduduk keseluruhan. Namun, berdasarkan </w:t>
      </w:r>
      <w:r w:rsidR="008C4C50" w:rsidRPr="000F69F8">
        <w:rPr>
          <w:rFonts w:ascii="Times New Roman" w:hAnsi="Times New Roman"/>
        </w:rPr>
        <w:fldChar w:fldCharType="begin" w:fldLock="1"/>
      </w:r>
      <w:r w:rsidR="008C4C50" w:rsidRPr="000F69F8">
        <w:rPr>
          <w:rFonts w:ascii="Times New Roman" w:hAnsi="Times New Roman"/>
        </w:rPr>
        <w:instrText>ADDIN CSL_CITATION {"citationItems":[{"id":"ITEM-1","itemData":{"author":[{"dropping-particle":"","family":"Kementerian Pekerjaan Umum dan Perumahan Rakyat","given":"","non-dropping-particle":"","parse-names":false,"suffix":""}],"id":"ITEM-1","issued":{"date-parts":[["2023"]]},"title":"Petunjuk Teknis Pelaksanaan Kegiatan TPS 3R (Tempat Pengolahan Sampah Reduce Reuse Recycle) Tahun 2023","type":"book"},"uris":["http://www.mendeley.com/documents/?uuid=12cb9f6d-f6bb-4090-a4e9-5aa115466270"]}],"mendeley":{"formattedCitation":"(Kementerian Pekerjaan Umum dan Perumahan Rakyat, 2023)","manualFormatting":"Petunjuk Teknis Pelaksanaan Kegiatan TPS 3R (Tempat Pengolahan Sampah Reduce Reuse Recycle) Tahun 2023","plainTextFormattedCitation":"(Kementerian Pekerjaan Umum dan Perumahan Rakyat, 2023)","previouslyFormattedCitation":"(Kementerian Pekerjaan Umum dan Perumahan Rakyat, 2023)"},"properties":{"noteIndex":0},"schema":"https://github.com/citation-style-language/schema/raw/master/csl-citation.json"}</w:instrText>
      </w:r>
      <w:r w:rsidR="008C4C50" w:rsidRPr="000F69F8">
        <w:rPr>
          <w:rFonts w:ascii="Times New Roman" w:hAnsi="Times New Roman"/>
        </w:rPr>
        <w:fldChar w:fldCharType="separate"/>
      </w:r>
      <w:r w:rsidR="008C4C50" w:rsidRPr="000F69F8">
        <w:rPr>
          <w:rFonts w:ascii="Times New Roman" w:hAnsi="Times New Roman"/>
          <w:noProof/>
        </w:rPr>
        <w:t>Petunjuk Teknis Pelaksanaan Kegiatan TPS 3R (Tempat Pengolahan Sampah Reduce Reuse Recycle) Tahun 2023</w:t>
      </w:r>
      <w:r w:rsidR="008C4C50" w:rsidRPr="000F69F8">
        <w:rPr>
          <w:rFonts w:ascii="Times New Roman" w:hAnsi="Times New Roman"/>
        </w:rPr>
        <w:fldChar w:fldCharType="end"/>
      </w:r>
      <w:r w:rsidR="008C4C50">
        <w:rPr>
          <w:rFonts w:ascii="Times New Roman" w:hAnsi="Times New Roman"/>
        </w:rPr>
        <w:t xml:space="preserve"> saat menerima Program Infrastruktur Berbasis Masyarakat (IBM) mengharuskan untuk </w:t>
      </w:r>
      <w:r w:rsidR="008C4C50" w:rsidRPr="000F69F8">
        <w:rPr>
          <w:rFonts w:ascii="Times New Roman" w:hAnsi="Times New Roman"/>
        </w:rPr>
        <w:t>memiliki data calon penerima manfaat program dan menjadi pembeda dengan data keseluruhan des</w:t>
      </w:r>
      <w:r w:rsidR="008C4C50">
        <w:rPr>
          <w:rFonts w:ascii="Times New Roman" w:hAnsi="Times New Roman"/>
        </w:rPr>
        <w:t>a. Sehingga, desa ini memiliki jumlah penerima manfaat sebesar 879 jiwa atau 215 KK.</w:t>
      </w:r>
    </w:p>
    <w:p w14:paraId="21C0F014" w14:textId="1BFC2542" w:rsidR="002B7944" w:rsidRPr="00CB6608" w:rsidRDefault="008C4C50" w:rsidP="002B7944">
      <w:pPr>
        <w:ind w:firstLine="202"/>
        <w:rPr>
          <w:rFonts w:ascii="Times New Roman" w:hAnsi="Times New Roman"/>
          <w:lang w:eastAsia="zh-CN"/>
        </w:rPr>
      </w:pPr>
      <w:r>
        <w:rPr>
          <w:rFonts w:ascii="Times New Roman" w:hAnsi="Times New Roman"/>
          <w:lang w:eastAsia="zh-CN"/>
        </w:rPr>
        <w:t>Selain itu, desa ini</w:t>
      </w:r>
      <w:r w:rsidR="002B7944" w:rsidRPr="00CB6608">
        <w:rPr>
          <w:rFonts w:ascii="Times New Roman" w:hAnsi="Times New Roman"/>
          <w:lang w:eastAsia="zh-CN"/>
        </w:rPr>
        <w:t xml:space="preserve"> terpilih menjadi sumber studi kasus dalam pembuatan laporan magang dikarenakan penulis melihat keantusiasan masyarakat desa dalam mempelajari dan menerapkan prinsip 3R. Hal tersebut berdampak besar pada keseluruhan rangkaian pengembangan TPS 3R ini.</w:t>
      </w:r>
    </w:p>
    <w:p w14:paraId="59408356" w14:textId="5BE62A6B" w:rsidR="002B7944" w:rsidRPr="00CB6608" w:rsidRDefault="002B7944" w:rsidP="002B7944">
      <w:pPr>
        <w:ind w:firstLine="202"/>
        <w:rPr>
          <w:rFonts w:ascii="Times New Roman" w:hAnsi="Times New Roman"/>
          <w:lang w:eastAsia="zh-CN"/>
        </w:rPr>
      </w:pPr>
      <w:r w:rsidRPr="00CB6608">
        <w:rPr>
          <w:rFonts w:ascii="Times New Roman" w:hAnsi="Times New Roman"/>
          <w:lang w:eastAsia="zh-CN"/>
        </w:rPr>
        <w:t xml:space="preserve">Oleh karena itu, penulis </w:t>
      </w:r>
      <w:r w:rsidR="00CB6608" w:rsidRPr="00CB6608">
        <w:rPr>
          <w:rFonts w:ascii="Times New Roman" w:hAnsi="Times New Roman"/>
          <w:lang w:eastAsia="zh-CN"/>
        </w:rPr>
        <w:t>melakukan dan menulis tentang</w:t>
      </w:r>
      <w:r w:rsidRPr="00CB6608">
        <w:rPr>
          <w:rFonts w:ascii="Times New Roman" w:hAnsi="Times New Roman"/>
          <w:lang w:eastAsia="zh-CN"/>
        </w:rPr>
        <w:t xml:space="preserve"> penelitian rencana pengembangan Tempat Pengolahan Sampah (TPS) dengan prinsip 3R di </w:t>
      </w:r>
      <w:r w:rsidR="008C4C50">
        <w:rPr>
          <w:rFonts w:ascii="Times New Roman" w:hAnsi="Times New Roman"/>
          <w:lang w:eastAsia="zh-CN"/>
        </w:rPr>
        <w:t>desa ini</w:t>
      </w:r>
      <w:r w:rsidRPr="00CB6608">
        <w:rPr>
          <w:rFonts w:ascii="Times New Roman" w:hAnsi="Times New Roman"/>
          <w:lang w:eastAsia="zh-CN"/>
        </w:rPr>
        <w:t xml:space="preserve"> dengan judul “Perencanaan Pengembangan Tempat Pengolahan Sampah 3R di </w:t>
      </w:r>
      <w:r w:rsidR="00D70BC6" w:rsidRPr="00D70BC6">
        <w:rPr>
          <w:rFonts w:ascii="Times New Roman" w:hAnsi="Times New Roman"/>
          <w:lang w:eastAsia="zh-CN"/>
        </w:rPr>
        <w:t>Daerah Kabupaten Sidoarjo</w:t>
      </w:r>
      <w:r w:rsidR="008C4C50">
        <w:rPr>
          <w:rFonts w:ascii="Times New Roman" w:hAnsi="Times New Roman"/>
          <w:lang w:eastAsia="zh-CN"/>
        </w:rPr>
        <w:t>”.</w:t>
      </w:r>
    </w:p>
    <w:p w14:paraId="7C2FBE9D" w14:textId="36145ADA" w:rsidR="00632329" w:rsidRPr="00CB6608" w:rsidRDefault="0036228F" w:rsidP="00A71960">
      <w:pPr>
        <w:pStyle w:val="CETHeading1"/>
        <w:numPr>
          <w:ilvl w:val="0"/>
          <w:numId w:val="3"/>
        </w:numPr>
        <w:tabs>
          <w:tab w:val="right" w:pos="7100"/>
        </w:tabs>
        <w:spacing w:before="400" w:after="200"/>
        <w:jc w:val="both"/>
        <w:rPr>
          <w:rFonts w:ascii="Times New Roman" w:hAnsi="Times New Roman"/>
          <w:lang w:val="id-ID"/>
        </w:rPr>
      </w:pPr>
      <w:bookmarkStart w:id="3" w:name="OLE_LINK5"/>
      <w:bookmarkStart w:id="4" w:name="OLE_LINK6"/>
      <w:r w:rsidRPr="00CB6608">
        <w:rPr>
          <w:rFonts w:ascii="Times New Roman" w:hAnsi="Times New Roman"/>
          <w:lang w:val="id-ID"/>
        </w:rPr>
        <w:t>METODE</w:t>
      </w:r>
    </w:p>
    <w:bookmarkEnd w:id="3"/>
    <w:bookmarkEnd w:id="4"/>
    <w:p w14:paraId="38811A95" w14:textId="6A36B0DA" w:rsidR="002B7944" w:rsidRDefault="002B7944" w:rsidP="00B62047">
      <w:pPr>
        <w:ind w:firstLine="204"/>
        <w:rPr>
          <w:rFonts w:ascii="Times New Roman" w:hAnsi="Times New Roman"/>
          <w:lang w:eastAsia="zh-CN"/>
        </w:rPr>
      </w:pPr>
      <w:r w:rsidRPr="00CB6608">
        <w:rPr>
          <w:rFonts w:ascii="Times New Roman" w:hAnsi="Times New Roman"/>
          <w:lang w:eastAsia="zh-CN"/>
        </w:rPr>
        <w:t xml:space="preserve">Metode </w:t>
      </w:r>
      <w:r w:rsidR="00F61E26">
        <w:rPr>
          <w:rFonts w:ascii="Times New Roman" w:hAnsi="Times New Roman"/>
          <w:lang w:eastAsia="zh-CN"/>
        </w:rPr>
        <w:t xml:space="preserve">yang digunakan adalah </w:t>
      </w:r>
      <w:r w:rsidRPr="00CB6608">
        <w:rPr>
          <w:rFonts w:ascii="Times New Roman" w:hAnsi="Times New Roman"/>
          <w:lang w:eastAsia="zh-CN"/>
        </w:rPr>
        <w:t>pengumpulan data</w:t>
      </w:r>
      <w:r w:rsidR="00F61E26">
        <w:rPr>
          <w:rFonts w:ascii="Times New Roman" w:hAnsi="Times New Roman"/>
          <w:lang w:eastAsia="zh-CN"/>
        </w:rPr>
        <w:t>, sehingga metode ini</w:t>
      </w:r>
      <w:r w:rsidRPr="00CB6608">
        <w:rPr>
          <w:rFonts w:ascii="Times New Roman" w:hAnsi="Times New Roman"/>
          <w:lang w:eastAsia="zh-CN"/>
        </w:rPr>
        <w:t xml:space="preserve"> menjadi kegiatan yang penting bagi kegiatan penelitian magang</w:t>
      </w:r>
      <w:r w:rsidR="00F61E26">
        <w:rPr>
          <w:rFonts w:ascii="Times New Roman" w:hAnsi="Times New Roman"/>
          <w:lang w:eastAsia="zh-CN"/>
        </w:rPr>
        <w:t>. Kegiatan ini</w:t>
      </w:r>
      <w:r w:rsidRPr="00CB6608">
        <w:rPr>
          <w:rFonts w:ascii="Times New Roman" w:hAnsi="Times New Roman"/>
          <w:lang w:eastAsia="zh-CN"/>
        </w:rPr>
        <w:t xml:space="preserve"> dilakukan untuk </w:t>
      </w:r>
      <w:r w:rsidR="00F61E26">
        <w:rPr>
          <w:rFonts w:ascii="Times New Roman" w:hAnsi="Times New Roman"/>
          <w:lang w:eastAsia="zh-CN"/>
        </w:rPr>
        <w:t>mengumpulkan</w:t>
      </w:r>
      <w:r w:rsidRPr="00CB6608">
        <w:rPr>
          <w:rFonts w:ascii="Times New Roman" w:hAnsi="Times New Roman"/>
          <w:lang w:eastAsia="zh-CN"/>
        </w:rPr>
        <w:t xml:space="preserve"> informasi yang dibutuhkan </w:t>
      </w:r>
      <w:r w:rsidR="00F61E26">
        <w:rPr>
          <w:rFonts w:ascii="Times New Roman" w:hAnsi="Times New Roman"/>
          <w:lang w:eastAsia="zh-CN"/>
        </w:rPr>
        <w:t>guna</w:t>
      </w:r>
      <w:r w:rsidRPr="00CB6608">
        <w:rPr>
          <w:rFonts w:ascii="Times New Roman" w:hAnsi="Times New Roman"/>
          <w:lang w:eastAsia="zh-CN"/>
        </w:rPr>
        <w:t xml:space="preserve"> mencapai tujuan penelitian. Data yang </w:t>
      </w:r>
      <w:r w:rsidR="00F61E26">
        <w:rPr>
          <w:rFonts w:ascii="Times New Roman" w:hAnsi="Times New Roman"/>
          <w:lang w:eastAsia="zh-CN"/>
        </w:rPr>
        <w:t>akan</w:t>
      </w:r>
      <w:r w:rsidR="00B62047">
        <w:rPr>
          <w:rFonts w:ascii="Times New Roman" w:hAnsi="Times New Roman"/>
          <w:lang w:eastAsia="zh-CN"/>
        </w:rPr>
        <w:t xml:space="preserve"> digunakan untuk penelitian ini</w:t>
      </w:r>
      <w:r w:rsidR="00F61E26">
        <w:rPr>
          <w:rFonts w:ascii="Times New Roman" w:hAnsi="Times New Roman"/>
          <w:lang w:eastAsia="zh-CN"/>
        </w:rPr>
        <w:t xml:space="preserve"> </w:t>
      </w:r>
      <w:r w:rsidRPr="00CB6608">
        <w:rPr>
          <w:rFonts w:ascii="Times New Roman" w:hAnsi="Times New Roman"/>
          <w:lang w:eastAsia="zh-CN"/>
        </w:rPr>
        <w:t xml:space="preserve">dikumpulkan </w:t>
      </w:r>
      <w:r w:rsidR="00764623">
        <w:rPr>
          <w:rFonts w:ascii="Times New Roman" w:hAnsi="Times New Roman"/>
          <w:lang w:eastAsia="zh-CN"/>
        </w:rPr>
        <w:t>dari</w:t>
      </w:r>
      <w:r w:rsidR="00B62047">
        <w:rPr>
          <w:rFonts w:ascii="Times New Roman" w:hAnsi="Times New Roman"/>
          <w:lang w:eastAsia="zh-CN"/>
        </w:rPr>
        <w:t xml:space="preserve"> dua sumber, yaitu</w:t>
      </w:r>
      <w:r w:rsidR="00764623">
        <w:rPr>
          <w:rFonts w:ascii="Times New Roman" w:hAnsi="Times New Roman"/>
          <w:lang w:eastAsia="zh-CN"/>
        </w:rPr>
        <w:t xml:space="preserve"> </w:t>
      </w:r>
      <w:r w:rsidRPr="00CB6608">
        <w:rPr>
          <w:rFonts w:ascii="Times New Roman" w:hAnsi="Times New Roman"/>
          <w:lang w:eastAsia="zh-CN"/>
        </w:rPr>
        <w:t xml:space="preserve">data primer dan data sekunder. </w:t>
      </w:r>
      <w:r w:rsidR="00F61E26">
        <w:rPr>
          <w:rFonts w:ascii="Times New Roman" w:hAnsi="Times New Roman"/>
          <w:lang w:eastAsia="zh-CN"/>
        </w:rPr>
        <w:t>Untuk d</w:t>
      </w:r>
      <w:r w:rsidRPr="00CB6608">
        <w:rPr>
          <w:rFonts w:ascii="Times New Roman" w:hAnsi="Times New Roman"/>
          <w:lang w:eastAsia="zh-CN"/>
        </w:rPr>
        <w:t xml:space="preserve">ata primer </w:t>
      </w:r>
      <w:r w:rsidR="00F61E26">
        <w:rPr>
          <w:rFonts w:ascii="Times New Roman" w:hAnsi="Times New Roman"/>
          <w:lang w:eastAsia="zh-CN"/>
        </w:rPr>
        <w:t xml:space="preserve">akan diperoleh langsung </w:t>
      </w:r>
      <w:r w:rsidRPr="00CB6608">
        <w:rPr>
          <w:rFonts w:ascii="Times New Roman" w:hAnsi="Times New Roman"/>
          <w:lang w:eastAsia="zh-CN"/>
        </w:rPr>
        <w:t>dari sumber baik</w:t>
      </w:r>
      <w:r w:rsidR="00764623">
        <w:rPr>
          <w:rFonts w:ascii="Times New Roman" w:hAnsi="Times New Roman"/>
          <w:lang w:eastAsia="zh-CN"/>
        </w:rPr>
        <w:t xml:space="preserve"> perorangan ataupun</w:t>
      </w:r>
      <w:r w:rsidRPr="00CB6608">
        <w:rPr>
          <w:rFonts w:ascii="Times New Roman" w:hAnsi="Times New Roman"/>
          <w:lang w:eastAsia="zh-CN"/>
        </w:rPr>
        <w:t xml:space="preserve"> individu </w:t>
      </w:r>
      <w:r w:rsidR="00764623">
        <w:rPr>
          <w:rFonts w:ascii="Times New Roman" w:hAnsi="Times New Roman"/>
          <w:lang w:eastAsia="zh-CN"/>
        </w:rPr>
        <w:t xml:space="preserve">setiap orang </w:t>
      </w:r>
      <w:r w:rsidRPr="00CB6608">
        <w:rPr>
          <w:rFonts w:ascii="Times New Roman" w:hAnsi="Times New Roman"/>
          <w:lang w:eastAsia="zh-CN"/>
        </w:rPr>
        <w:t xml:space="preserve">dari </w:t>
      </w:r>
      <w:r w:rsidR="00764623">
        <w:rPr>
          <w:rFonts w:ascii="Times New Roman" w:hAnsi="Times New Roman"/>
          <w:lang w:eastAsia="zh-CN"/>
        </w:rPr>
        <w:t>p</w:t>
      </w:r>
      <w:r w:rsidRPr="00CB6608">
        <w:rPr>
          <w:rFonts w:ascii="Times New Roman" w:hAnsi="Times New Roman"/>
          <w:lang w:eastAsia="zh-CN"/>
        </w:rPr>
        <w:t xml:space="preserve">engisian kuesioner yang dilakukan </w:t>
      </w:r>
      <w:r w:rsidR="00F61E26">
        <w:rPr>
          <w:rFonts w:ascii="Times New Roman" w:hAnsi="Times New Roman"/>
          <w:lang w:eastAsia="zh-CN"/>
        </w:rPr>
        <w:t xml:space="preserve">oleh </w:t>
      </w:r>
      <w:r w:rsidR="00ED67B7">
        <w:rPr>
          <w:rFonts w:ascii="Times New Roman" w:hAnsi="Times New Roman"/>
          <w:lang w:eastAsia="zh-CN"/>
        </w:rPr>
        <w:t>pihak pengumpul/pengambil data (</w:t>
      </w:r>
      <w:r w:rsidRPr="00CB6608">
        <w:rPr>
          <w:rFonts w:ascii="Times New Roman" w:hAnsi="Times New Roman"/>
          <w:lang w:eastAsia="zh-CN"/>
        </w:rPr>
        <w:t>peneliti</w:t>
      </w:r>
      <w:r w:rsidR="00ED67B7">
        <w:rPr>
          <w:rFonts w:ascii="Times New Roman" w:hAnsi="Times New Roman"/>
          <w:lang w:eastAsia="zh-CN"/>
        </w:rPr>
        <w:t>)</w:t>
      </w:r>
      <w:r w:rsidR="004253D7">
        <w:rPr>
          <w:rFonts w:ascii="Times New Roman" w:hAnsi="Times New Roman"/>
          <w:lang w:eastAsia="zh-CN"/>
        </w:rPr>
        <w:t xml:space="preserve"> atau </w:t>
      </w:r>
      <w:r w:rsidR="004253D7" w:rsidRPr="00CB6608">
        <w:rPr>
          <w:rFonts w:ascii="Times New Roman" w:hAnsi="Times New Roman"/>
          <w:lang w:eastAsia="zh-CN"/>
        </w:rPr>
        <w:t>hasil wawancara</w:t>
      </w:r>
      <w:r w:rsidR="00B62047">
        <w:rPr>
          <w:rFonts w:ascii="Times New Roman" w:hAnsi="Times New Roman"/>
          <w:lang w:eastAsia="zh-CN"/>
        </w:rPr>
        <w:t xml:space="preserve"> terhadap data-data yang dibutuhkan</w:t>
      </w:r>
      <w:r w:rsidRPr="00CB6608">
        <w:rPr>
          <w:rFonts w:ascii="Times New Roman" w:hAnsi="Times New Roman"/>
          <w:lang w:eastAsia="zh-CN"/>
        </w:rPr>
        <w:t xml:space="preserve"> </w:t>
      </w:r>
      <w:r w:rsidRPr="00CB6608">
        <w:rPr>
          <w:rFonts w:ascii="Times New Roman" w:hAnsi="Times New Roman"/>
          <w:lang w:eastAsia="zh-CN"/>
        </w:rPr>
        <w:fldChar w:fldCharType="begin" w:fldLock="1"/>
      </w:r>
      <w:r w:rsidRPr="00CB6608">
        <w:rPr>
          <w:rFonts w:ascii="Times New Roman" w:hAnsi="Times New Roman"/>
          <w:lang w:eastAsia="zh-CN"/>
        </w:rPr>
        <w:instrText>ADDIN CSL_CITATION {"citationItems":[{"id":"ITEM-1","itemData":{"author":[{"dropping-particle":"","family":"Ahdi","given":"M. A.","non-dropping-particle":"","parse-names":false,"suffix":""}],"container-title":"Jakarta: FITK UIN Syarif Hidayatullah Jakarta","id":"ITEM-1","issued":{"date-parts":[["2022"]]},"title":"Tingkat Partisipasi Masyarakat Dalam Pengelolaan Sampah Di Kelurahan Benda Kota Tangerang","type":"article-journal"},"uris":["http://www.mendeley.com/documents/?uuid=d059720a-b219-48a1-8b16-c55a7b1d2520"]}],"mendeley":{"formattedCitation":"(Ahdi, 2022)","plainTextFormattedCitation":"(Ahdi, 2022)","previouslyFormattedCitation":"(Ahdi, 2022)"},"properties":{"noteIndex":0},"schema":"https://github.com/citation-style-language/schema/raw/master/csl-citation.json"}</w:instrText>
      </w:r>
      <w:r w:rsidRPr="00CB6608">
        <w:rPr>
          <w:rFonts w:ascii="Times New Roman" w:hAnsi="Times New Roman"/>
          <w:lang w:eastAsia="zh-CN"/>
        </w:rPr>
        <w:fldChar w:fldCharType="separate"/>
      </w:r>
      <w:r w:rsidRPr="00CB6608">
        <w:rPr>
          <w:rFonts w:ascii="Times New Roman" w:hAnsi="Times New Roman"/>
          <w:noProof/>
          <w:lang w:eastAsia="zh-CN"/>
        </w:rPr>
        <w:t>(Ahdi, 2022)</w:t>
      </w:r>
      <w:r w:rsidRPr="00CB6608">
        <w:rPr>
          <w:rFonts w:ascii="Times New Roman" w:hAnsi="Times New Roman"/>
          <w:lang w:eastAsia="zh-CN"/>
        </w:rPr>
        <w:fldChar w:fldCharType="end"/>
      </w:r>
      <w:r w:rsidRPr="00CB6608">
        <w:rPr>
          <w:rFonts w:ascii="Times New Roman" w:hAnsi="Times New Roman"/>
          <w:lang w:eastAsia="zh-CN"/>
        </w:rPr>
        <w:t xml:space="preserve">. Data primer dalam penelitian ini dilakukan dengan pengambilan langsung terhadap timbulan sampah dan pemilahan komposisi dari timbulan sampah yang telah diambil. Kemudian data sekunder </w:t>
      </w:r>
      <w:r w:rsidR="00B62047">
        <w:rPr>
          <w:rFonts w:ascii="Times New Roman" w:hAnsi="Times New Roman"/>
          <w:lang w:eastAsia="zh-CN"/>
        </w:rPr>
        <w:t xml:space="preserve">diolah dari </w:t>
      </w:r>
      <w:r w:rsidRPr="00CB6608">
        <w:rPr>
          <w:rFonts w:ascii="Times New Roman" w:hAnsi="Times New Roman"/>
          <w:lang w:eastAsia="zh-CN"/>
        </w:rPr>
        <w:t xml:space="preserve">data primer </w:t>
      </w:r>
      <w:r w:rsidR="00F61E26">
        <w:rPr>
          <w:rFonts w:ascii="Times New Roman" w:hAnsi="Times New Roman"/>
          <w:lang w:eastAsia="zh-CN"/>
        </w:rPr>
        <w:t xml:space="preserve">yang </w:t>
      </w:r>
      <w:r w:rsidR="00B62047">
        <w:rPr>
          <w:rFonts w:ascii="Times New Roman" w:hAnsi="Times New Roman"/>
          <w:lang w:eastAsia="zh-CN"/>
        </w:rPr>
        <w:t xml:space="preserve">telah dikumpulkan </w:t>
      </w:r>
      <w:r w:rsidRPr="00CB6608">
        <w:rPr>
          <w:rFonts w:ascii="Times New Roman" w:hAnsi="Times New Roman"/>
          <w:lang w:eastAsia="zh-CN"/>
        </w:rPr>
        <w:t>baik oleh pihak pengumpul</w:t>
      </w:r>
      <w:r w:rsidR="004253D7">
        <w:rPr>
          <w:rFonts w:ascii="Times New Roman" w:hAnsi="Times New Roman"/>
          <w:lang w:eastAsia="zh-CN"/>
        </w:rPr>
        <w:t>/pengambil</w:t>
      </w:r>
      <w:r w:rsidRPr="00CB6608">
        <w:rPr>
          <w:rFonts w:ascii="Times New Roman" w:hAnsi="Times New Roman"/>
          <w:lang w:eastAsia="zh-CN"/>
        </w:rPr>
        <w:t xml:space="preserve"> data primer atau oleh pihak lain </w:t>
      </w:r>
      <w:r w:rsidR="004253D7">
        <w:rPr>
          <w:rFonts w:ascii="Times New Roman" w:hAnsi="Times New Roman"/>
          <w:lang w:eastAsia="zh-CN"/>
        </w:rPr>
        <w:t>yang terkait</w:t>
      </w:r>
      <w:r w:rsidR="00B62047">
        <w:rPr>
          <w:rFonts w:ascii="Times New Roman" w:hAnsi="Times New Roman"/>
          <w:lang w:eastAsia="zh-CN"/>
        </w:rPr>
        <w:t xml:space="preserve"> dan siap untuk dianalisis serta diinterpretasikan</w:t>
      </w:r>
      <w:r w:rsidR="004253D7">
        <w:rPr>
          <w:rFonts w:ascii="Times New Roman" w:hAnsi="Times New Roman"/>
          <w:lang w:eastAsia="zh-CN"/>
        </w:rPr>
        <w:t xml:space="preserve"> </w:t>
      </w:r>
      <w:r w:rsidRPr="00CB6608">
        <w:rPr>
          <w:rFonts w:ascii="Times New Roman" w:hAnsi="Times New Roman"/>
          <w:lang w:eastAsia="zh-CN"/>
        </w:rPr>
        <w:fldChar w:fldCharType="begin" w:fldLock="1"/>
      </w:r>
      <w:r w:rsidR="003753B3" w:rsidRPr="00CB6608">
        <w:rPr>
          <w:rFonts w:ascii="Times New Roman" w:hAnsi="Times New Roman"/>
          <w:lang w:eastAsia="zh-CN"/>
        </w:rPr>
        <w:instrText>ADDIN CSL_CITATION {"citationItems":[{"id":"ITEM-1","itemData":{"author":[{"dropping-particle":"","family":"Ahdi","given":"M. A.","non-dropping-particle":"","parse-names":false,"suffix":""}],"container-title":"Jakarta: FITK UIN Syarif Hidayatullah Jakarta","id":"ITEM-1","issued":{"date-parts":[["2022"]]},"title":"Tingkat Partisipasi Masyarakat Dalam Pengelolaan Sampah Di Kelurahan Benda Kota Tangerang","type":"article-journal"},"uris":["http://www.mendeley.com/documents/?uuid=d059720a-b219-48a1-8b16-c55a7b1d2520"]}],"mendeley":{"formattedCitation":"(Ahdi, 2022)","plainTextFormattedCitation":"(Ahdi, 2022)","previouslyFormattedCitation":"(Ahdi, 2022)"},"properties":{"noteIndex":0},"schema":"https://github.com/citation-style-language/schema/raw/master/csl-citation.json"}</w:instrText>
      </w:r>
      <w:r w:rsidRPr="00CB6608">
        <w:rPr>
          <w:rFonts w:ascii="Times New Roman" w:hAnsi="Times New Roman"/>
          <w:lang w:eastAsia="zh-CN"/>
        </w:rPr>
        <w:fldChar w:fldCharType="separate"/>
      </w:r>
      <w:r w:rsidRPr="00CB6608">
        <w:rPr>
          <w:rFonts w:ascii="Times New Roman" w:hAnsi="Times New Roman"/>
          <w:noProof/>
          <w:lang w:eastAsia="zh-CN"/>
        </w:rPr>
        <w:t>(Ahdi, 2022)</w:t>
      </w:r>
      <w:r w:rsidRPr="00CB6608">
        <w:rPr>
          <w:rFonts w:ascii="Times New Roman" w:hAnsi="Times New Roman"/>
          <w:lang w:eastAsia="zh-CN"/>
        </w:rPr>
        <w:fldChar w:fldCharType="end"/>
      </w:r>
      <w:r w:rsidRPr="00CB6608">
        <w:rPr>
          <w:rFonts w:ascii="Times New Roman" w:hAnsi="Times New Roman"/>
          <w:lang w:eastAsia="zh-CN"/>
        </w:rPr>
        <w:t>. Data sekunder ini didapatkan dengan dilakukannya wawancara pada Tenaga Fasilitator Lapangan (TFL) dan Kelompok Masyarakat Penyelenggara (KMP) TPS 3R</w:t>
      </w:r>
      <w:r w:rsidR="008C4C50">
        <w:rPr>
          <w:rFonts w:ascii="Times New Roman" w:hAnsi="Times New Roman"/>
          <w:lang w:eastAsia="zh-CN"/>
        </w:rPr>
        <w:t xml:space="preserve"> desa</w:t>
      </w:r>
      <w:r w:rsidRPr="00CB6608">
        <w:rPr>
          <w:rFonts w:ascii="Times New Roman" w:hAnsi="Times New Roman"/>
          <w:lang w:eastAsia="zh-CN"/>
        </w:rPr>
        <w:t xml:space="preserve"> tentang data calon penerima manfaat dan luas area bangunan TPS 3R yang telah terbangun</w:t>
      </w:r>
      <w:r w:rsidR="005725EB">
        <w:rPr>
          <w:rFonts w:ascii="Times New Roman" w:hAnsi="Times New Roman"/>
          <w:lang w:eastAsia="zh-CN"/>
        </w:rPr>
        <w:t xml:space="preserve"> di desa</w:t>
      </w:r>
      <w:r w:rsidRPr="00CB6608">
        <w:rPr>
          <w:rFonts w:ascii="Times New Roman" w:hAnsi="Times New Roman"/>
          <w:lang w:eastAsia="zh-CN"/>
        </w:rPr>
        <w:t>.</w:t>
      </w:r>
    </w:p>
    <w:p w14:paraId="2784A21E" w14:textId="1253424E" w:rsidR="003753B3" w:rsidRDefault="003753B3" w:rsidP="00A71960">
      <w:pPr>
        <w:keepNext/>
        <w:spacing w:before="200" w:after="200"/>
        <w:jc w:val="center"/>
        <w:rPr>
          <w:rFonts w:ascii="Times New Roman" w:hAnsi="Times New Roman"/>
        </w:rPr>
      </w:pPr>
      <w:r w:rsidRPr="00CB6608">
        <w:rPr>
          <w:rFonts w:ascii="Times New Roman" w:hAnsi="Times New Roman"/>
          <w:b/>
          <w:bCs/>
        </w:rPr>
        <w:t xml:space="preserve">Tabel </w:t>
      </w:r>
      <w:r w:rsidRPr="00CB6608">
        <w:rPr>
          <w:rFonts w:ascii="Times New Roman" w:hAnsi="Times New Roman"/>
          <w:b/>
          <w:bCs/>
        </w:rPr>
        <w:fldChar w:fldCharType="begin"/>
      </w:r>
      <w:r w:rsidRPr="00CB6608">
        <w:rPr>
          <w:rFonts w:ascii="Times New Roman" w:hAnsi="Times New Roman"/>
          <w:b/>
          <w:bCs/>
        </w:rPr>
        <w:instrText xml:space="preserve"> SEQ Tabel_3. \* ARABIC </w:instrText>
      </w:r>
      <w:r w:rsidRPr="00CB6608">
        <w:rPr>
          <w:rFonts w:ascii="Times New Roman" w:hAnsi="Times New Roman"/>
          <w:b/>
          <w:bCs/>
        </w:rPr>
        <w:fldChar w:fldCharType="separate"/>
      </w:r>
      <w:r w:rsidR="00793340">
        <w:rPr>
          <w:rFonts w:ascii="Times New Roman" w:hAnsi="Times New Roman"/>
          <w:b/>
          <w:bCs/>
          <w:noProof/>
        </w:rPr>
        <w:t>1</w:t>
      </w:r>
      <w:r w:rsidRPr="00CB6608">
        <w:rPr>
          <w:rFonts w:ascii="Times New Roman" w:hAnsi="Times New Roman"/>
          <w:b/>
          <w:bCs/>
        </w:rPr>
        <w:fldChar w:fldCharType="end"/>
      </w:r>
      <w:r w:rsidRPr="00CB6608">
        <w:rPr>
          <w:rFonts w:ascii="Times New Roman" w:hAnsi="Times New Roman"/>
          <w:b/>
          <w:bCs/>
        </w:rPr>
        <w:t xml:space="preserve">. </w:t>
      </w:r>
      <w:r w:rsidRPr="00CB6608">
        <w:rPr>
          <w:rFonts w:ascii="Times New Roman" w:hAnsi="Times New Roman"/>
        </w:rPr>
        <w:t>Pengumpulan Data</w:t>
      </w:r>
    </w:p>
    <w:tbl>
      <w:tblPr>
        <w:tblW w:w="0" w:type="auto"/>
        <w:jc w:val="center"/>
        <w:tblBorders>
          <w:top w:val="single" w:sz="4" w:space="0" w:color="auto"/>
          <w:bottom w:val="single" w:sz="4" w:space="0" w:color="auto"/>
          <w:insideH w:val="single" w:sz="4" w:space="0" w:color="auto"/>
        </w:tblBorders>
        <w:tblCellMar>
          <w:top w:w="15" w:type="dxa"/>
          <w:left w:w="15" w:type="dxa"/>
          <w:bottom w:w="15" w:type="dxa"/>
          <w:right w:w="15" w:type="dxa"/>
        </w:tblCellMar>
        <w:tblLook w:val="04A0" w:firstRow="1" w:lastRow="0" w:firstColumn="1" w:lastColumn="0" w:noHBand="0" w:noVBand="1"/>
      </w:tblPr>
      <w:tblGrid>
        <w:gridCol w:w="890"/>
        <w:gridCol w:w="1155"/>
        <w:gridCol w:w="1838"/>
        <w:gridCol w:w="1067"/>
      </w:tblGrid>
      <w:tr w:rsidR="003F73C3" w:rsidRPr="00CB6608" w14:paraId="3C204FBC" w14:textId="77777777" w:rsidTr="005725EB">
        <w:trPr>
          <w:trHeight w:val="23"/>
          <w:tblHeader/>
          <w:jc w:val="center"/>
        </w:trPr>
        <w:tc>
          <w:tcPr>
            <w:tcW w:w="0" w:type="auto"/>
            <w:shd w:val="clear" w:color="auto" w:fill="auto"/>
            <w:tcMar>
              <w:top w:w="100" w:type="dxa"/>
              <w:left w:w="100" w:type="dxa"/>
              <w:bottom w:w="100" w:type="dxa"/>
              <w:right w:w="100" w:type="dxa"/>
            </w:tcMar>
            <w:vAlign w:val="center"/>
            <w:hideMark/>
          </w:tcPr>
          <w:p w14:paraId="5105AE8D" w14:textId="77777777" w:rsidR="003F73C3" w:rsidRPr="00CB6608" w:rsidRDefault="003F73C3" w:rsidP="005725EB">
            <w:pPr>
              <w:jc w:val="center"/>
              <w:rPr>
                <w:rFonts w:ascii="Times New Roman" w:eastAsia="Times New Roman" w:hAnsi="Times New Roman"/>
                <w:sz w:val="18"/>
                <w:szCs w:val="18"/>
                <w:lang w:eastAsia="en-ID"/>
              </w:rPr>
            </w:pPr>
            <w:bookmarkStart w:id="5" w:name="_Hlk168664079"/>
            <w:r w:rsidRPr="00CB6608">
              <w:rPr>
                <w:rFonts w:ascii="Times New Roman" w:eastAsia="Times New Roman" w:hAnsi="Times New Roman"/>
                <w:b/>
                <w:bCs/>
                <w:color w:val="000000"/>
                <w:sz w:val="18"/>
                <w:szCs w:val="18"/>
                <w:lang w:eastAsia="en-ID"/>
              </w:rPr>
              <w:t>Jenis Data</w:t>
            </w:r>
          </w:p>
        </w:tc>
        <w:tc>
          <w:tcPr>
            <w:tcW w:w="0" w:type="auto"/>
            <w:shd w:val="clear" w:color="auto" w:fill="auto"/>
            <w:tcMar>
              <w:top w:w="100" w:type="dxa"/>
              <w:left w:w="100" w:type="dxa"/>
              <w:bottom w:w="100" w:type="dxa"/>
              <w:right w:w="100" w:type="dxa"/>
            </w:tcMar>
            <w:vAlign w:val="center"/>
            <w:hideMark/>
          </w:tcPr>
          <w:p w14:paraId="62063C73" w14:textId="77777777" w:rsidR="003F73C3" w:rsidRPr="00CB6608" w:rsidRDefault="003F73C3" w:rsidP="005725EB">
            <w:pPr>
              <w:jc w:val="center"/>
              <w:rPr>
                <w:rFonts w:ascii="Times New Roman" w:eastAsia="Times New Roman" w:hAnsi="Times New Roman"/>
                <w:sz w:val="18"/>
                <w:szCs w:val="18"/>
                <w:lang w:eastAsia="en-ID"/>
              </w:rPr>
            </w:pPr>
            <w:r w:rsidRPr="00CB6608">
              <w:rPr>
                <w:rFonts w:ascii="Times New Roman" w:eastAsia="Times New Roman" w:hAnsi="Times New Roman"/>
                <w:b/>
                <w:bCs/>
                <w:color w:val="000000"/>
                <w:sz w:val="18"/>
                <w:szCs w:val="18"/>
                <w:lang w:eastAsia="en-ID"/>
              </w:rPr>
              <w:t>Nama Data</w:t>
            </w:r>
          </w:p>
        </w:tc>
        <w:tc>
          <w:tcPr>
            <w:tcW w:w="1838" w:type="dxa"/>
            <w:shd w:val="clear" w:color="auto" w:fill="auto"/>
            <w:tcMar>
              <w:top w:w="100" w:type="dxa"/>
              <w:left w:w="100" w:type="dxa"/>
              <w:bottom w:w="100" w:type="dxa"/>
              <w:right w:w="100" w:type="dxa"/>
            </w:tcMar>
            <w:vAlign w:val="center"/>
            <w:hideMark/>
          </w:tcPr>
          <w:p w14:paraId="2449F0D4" w14:textId="77777777" w:rsidR="003F73C3" w:rsidRPr="00CB6608" w:rsidRDefault="003F73C3" w:rsidP="005725EB">
            <w:pPr>
              <w:jc w:val="center"/>
              <w:rPr>
                <w:rFonts w:ascii="Times New Roman" w:eastAsia="Times New Roman" w:hAnsi="Times New Roman"/>
                <w:sz w:val="18"/>
                <w:szCs w:val="18"/>
                <w:lang w:eastAsia="en-ID"/>
              </w:rPr>
            </w:pPr>
            <w:r w:rsidRPr="00CB6608">
              <w:rPr>
                <w:rFonts w:ascii="Times New Roman" w:eastAsia="Times New Roman" w:hAnsi="Times New Roman"/>
                <w:b/>
                <w:bCs/>
                <w:color w:val="000000"/>
                <w:sz w:val="18"/>
                <w:szCs w:val="18"/>
                <w:lang w:eastAsia="en-ID"/>
              </w:rPr>
              <w:t>Sumber</w:t>
            </w:r>
          </w:p>
        </w:tc>
        <w:tc>
          <w:tcPr>
            <w:tcW w:w="0" w:type="auto"/>
            <w:shd w:val="clear" w:color="auto" w:fill="auto"/>
            <w:tcMar>
              <w:top w:w="100" w:type="dxa"/>
              <w:left w:w="100" w:type="dxa"/>
              <w:bottom w:w="100" w:type="dxa"/>
              <w:right w:w="100" w:type="dxa"/>
            </w:tcMar>
            <w:vAlign w:val="center"/>
            <w:hideMark/>
          </w:tcPr>
          <w:p w14:paraId="43A8C1D1" w14:textId="77777777" w:rsidR="003F73C3" w:rsidRPr="00CB6608" w:rsidRDefault="003F73C3" w:rsidP="005725EB">
            <w:pPr>
              <w:jc w:val="center"/>
              <w:rPr>
                <w:rFonts w:ascii="Times New Roman" w:eastAsia="Times New Roman" w:hAnsi="Times New Roman"/>
                <w:b/>
                <w:bCs/>
                <w:sz w:val="18"/>
                <w:szCs w:val="18"/>
                <w:lang w:eastAsia="en-ID"/>
              </w:rPr>
            </w:pPr>
            <w:r w:rsidRPr="00CB6608">
              <w:rPr>
                <w:rFonts w:ascii="Times New Roman" w:eastAsia="Times New Roman" w:hAnsi="Times New Roman"/>
                <w:b/>
                <w:bCs/>
                <w:sz w:val="18"/>
                <w:szCs w:val="18"/>
                <w:lang w:eastAsia="en-ID"/>
              </w:rPr>
              <w:t>Metode</w:t>
            </w:r>
          </w:p>
        </w:tc>
      </w:tr>
      <w:tr w:rsidR="003F73C3" w:rsidRPr="00CB6608" w14:paraId="7A7731D3" w14:textId="77777777" w:rsidTr="005725EB">
        <w:trPr>
          <w:trHeight w:val="450"/>
          <w:jc w:val="center"/>
        </w:trPr>
        <w:tc>
          <w:tcPr>
            <w:tcW w:w="0" w:type="auto"/>
            <w:vMerge w:val="restart"/>
            <w:tcMar>
              <w:top w:w="100" w:type="dxa"/>
              <w:left w:w="100" w:type="dxa"/>
              <w:bottom w:w="100" w:type="dxa"/>
              <w:right w:w="100" w:type="dxa"/>
            </w:tcMar>
            <w:vAlign w:val="center"/>
          </w:tcPr>
          <w:p w14:paraId="3E9FACD9" w14:textId="77777777" w:rsidR="003F73C3" w:rsidRPr="00CB6608" w:rsidRDefault="003F73C3" w:rsidP="005725EB">
            <w:pPr>
              <w:jc w:val="center"/>
              <w:rPr>
                <w:rFonts w:ascii="Times New Roman" w:eastAsia="Times New Roman" w:hAnsi="Times New Roman"/>
                <w:sz w:val="18"/>
                <w:szCs w:val="18"/>
                <w:lang w:eastAsia="en-ID"/>
              </w:rPr>
            </w:pPr>
            <w:r w:rsidRPr="00CB6608">
              <w:rPr>
                <w:rFonts w:ascii="Times New Roman" w:eastAsia="Times New Roman" w:hAnsi="Times New Roman"/>
                <w:sz w:val="18"/>
                <w:szCs w:val="18"/>
                <w:lang w:eastAsia="en-ID"/>
              </w:rPr>
              <w:t>Primer</w:t>
            </w:r>
          </w:p>
        </w:tc>
        <w:tc>
          <w:tcPr>
            <w:tcW w:w="0" w:type="auto"/>
            <w:tcMar>
              <w:top w:w="100" w:type="dxa"/>
              <w:left w:w="100" w:type="dxa"/>
              <w:bottom w:w="100" w:type="dxa"/>
              <w:right w:w="100" w:type="dxa"/>
            </w:tcMar>
            <w:vAlign w:val="center"/>
          </w:tcPr>
          <w:p w14:paraId="0EB6DA99" w14:textId="2CE6F0F0" w:rsidR="003F73C3" w:rsidRPr="00CB6608" w:rsidRDefault="003F73C3" w:rsidP="005725EB">
            <w:pPr>
              <w:rPr>
                <w:rFonts w:ascii="Times New Roman" w:eastAsia="Times New Roman" w:hAnsi="Times New Roman"/>
                <w:sz w:val="18"/>
                <w:szCs w:val="18"/>
                <w:lang w:eastAsia="en-ID"/>
              </w:rPr>
            </w:pPr>
            <w:r w:rsidRPr="00CB6608">
              <w:rPr>
                <w:rFonts w:ascii="Times New Roman" w:eastAsia="Times New Roman" w:hAnsi="Times New Roman"/>
                <w:sz w:val="18"/>
                <w:szCs w:val="18"/>
                <w:lang w:eastAsia="en-ID"/>
              </w:rPr>
              <w:t>Timbulan Sampah</w:t>
            </w:r>
            <w:r w:rsidR="005725EB">
              <w:rPr>
                <w:rFonts w:ascii="Times New Roman" w:eastAsia="Times New Roman" w:hAnsi="Times New Roman"/>
                <w:sz w:val="18"/>
                <w:szCs w:val="18"/>
                <w:lang w:eastAsia="en-ID"/>
              </w:rPr>
              <w:t xml:space="preserve"> Desa</w:t>
            </w:r>
          </w:p>
        </w:tc>
        <w:tc>
          <w:tcPr>
            <w:tcW w:w="1838" w:type="dxa"/>
            <w:vMerge w:val="restart"/>
            <w:tcMar>
              <w:top w:w="100" w:type="dxa"/>
              <w:left w:w="100" w:type="dxa"/>
              <w:bottom w:w="100" w:type="dxa"/>
              <w:right w:w="100" w:type="dxa"/>
            </w:tcMar>
            <w:vAlign w:val="center"/>
          </w:tcPr>
          <w:p w14:paraId="17ECEA4A" w14:textId="0A6EEBBE" w:rsidR="003F73C3" w:rsidRPr="00CB6608" w:rsidRDefault="003F73C3" w:rsidP="005725EB">
            <w:pPr>
              <w:jc w:val="center"/>
              <w:rPr>
                <w:rFonts w:ascii="Times New Roman" w:eastAsia="Times New Roman" w:hAnsi="Times New Roman"/>
                <w:sz w:val="18"/>
                <w:szCs w:val="18"/>
                <w:lang w:eastAsia="en-ID"/>
              </w:rPr>
            </w:pPr>
            <w:r w:rsidRPr="00CB6608">
              <w:rPr>
                <w:rFonts w:ascii="Times New Roman" w:eastAsia="Times New Roman" w:hAnsi="Times New Roman"/>
                <w:sz w:val="18"/>
                <w:szCs w:val="18"/>
                <w:lang w:eastAsia="en-ID"/>
              </w:rPr>
              <w:t>Masyarakat</w:t>
            </w:r>
            <w:r w:rsidR="005725EB">
              <w:rPr>
                <w:rFonts w:ascii="Times New Roman" w:eastAsia="Times New Roman" w:hAnsi="Times New Roman"/>
                <w:sz w:val="18"/>
                <w:szCs w:val="18"/>
                <w:lang w:eastAsia="en-ID"/>
              </w:rPr>
              <w:t xml:space="preserve"> Desa</w:t>
            </w:r>
          </w:p>
        </w:tc>
        <w:tc>
          <w:tcPr>
            <w:tcW w:w="0" w:type="auto"/>
            <w:vMerge w:val="restart"/>
            <w:tcMar>
              <w:top w:w="100" w:type="dxa"/>
              <w:left w:w="100" w:type="dxa"/>
              <w:bottom w:w="100" w:type="dxa"/>
              <w:right w:w="100" w:type="dxa"/>
            </w:tcMar>
            <w:vAlign w:val="center"/>
          </w:tcPr>
          <w:p w14:paraId="76E4D007" w14:textId="77777777" w:rsidR="003F73C3" w:rsidRPr="00CB6608" w:rsidRDefault="003F73C3" w:rsidP="005725EB">
            <w:pPr>
              <w:jc w:val="center"/>
              <w:rPr>
                <w:rFonts w:ascii="Times New Roman" w:eastAsia="Times New Roman" w:hAnsi="Times New Roman"/>
                <w:sz w:val="18"/>
                <w:szCs w:val="18"/>
                <w:lang w:eastAsia="en-ID"/>
              </w:rPr>
            </w:pPr>
            <w:r w:rsidRPr="00CB6608">
              <w:rPr>
                <w:rFonts w:ascii="Times New Roman" w:eastAsia="Times New Roman" w:hAnsi="Times New Roman"/>
                <w:sz w:val="18"/>
                <w:szCs w:val="18"/>
                <w:lang w:eastAsia="en-ID"/>
              </w:rPr>
              <w:t>SNI 19-</w:t>
            </w:r>
          </w:p>
          <w:p w14:paraId="430D90C2" w14:textId="77777777" w:rsidR="003F73C3" w:rsidRPr="00CB6608" w:rsidRDefault="003F73C3" w:rsidP="005725EB">
            <w:pPr>
              <w:jc w:val="center"/>
              <w:rPr>
                <w:rFonts w:ascii="Times New Roman" w:eastAsia="Times New Roman" w:hAnsi="Times New Roman"/>
                <w:sz w:val="18"/>
                <w:szCs w:val="18"/>
                <w:lang w:eastAsia="en-ID"/>
              </w:rPr>
            </w:pPr>
            <w:r w:rsidRPr="00CB6608">
              <w:rPr>
                <w:rFonts w:ascii="Times New Roman" w:eastAsia="Times New Roman" w:hAnsi="Times New Roman"/>
                <w:sz w:val="18"/>
                <w:szCs w:val="18"/>
                <w:lang w:eastAsia="en-ID"/>
              </w:rPr>
              <w:t>3964-1994</w:t>
            </w:r>
          </w:p>
        </w:tc>
      </w:tr>
      <w:tr w:rsidR="003F73C3" w:rsidRPr="00CB6608" w14:paraId="4CC4517F" w14:textId="77777777" w:rsidTr="005725EB">
        <w:trPr>
          <w:trHeight w:val="20"/>
          <w:jc w:val="center"/>
        </w:trPr>
        <w:tc>
          <w:tcPr>
            <w:tcW w:w="0" w:type="auto"/>
            <w:vMerge/>
            <w:tcMar>
              <w:top w:w="100" w:type="dxa"/>
              <w:left w:w="100" w:type="dxa"/>
              <w:bottom w:w="100" w:type="dxa"/>
              <w:right w:w="100" w:type="dxa"/>
            </w:tcMar>
            <w:vAlign w:val="center"/>
          </w:tcPr>
          <w:p w14:paraId="49BF5334" w14:textId="77777777" w:rsidR="003F73C3" w:rsidRPr="00CB6608" w:rsidRDefault="003F73C3" w:rsidP="005725EB">
            <w:pPr>
              <w:jc w:val="center"/>
              <w:rPr>
                <w:rFonts w:ascii="Times New Roman" w:eastAsia="Times New Roman" w:hAnsi="Times New Roman"/>
                <w:sz w:val="18"/>
                <w:szCs w:val="18"/>
                <w:lang w:eastAsia="en-ID"/>
              </w:rPr>
            </w:pPr>
          </w:p>
        </w:tc>
        <w:tc>
          <w:tcPr>
            <w:tcW w:w="0" w:type="auto"/>
            <w:tcMar>
              <w:top w:w="100" w:type="dxa"/>
              <w:left w:w="100" w:type="dxa"/>
              <w:bottom w:w="100" w:type="dxa"/>
              <w:right w:w="100" w:type="dxa"/>
            </w:tcMar>
            <w:vAlign w:val="center"/>
          </w:tcPr>
          <w:p w14:paraId="4BE7CCEE" w14:textId="7D10E17A" w:rsidR="003F73C3" w:rsidRPr="00CB6608" w:rsidRDefault="003F73C3" w:rsidP="005725EB">
            <w:pPr>
              <w:rPr>
                <w:rFonts w:ascii="Times New Roman" w:eastAsia="Times New Roman" w:hAnsi="Times New Roman"/>
                <w:sz w:val="18"/>
                <w:szCs w:val="18"/>
                <w:lang w:eastAsia="en-ID"/>
              </w:rPr>
            </w:pPr>
            <w:r w:rsidRPr="00CB6608">
              <w:rPr>
                <w:rFonts w:ascii="Times New Roman" w:eastAsia="Times New Roman" w:hAnsi="Times New Roman"/>
                <w:sz w:val="18"/>
                <w:szCs w:val="18"/>
                <w:lang w:eastAsia="en-ID"/>
              </w:rPr>
              <w:t>Komposisi Sampah</w:t>
            </w:r>
            <w:r w:rsidR="005725EB">
              <w:rPr>
                <w:rFonts w:ascii="Times New Roman" w:eastAsia="Times New Roman" w:hAnsi="Times New Roman"/>
                <w:sz w:val="18"/>
                <w:szCs w:val="18"/>
                <w:lang w:eastAsia="en-ID"/>
              </w:rPr>
              <w:t xml:space="preserve"> Desa</w:t>
            </w:r>
          </w:p>
        </w:tc>
        <w:tc>
          <w:tcPr>
            <w:tcW w:w="1838" w:type="dxa"/>
            <w:vMerge/>
            <w:tcMar>
              <w:top w:w="100" w:type="dxa"/>
              <w:left w:w="100" w:type="dxa"/>
              <w:bottom w:w="100" w:type="dxa"/>
              <w:right w:w="100" w:type="dxa"/>
            </w:tcMar>
            <w:vAlign w:val="center"/>
          </w:tcPr>
          <w:p w14:paraId="16AD948A" w14:textId="77777777" w:rsidR="003F73C3" w:rsidRPr="00CB6608" w:rsidRDefault="003F73C3" w:rsidP="005725EB">
            <w:pPr>
              <w:jc w:val="center"/>
              <w:rPr>
                <w:rFonts w:ascii="Times New Roman" w:eastAsia="Times New Roman" w:hAnsi="Times New Roman"/>
                <w:sz w:val="18"/>
                <w:szCs w:val="18"/>
                <w:lang w:eastAsia="en-ID"/>
              </w:rPr>
            </w:pPr>
          </w:p>
        </w:tc>
        <w:tc>
          <w:tcPr>
            <w:tcW w:w="0" w:type="auto"/>
            <w:vMerge/>
            <w:tcMar>
              <w:top w:w="100" w:type="dxa"/>
              <w:left w:w="100" w:type="dxa"/>
              <w:bottom w:w="100" w:type="dxa"/>
              <w:right w:w="100" w:type="dxa"/>
            </w:tcMar>
            <w:vAlign w:val="center"/>
          </w:tcPr>
          <w:p w14:paraId="1C282FF3" w14:textId="77777777" w:rsidR="003F73C3" w:rsidRPr="00CB6608" w:rsidRDefault="003F73C3" w:rsidP="005725EB">
            <w:pPr>
              <w:jc w:val="center"/>
              <w:rPr>
                <w:rFonts w:ascii="Times New Roman" w:eastAsia="Times New Roman" w:hAnsi="Times New Roman"/>
                <w:sz w:val="18"/>
                <w:szCs w:val="18"/>
                <w:lang w:eastAsia="en-ID"/>
              </w:rPr>
            </w:pPr>
          </w:p>
        </w:tc>
      </w:tr>
      <w:tr w:rsidR="003F73C3" w:rsidRPr="00CB6608" w14:paraId="1C55EBA3" w14:textId="77777777" w:rsidTr="00D95D69">
        <w:trPr>
          <w:trHeight w:val="286"/>
          <w:jc w:val="center"/>
        </w:trPr>
        <w:tc>
          <w:tcPr>
            <w:tcW w:w="0" w:type="auto"/>
            <w:vMerge w:val="restart"/>
            <w:tcMar>
              <w:top w:w="100" w:type="dxa"/>
              <w:left w:w="100" w:type="dxa"/>
              <w:bottom w:w="100" w:type="dxa"/>
              <w:right w:w="100" w:type="dxa"/>
            </w:tcMar>
            <w:vAlign w:val="center"/>
          </w:tcPr>
          <w:p w14:paraId="22775546" w14:textId="77777777" w:rsidR="003F73C3" w:rsidRPr="00CB6608" w:rsidRDefault="003F73C3" w:rsidP="005725EB">
            <w:pPr>
              <w:jc w:val="center"/>
              <w:rPr>
                <w:rFonts w:ascii="Times New Roman" w:eastAsia="Times New Roman" w:hAnsi="Times New Roman"/>
                <w:sz w:val="18"/>
                <w:szCs w:val="18"/>
                <w:lang w:eastAsia="en-ID"/>
              </w:rPr>
            </w:pPr>
            <w:r w:rsidRPr="00CB6608">
              <w:rPr>
                <w:rFonts w:ascii="Times New Roman" w:eastAsia="Times New Roman" w:hAnsi="Times New Roman"/>
                <w:sz w:val="18"/>
                <w:szCs w:val="18"/>
                <w:lang w:eastAsia="en-ID"/>
              </w:rPr>
              <w:t>Sekunder</w:t>
            </w:r>
          </w:p>
        </w:tc>
        <w:tc>
          <w:tcPr>
            <w:tcW w:w="0" w:type="auto"/>
            <w:tcMar>
              <w:top w:w="100" w:type="dxa"/>
              <w:left w:w="100" w:type="dxa"/>
              <w:bottom w:w="100" w:type="dxa"/>
              <w:right w:w="100" w:type="dxa"/>
            </w:tcMar>
            <w:vAlign w:val="center"/>
          </w:tcPr>
          <w:p w14:paraId="570F13A1" w14:textId="151BCD76" w:rsidR="003F73C3" w:rsidRPr="00CB6608" w:rsidRDefault="003F73C3" w:rsidP="005725EB">
            <w:pPr>
              <w:rPr>
                <w:rFonts w:ascii="Times New Roman" w:eastAsia="Times New Roman" w:hAnsi="Times New Roman"/>
                <w:sz w:val="18"/>
                <w:szCs w:val="18"/>
                <w:lang w:eastAsia="en-ID"/>
              </w:rPr>
            </w:pPr>
            <w:r w:rsidRPr="00CB6608">
              <w:rPr>
                <w:rFonts w:ascii="Times New Roman" w:hAnsi="Times New Roman"/>
                <w:sz w:val="18"/>
                <w:szCs w:val="18"/>
              </w:rPr>
              <w:t>Calon Penerima Manfaat TPS 3R Des</w:t>
            </w:r>
            <w:r w:rsidR="005725EB">
              <w:rPr>
                <w:rFonts w:ascii="Times New Roman" w:hAnsi="Times New Roman"/>
                <w:sz w:val="18"/>
                <w:szCs w:val="18"/>
              </w:rPr>
              <w:t>a</w:t>
            </w:r>
          </w:p>
        </w:tc>
        <w:tc>
          <w:tcPr>
            <w:tcW w:w="1838" w:type="dxa"/>
            <w:vMerge w:val="restart"/>
            <w:tcMar>
              <w:top w:w="100" w:type="dxa"/>
              <w:left w:w="100" w:type="dxa"/>
              <w:bottom w:w="100" w:type="dxa"/>
              <w:right w:w="100" w:type="dxa"/>
            </w:tcMar>
            <w:vAlign w:val="center"/>
          </w:tcPr>
          <w:p w14:paraId="7870DFFA" w14:textId="541E1C58" w:rsidR="003F73C3" w:rsidRPr="00CB6608" w:rsidRDefault="003F73C3" w:rsidP="005725EB">
            <w:pPr>
              <w:jc w:val="center"/>
              <w:rPr>
                <w:rFonts w:ascii="Times New Roman" w:eastAsia="Times New Roman" w:hAnsi="Times New Roman"/>
                <w:sz w:val="18"/>
                <w:szCs w:val="18"/>
                <w:lang w:eastAsia="en-ID"/>
              </w:rPr>
            </w:pPr>
            <w:r w:rsidRPr="00CB6608">
              <w:rPr>
                <w:rFonts w:ascii="Times New Roman" w:hAnsi="Times New Roman"/>
                <w:sz w:val="18"/>
                <w:szCs w:val="18"/>
              </w:rPr>
              <w:t>Tenaga Fasilitator Lapangan (TFL) dan Kelompok Masyarakat Penyelenggara (KMP) TPS 3R Desa</w:t>
            </w:r>
          </w:p>
        </w:tc>
        <w:tc>
          <w:tcPr>
            <w:tcW w:w="0" w:type="auto"/>
            <w:vMerge w:val="restart"/>
            <w:tcMar>
              <w:top w:w="100" w:type="dxa"/>
              <w:left w:w="100" w:type="dxa"/>
              <w:bottom w:w="100" w:type="dxa"/>
              <w:right w:w="100" w:type="dxa"/>
            </w:tcMar>
            <w:vAlign w:val="center"/>
          </w:tcPr>
          <w:p w14:paraId="1D4D6785" w14:textId="77777777" w:rsidR="003F73C3" w:rsidRPr="00CB6608" w:rsidRDefault="003F73C3" w:rsidP="005725EB">
            <w:pPr>
              <w:jc w:val="center"/>
              <w:rPr>
                <w:rFonts w:ascii="Times New Roman" w:eastAsia="Times New Roman" w:hAnsi="Times New Roman"/>
                <w:sz w:val="18"/>
                <w:szCs w:val="18"/>
                <w:lang w:eastAsia="en-ID"/>
              </w:rPr>
            </w:pPr>
            <w:r w:rsidRPr="00CB6608">
              <w:rPr>
                <w:rFonts w:ascii="Times New Roman" w:eastAsia="Times New Roman" w:hAnsi="Times New Roman"/>
                <w:sz w:val="18"/>
                <w:szCs w:val="18"/>
                <w:lang w:eastAsia="en-ID"/>
              </w:rPr>
              <w:t>Metode</w:t>
            </w:r>
          </w:p>
          <w:p w14:paraId="3D8909CC" w14:textId="77777777" w:rsidR="003F73C3" w:rsidRPr="00CB6608" w:rsidRDefault="003F73C3" w:rsidP="005725EB">
            <w:pPr>
              <w:jc w:val="center"/>
              <w:rPr>
                <w:rFonts w:ascii="Times New Roman" w:eastAsia="Times New Roman" w:hAnsi="Times New Roman"/>
                <w:sz w:val="18"/>
                <w:szCs w:val="18"/>
                <w:lang w:eastAsia="en-ID"/>
              </w:rPr>
            </w:pPr>
            <w:r w:rsidRPr="00CB6608">
              <w:rPr>
                <w:rFonts w:ascii="Times New Roman" w:eastAsia="Times New Roman" w:hAnsi="Times New Roman"/>
                <w:sz w:val="18"/>
                <w:szCs w:val="18"/>
                <w:lang w:eastAsia="en-ID"/>
              </w:rPr>
              <w:t>Wawancara</w:t>
            </w:r>
          </w:p>
          <w:p w14:paraId="4D499E97" w14:textId="77777777" w:rsidR="003F73C3" w:rsidRPr="00CB6608" w:rsidRDefault="003F73C3" w:rsidP="005725EB">
            <w:pPr>
              <w:jc w:val="center"/>
              <w:rPr>
                <w:rFonts w:ascii="Times New Roman" w:eastAsia="Times New Roman" w:hAnsi="Times New Roman"/>
                <w:sz w:val="18"/>
                <w:szCs w:val="18"/>
                <w:lang w:eastAsia="en-ID"/>
              </w:rPr>
            </w:pPr>
            <w:r w:rsidRPr="00CB6608">
              <w:rPr>
                <w:rFonts w:ascii="Times New Roman" w:eastAsia="Times New Roman" w:hAnsi="Times New Roman"/>
                <w:sz w:val="18"/>
                <w:szCs w:val="18"/>
                <w:lang w:eastAsia="en-ID"/>
              </w:rPr>
              <w:t>dan Kuesioner</w:t>
            </w:r>
          </w:p>
        </w:tc>
      </w:tr>
      <w:tr w:rsidR="003F73C3" w:rsidRPr="00CB6608" w14:paraId="5F3399E0" w14:textId="77777777" w:rsidTr="005725EB">
        <w:trPr>
          <w:trHeight w:val="216"/>
          <w:jc w:val="center"/>
        </w:trPr>
        <w:tc>
          <w:tcPr>
            <w:tcW w:w="0" w:type="auto"/>
            <w:vMerge/>
            <w:tcMar>
              <w:top w:w="100" w:type="dxa"/>
              <w:left w:w="100" w:type="dxa"/>
              <w:bottom w:w="100" w:type="dxa"/>
              <w:right w:w="100" w:type="dxa"/>
            </w:tcMar>
            <w:vAlign w:val="center"/>
          </w:tcPr>
          <w:p w14:paraId="273D8B75" w14:textId="77777777" w:rsidR="003F73C3" w:rsidRPr="00CB6608" w:rsidRDefault="003F73C3" w:rsidP="005725EB">
            <w:pPr>
              <w:jc w:val="center"/>
              <w:rPr>
                <w:rFonts w:ascii="Times New Roman" w:eastAsia="Times New Roman" w:hAnsi="Times New Roman"/>
                <w:sz w:val="18"/>
                <w:szCs w:val="18"/>
                <w:lang w:eastAsia="en-ID"/>
              </w:rPr>
            </w:pPr>
          </w:p>
        </w:tc>
        <w:tc>
          <w:tcPr>
            <w:tcW w:w="0" w:type="auto"/>
            <w:tcMar>
              <w:top w:w="100" w:type="dxa"/>
              <w:left w:w="100" w:type="dxa"/>
              <w:bottom w:w="100" w:type="dxa"/>
              <w:right w:w="100" w:type="dxa"/>
            </w:tcMar>
            <w:vAlign w:val="center"/>
          </w:tcPr>
          <w:p w14:paraId="7F1BC6AA" w14:textId="058E9D1E" w:rsidR="003F73C3" w:rsidRPr="00CB6608" w:rsidRDefault="003F73C3" w:rsidP="005725EB">
            <w:pPr>
              <w:rPr>
                <w:rFonts w:ascii="Times New Roman" w:eastAsia="Times New Roman" w:hAnsi="Times New Roman"/>
                <w:sz w:val="18"/>
                <w:szCs w:val="18"/>
                <w:lang w:eastAsia="en-ID"/>
              </w:rPr>
            </w:pPr>
            <w:r w:rsidRPr="00CB6608">
              <w:rPr>
                <w:rFonts w:ascii="Times New Roman" w:eastAsia="Times New Roman" w:hAnsi="Times New Roman"/>
                <w:sz w:val="18"/>
                <w:szCs w:val="18"/>
                <w:lang w:eastAsia="en-ID"/>
              </w:rPr>
              <w:t>Profil Lokasi TPS 3R Desa</w:t>
            </w:r>
          </w:p>
        </w:tc>
        <w:tc>
          <w:tcPr>
            <w:tcW w:w="1838" w:type="dxa"/>
            <w:vMerge/>
            <w:tcMar>
              <w:top w:w="100" w:type="dxa"/>
              <w:left w:w="100" w:type="dxa"/>
              <w:bottom w:w="100" w:type="dxa"/>
              <w:right w:w="100" w:type="dxa"/>
            </w:tcMar>
            <w:vAlign w:val="center"/>
          </w:tcPr>
          <w:p w14:paraId="67A16CAE" w14:textId="77777777" w:rsidR="003F73C3" w:rsidRPr="00CB6608" w:rsidRDefault="003F73C3" w:rsidP="005725EB">
            <w:pPr>
              <w:jc w:val="center"/>
              <w:rPr>
                <w:rFonts w:ascii="Times New Roman" w:eastAsia="Times New Roman" w:hAnsi="Times New Roman"/>
                <w:sz w:val="18"/>
                <w:szCs w:val="18"/>
                <w:lang w:eastAsia="en-ID"/>
              </w:rPr>
            </w:pPr>
          </w:p>
        </w:tc>
        <w:tc>
          <w:tcPr>
            <w:tcW w:w="0" w:type="auto"/>
            <w:vMerge/>
            <w:tcMar>
              <w:top w:w="100" w:type="dxa"/>
              <w:left w:w="100" w:type="dxa"/>
              <w:bottom w:w="100" w:type="dxa"/>
              <w:right w:w="100" w:type="dxa"/>
            </w:tcMar>
            <w:vAlign w:val="center"/>
          </w:tcPr>
          <w:p w14:paraId="36D3320B" w14:textId="77777777" w:rsidR="003F73C3" w:rsidRPr="00CB6608" w:rsidRDefault="003F73C3" w:rsidP="005725EB">
            <w:pPr>
              <w:jc w:val="center"/>
              <w:rPr>
                <w:rFonts w:ascii="Times New Roman" w:eastAsia="Times New Roman" w:hAnsi="Times New Roman"/>
                <w:sz w:val="18"/>
                <w:szCs w:val="18"/>
                <w:lang w:eastAsia="en-ID"/>
              </w:rPr>
            </w:pPr>
          </w:p>
        </w:tc>
      </w:tr>
      <w:tr w:rsidR="003F73C3" w:rsidRPr="00CB6608" w14:paraId="7947AD0C" w14:textId="77777777" w:rsidTr="005725EB">
        <w:trPr>
          <w:trHeight w:val="370"/>
          <w:jc w:val="center"/>
        </w:trPr>
        <w:tc>
          <w:tcPr>
            <w:tcW w:w="0" w:type="auto"/>
            <w:vMerge/>
            <w:tcMar>
              <w:top w:w="100" w:type="dxa"/>
              <w:left w:w="100" w:type="dxa"/>
              <w:bottom w:w="100" w:type="dxa"/>
              <w:right w:w="100" w:type="dxa"/>
            </w:tcMar>
            <w:vAlign w:val="center"/>
          </w:tcPr>
          <w:p w14:paraId="59A303F6" w14:textId="77777777" w:rsidR="003F73C3" w:rsidRPr="00CB6608" w:rsidRDefault="003F73C3" w:rsidP="005725EB">
            <w:pPr>
              <w:jc w:val="center"/>
              <w:rPr>
                <w:rFonts w:ascii="Times New Roman" w:eastAsia="Times New Roman" w:hAnsi="Times New Roman"/>
                <w:sz w:val="18"/>
                <w:szCs w:val="18"/>
                <w:lang w:eastAsia="en-ID"/>
              </w:rPr>
            </w:pPr>
          </w:p>
        </w:tc>
        <w:tc>
          <w:tcPr>
            <w:tcW w:w="0" w:type="auto"/>
            <w:tcMar>
              <w:top w:w="100" w:type="dxa"/>
              <w:left w:w="100" w:type="dxa"/>
              <w:bottom w:w="100" w:type="dxa"/>
              <w:right w:w="100" w:type="dxa"/>
            </w:tcMar>
            <w:vAlign w:val="center"/>
          </w:tcPr>
          <w:p w14:paraId="5DDBC92F" w14:textId="465292F0" w:rsidR="003F73C3" w:rsidRPr="00CB6608" w:rsidRDefault="003F73C3" w:rsidP="005725EB">
            <w:pPr>
              <w:rPr>
                <w:rFonts w:ascii="Times New Roman" w:eastAsia="Times New Roman" w:hAnsi="Times New Roman"/>
                <w:sz w:val="18"/>
                <w:szCs w:val="18"/>
                <w:lang w:eastAsia="en-ID"/>
              </w:rPr>
            </w:pPr>
            <w:r w:rsidRPr="00CB6608">
              <w:rPr>
                <w:rFonts w:ascii="Times New Roman" w:eastAsia="Times New Roman" w:hAnsi="Times New Roman"/>
                <w:sz w:val="18"/>
                <w:szCs w:val="18"/>
                <w:lang w:eastAsia="en-ID"/>
              </w:rPr>
              <w:t>Luas Area Bangunan TPS 3R Desa</w:t>
            </w:r>
          </w:p>
        </w:tc>
        <w:tc>
          <w:tcPr>
            <w:tcW w:w="1838" w:type="dxa"/>
            <w:vMerge/>
            <w:tcMar>
              <w:top w:w="100" w:type="dxa"/>
              <w:left w:w="100" w:type="dxa"/>
              <w:bottom w:w="100" w:type="dxa"/>
              <w:right w:w="100" w:type="dxa"/>
            </w:tcMar>
            <w:vAlign w:val="center"/>
          </w:tcPr>
          <w:p w14:paraId="53C20197" w14:textId="77777777" w:rsidR="003F73C3" w:rsidRPr="00CB6608" w:rsidRDefault="003F73C3" w:rsidP="005725EB">
            <w:pPr>
              <w:rPr>
                <w:rFonts w:ascii="Times New Roman" w:eastAsia="Times New Roman" w:hAnsi="Times New Roman"/>
                <w:sz w:val="18"/>
                <w:szCs w:val="18"/>
                <w:lang w:eastAsia="en-ID"/>
              </w:rPr>
            </w:pPr>
          </w:p>
        </w:tc>
        <w:tc>
          <w:tcPr>
            <w:tcW w:w="0" w:type="auto"/>
            <w:vMerge/>
            <w:tcMar>
              <w:top w:w="100" w:type="dxa"/>
              <w:left w:w="100" w:type="dxa"/>
              <w:bottom w:w="100" w:type="dxa"/>
              <w:right w:w="100" w:type="dxa"/>
            </w:tcMar>
            <w:vAlign w:val="center"/>
          </w:tcPr>
          <w:p w14:paraId="54C3DED0" w14:textId="77777777" w:rsidR="003F73C3" w:rsidRPr="00CB6608" w:rsidRDefault="003F73C3" w:rsidP="005725EB">
            <w:pPr>
              <w:rPr>
                <w:rFonts w:ascii="Times New Roman" w:eastAsia="Times New Roman" w:hAnsi="Times New Roman"/>
                <w:sz w:val="18"/>
                <w:szCs w:val="18"/>
                <w:lang w:eastAsia="en-ID"/>
              </w:rPr>
            </w:pPr>
          </w:p>
        </w:tc>
      </w:tr>
      <w:bookmarkEnd w:id="5"/>
    </w:tbl>
    <w:p w14:paraId="159E8D2C" w14:textId="77777777" w:rsidR="00D95D69" w:rsidRDefault="00D95D69" w:rsidP="00D95D69">
      <w:pPr>
        <w:ind w:firstLine="204"/>
        <w:rPr>
          <w:rFonts w:ascii="Times New Roman" w:hAnsi="Times New Roman"/>
          <w:b/>
        </w:rPr>
      </w:pPr>
    </w:p>
    <w:p w14:paraId="5E4E251A" w14:textId="453822DF" w:rsidR="003753B3" w:rsidRPr="00CB6608" w:rsidRDefault="003753B3" w:rsidP="00A71960">
      <w:pPr>
        <w:numPr>
          <w:ilvl w:val="1"/>
          <w:numId w:val="10"/>
        </w:numPr>
        <w:spacing w:before="200" w:after="200"/>
        <w:ind w:left="425" w:hanging="425"/>
        <w:rPr>
          <w:rFonts w:ascii="Times New Roman" w:hAnsi="Times New Roman"/>
          <w:b/>
        </w:rPr>
      </w:pPr>
      <w:r w:rsidRPr="00CB6608">
        <w:rPr>
          <w:rFonts w:ascii="Times New Roman" w:hAnsi="Times New Roman"/>
          <w:b/>
        </w:rPr>
        <w:t>Metode Pengambilan Timbulan Sampah</w:t>
      </w:r>
    </w:p>
    <w:p w14:paraId="53E59DDC" w14:textId="667C6660" w:rsidR="003753B3" w:rsidRPr="00CB6608" w:rsidRDefault="003753B3" w:rsidP="00574282">
      <w:pPr>
        <w:ind w:firstLine="426"/>
        <w:rPr>
          <w:rFonts w:ascii="Times New Roman" w:hAnsi="Times New Roman"/>
        </w:rPr>
      </w:pPr>
      <w:r w:rsidRPr="00CB6608">
        <w:rPr>
          <w:rFonts w:ascii="Times New Roman" w:hAnsi="Times New Roman"/>
        </w:rPr>
        <w:t>Pengambilan timbulan sampah di</w:t>
      </w:r>
      <w:r w:rsidR="005725EB">
        <w:rPr>
          <w:rFonts w:ascii="Times New Roman" w:hAnsi="Times New Roman"/>
        </w:rPr>
        <w:t xml:space="preserve"> desa ini</w:t>
      </w:r>
      <w:r w:rsidRPr="00CB6608">
        <w:rPr>
          <w:rFonts w:ascii="Times New Roman" w:hAnsi="Times New Roman"/>
        </w:rPr>
        <w:t xml:space="preserve"> dilakukan dengan metode pengukuran </w:t>
      </w:r>
      <w:r w:rsidR="00764623">
        <w:rPr>
          <w:rFonts w:ascii="Times New Roman" w:hAnsi="Times New Roman"/>
        </w:rPr>
        <w:t>sampel</w:t>
      </w:r>
      <w:r w:rsidRPr="00CB6608">
        <w:rPr>
          <w:rFonts w:ascii="Times New Roman" w:hAnsi="Times New Roman"/>
        </w:rPr>
        <w:t xml:space="preserve"> timbulan</w:t>
      </w:r>
      <w:r w:rsidR="00764623">
        <w:rPr>
          <w:rFonts w:ascii="Times New Roman" w:hAnsi="Times New Roman"/>
        </w:rPr>
        <w:t xml:space="preserve"> sampah serta </w:t>
      </w:r>
      <w:r w:rsidRPr="00CB6608">
        <w:rPr>
          <w:rFonts w:ascii="Times New Roman" w:hAnsi="Times New Roman"/>
        </w:rPr>
        <w:t xml:space="preserve">komposisi sampah sesuai acuan Standar Nasional Indonesia </w:t>
      </w:r>
      <w:r w:rsidRPr="00CB6608">
        <w:rPr>
          <w:rFonts w:ascii="Times New Roman" w:hAnsi="Times New Roman"/>
        </w:rPr>
        <w:fldChar w:fldCharType="begin" w:fldLock="1"/>
      </w:r>
      <w:r w:rsidR="00BA42D7">
        <w:rPr>
          <w:rFonts w:ascii="Times New Roman" w:hAnsi="Times New Roman"/>
        </w:rPr>
        <w:instrText>ADDIN CSL_CITATION {"citationItems":[{"id":"ITEM-1","itemData":{"author":[{"dropping-particle":"","family":"Badan Standardisasi Nasional","given":"","non-dropping-particle":"","parse-names":false,"suffix":""}],"id":"ITEM-1","issued":{"date-parts":[["1994"]]},"title":"SNI 19-3964-1994 tentang Metode Pengambilan dan Pengukuran Contoh Timbulan dan Komposisi Sampah Perkotaan","type":"book"},"uris":["http://www.mendeley.com/documents/?uuid=542bf14e-d15e-48f3-b394-868625fcb017"]}],"mendeley":{"formattedCitation":"(Badan Standardisasi Nasional, 1994)","manualFormatting":"atau biasa disebut SNI dengan nomor 19-3964-1994","plainTextFormattedCitation":"(Badan Standardisasi Nasional, 1994)","previouslyFormattedCitation":"(Badan Standardisasi Nasional, 1994)"},"properties":{"noteIndex":0},"schema":"https://github.com/citation-style-language/schema/raw/master/csl-citation.json"}</w:instrText>
      </w:r>
      <w:r w:rsidRPr="00CB6608">
        <w:rPr>
          <w:rFonts w:ascii="Times New Roman" w:hAnsi="Times New Roman"/>
        </w:rPr>
        <w:fldChar w:fldCharType="separate"/>
      </w:r>
      <w:r w:rsidR="00BA42D7">
        <w:rPr>
          <w:rFonts w:ascii="Times New Roman" w:hAnsi="Times New Roman"/>
          <w:noProof/>
        </w:rPr>
        <w:t xml:space="preserve">atau biasa disebut </w:t>
      </w:r>
      <w:r w:rsidRPr="00CB6608">
        <w:rPr>
          <w:rFonts w:ascii="Times New Roman" w:hAnsi="Times New Roman"/>
          <w:noProof/>
        </w:rPr>
        <w:t>SN</w:t>
      </w:r>
      <w:r w:rsidR="00BA42D7">
        <w:rPr>
          <w:rFonts w:ascii="Times New Roman" w:hAnsi="Times New Roman"/>
          <w:noProof/>
        </w:rPr>
        <w:t>I dengan nomor</w:t>
      </w:r>
      <w:r w:rsidRPr="00CB6608">
        <w:rPr>
          <w:rFonts w:ascii="Times New Roman" w:hAnsi="Times New Roman"/>
          <w:noProof/>
        </w:rPr>
        <w:t xml:space="preserve"> 19-3964-1994</w:t>
      </w:r>
      <w:r w:rsidRPr="00CB6608">
        <w:rPr>
          <w:rFonts w:ascii="Times New Roman" w:hAnsi="Times New Roman"/>
        </w:rPr>
        <w:fldChar w:fldCharType="end"/>
      </w:r>
      <w:r w:rsidRPr="00CB6608">
        <w:rPr>
          <w:rFonts w:ascii="Times New Roman" w:hAnsi="Times New Roman"/>
        </w:rPr>
        <w:t>. Metode tersebut dilakukan dengan cara mengukur berat dan volume selama 8 hari berturut-turut pada lokasi yang sama sesuai perhitungan kategori sampel rumah tangga dan non rumah tangga. Pengambilan timbulan sampah dapat dilakukan dengan menggunakan bentuk wadah silinder/tabung (wadah cat ukuran 25kg) atau boks kontainer dengan menghitung luas permukaannya untuk dijadikan dasar perhitungan nantinya. Pengambilan sampling timbulan sampah dimulai dari langkah berikut:</w:t>
      </w:r>
    </w:p>
    <w:p w14:paraId="2AE5E0E8" w14:textId="77777777" w:rsidR="003753B3" w:rsidRPr="00CB6608" w:rsidRDefault="003753B3" w:rsidP="00574282">
      <w:pPr>
        <w:pStyle w:val="ListParagraph"/>
        <w:numPr>
          <w:ilvl w:val="0"/>
          <w:numId w:val="11"/>
        </w:numPr>
        <w:ind w:left="284" w:hanging="284"/>
        <w:rPr>
          <w:rFonts w:ascii="Times New Roman" w:hAnsi="Times New Roman"/>
        </w:rPr>
      </w:pPr>
      <w:r w:rsidRPr="00CB6608">
        <w:rPr>
          <w:rFonts w:ascii="Times New Roman" w:hAnsi="Times New Roman"/>
        </w:rPr>
        <w:t>Penentuan Jumlah Sampel</w:t>
      </w:r>
    </w:p>
    <w:p w14:paraId="4FF1F1E8" w14:textId="77777777" w:rsidR="003753B3" w:rsidRPr="00CB6608" w:rsidRDefault="003753B3" w:rsidP="00574282">
      <w:pPr>
        <w:pStyle w:val="ListParagraph"/>
        <w:numPr>
          <w:ilvl w:val="0"/>
          <w:numId w:val="11"/>
        </w:numPr>
        <w:ind w:left="284" w:hanging="284"/>
        <w:rPr>
          <w:rFonts w:ascii="Times New Roman" w:hAnsi="Times New Roman"/>
        </w:rPr>
      </w:pPr>
      <w:r w:rsidRPr="00CB6608">
        <w:rPr>
          <w:rFonts w:ascii="Times New Roman" w:hAnsi="Times New Roman"/>
        </w:rPr>
        <w:t>Distribusi Sampel Rumah Berdasarkan Jenis Rumah Tinggal</w:t>
      </w:r>
    </w:p>
    <w:p w14:paraId="0FDA3204" w14:textId="77777777" w:rsidR="003753B3" w:rsidRPr="00CB6608" w:rsidRDefault="003753B3" w:rsidP="00574282">
      <w:pPr>
        <w:pStyle w:val="ListParagraph"/>
        <w:numPr>
          <w:ilvl w:val="0"/>
          <w:numId w:val="11"/>
        </w:numPr>
        <w:ind w:left="284" w:hanging="284"/>
        <w:rPr>
          <w:rFonts w:ascii="Times New Roman" w:hAnsi="Times New Roman"/>
        </w:rPr>
      </w:pPr>
      <w:r w:rsidRPr="00CB6608">
        <w:rPr>
          <w:rFonts w:ascii="Times New Roman" w:hAnsi="Times New Roman"/>
        </w:rPr>
        <w:t>Pengambilan Timbulan Sampah 8 Hari</w:t>
      </w:r>
    </w:p>
    <w:p w14:paraId="29091E6C" w14:textId="77777777" w:rsidR="003753B3" w:rsidRPr="00CB6608" w:rsidRDefault="003753B3" w:rsidP="003753B3">
      <w:pPr>
        <w:pStyle w:val="ListParagraph"/>
        <w:ind w:left="426"/>
        <w:rPr>
          <w:rFonts w:ascii="Times New Roman" w:hAnsi="Times New Roman"/>
        </w:rPr>
      </w:pPr>
    </w:p>
    <w:p w14:paraId="40BD8A09" w14:textId="77777777" w:rsidR="003753B3" w:rsidRPr="00CB6608" w:rsidRDefault="003753B3" w:rsidP="003753B3">
      <w:pPr>
        <w:jc w:val="center"/>
        <w:rPr>
          <w:rFonts w:ascii="Times New Roman" w:hAnsi="Times New Roman"/>
        </w:rPr>
      </w:pPr>
      <w:r w:rsidRPr="00CB6608">
        <w:rPr>
          <w:rFonts w:ascii="Times New Roman" w:hAnsi="Times New Roman"/>
          <w:noProof/>
        </w:rPr>
        <w:drawing>
          <wp:inline distT="0" distB="0" distL="0" distR="0" wp14:anchorId="451A1DDC" wp14:editId="2793F4E1">
            <wp:extent cx="2874736" cy="1085496"/>
            <wp:effectExtent l="0" t="0" r="1905" b="635"/>
            <wp:docPr id="208134459"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99581" cy="1094877"/>
                    </a:xfrm>
                    <a:prstGeom prst="rect">
                      <a:avLst/>
                    </a:prstGeom>
                    <a:noFill/>
                    <a:ln>
                      <a:noFill/>
                    </a:ln>
                  </pic:spPr>
                </pic:pic>
              </a:graphicData>
            </a:graphic>
          </wp:inline>
        </w:drawing>
      </w:r>
    </w:p>
    <w:p w14:paraId="42655928" w14:textId="455342E0" w:rsidR="003753B3" w:rsidRDefault="003753B3" w:rsidP="00A71960">
      <w:pPr>
        <w:spacing w:before="200" w:after="200"/>
        <w:jc w:val="center"/>
        <w:rPr>
          <w:rFonts w:ascii="Times New Roman" w:hAnsi="Times New Roman"/>
        </w:rPr>
      </w:pPr>
      <w:r w:rsidRPr="00CB6608">
        <w:rPr>
          <w:rFonts w:ascii="Times New Roman" w:hAnsi="Times New Roman"/>
          <w:b/>
          <w:bCs/>
        </w:rPr>
        <w:t xml:space="preserve">Gambar </w:t>
      </w:r>
      <w:r w:rsidRPr="00CB6608">
        <w:rPr>
          <w:rFonts w:ascii="Times New Roman" w:hAnsi="Times New Roman"/>
          <w:b/>
          <w:bCs/>
        </w:rPr>
        <w:fldChar w:fldCharType="begin"/>
      </w:r>
      <w:r w:rsidRPr="00CB6608">
        <w:rPr>
          <w:rFonts w:ascii="Times New Roman" w:hAnsi="Times New Roman"/>
          <w:b/>
          <w:bCs/>
        </w:rPr>
        <w:instrText xml:space="preserve"> SEQ Gambar_3. \* ARABIC </w:instrText>
      </w:r>
      <w:r w:rsidRPr="00CB6608">
        <w:rPr>
          <w:rFonts w:ascii="Times New Roman" w:hAnsi="Times New Roman"/>
          <w:b/>
          <w:bCs/>
        </w:rPr>
        <w:fldChar w:fldCharType="separate"/>
      </w:r>
      <w:r w:rsidR="00793340">
        <w:rPr>
          <w:rFonts w:ascii="Times New Roman" w:hAnsi="Times New Roman"/>
          <w:b/>
          <w:bCs/>
          <w:noProof/>
        </w:rPr>
        <w:t>1</w:t>
      </w:r>
      <w:r w:rsidRPr="00CB6608">
        <w:rPr>
          <w:rFonts w:ascii="Times New Roman" w:hAnsi="Times New Roman"/>
          <w:b/>
          <w:bCs/>
        </w:rPr>
        <w:fldChar w:fldCharType="end"/>
      </w:r>
      <w:r w:rsidR="00574282" w:rsidRPr="00CB6608">
        <w:rPr>
          <w:rFonts w:ascii="Times New Roman" w:hAnsi="Times New Roman"/>
          <w:b/>
          <w:bCs/>
        </w:rPr>
        <w:t>.</w:t>
      </w:r>
      <w:r w:rsidRPr="00CB6608">
        <w:rPr>
          <w:rFonts w:ascii="Times New Roman" w:hAnsi="Times New Roman"/>
          <w:b/>
          <w:bCs/>
        </w:rPr>
        <w:t xml:space="preserve"> </w:t>
      </w:r>
      <w:r w:rsidR="004253D7">
        <w:rPr>
          <w:rFonts w:ascii="Times New Roman" w:hAnsi="Times New Roman"/>
        </w:rPr>
        <w:t>Prosedur</w:t>
      </w:r>
      <w:r w:rsidRPr="00CB6608">
        <w:rPr>
          <w:rFonts w:ascii="Times New Roman" w:hAnsi="Times New Roman"/>
        </w:rPr>
        <w:t xml:space="preserve"> Pengambilan dan Pengukuran Sampel Timbulan Sampah</w:t>
      </w:r>
    </w:p>
    <w:p w14:paraId="5A0FF2DA" w14:textId="377C2B88" w:rsidR="000F69F8" w:rsidRPr="00CB6608" w:rsidRDefault="000F69F8" w:rsidP="000F69F8">
      <w:pPr>
        <w:ind w:firstLine="426"/>
        <w:rPr>
          <w:rFonts w:ascii="Times New Roman" w:hAnsi="Times New Roman"/>
        </w:rPr>
      </w:pPr>
      <w:r w:rsidRPr="000F69F8">
        <w:rPr>
          <w:rFonts w:ascii="Times New Roman" w:hAnsi="Times New Roman"/>
        </w:rPr>
        <w:lastRenderedPageBreak/>
        <w:t xml:space="preserve">Pengambilan sampah dilakukan menggunakan data calon penerima manfaat TPS 3R sesuai dengan </w:t>
      </w:r>
      <w:r w:rsidRPr="000F69F8">
        <w:rPr>
          <w:rFonts w:ascii="Times New Roman" w:hAnsi="Times New Roman"/>
        </w:rPr>
        <w:fldChar w:fldCharType="begin" w:fldLock="1"/>
      </w:r>
      <w:r w:rsidRPr="000F69F8">
        <w:rPr>
          <w:rFonts w:ascii="Times New Roman" w:hAnsi="Times New Roman"/>
        </w:rPr>
        <w:instrText>ADDIN CSL_CITATION {"citationItems":[{"id":"ITEM-1","itemData":{"author":[{"dropping-particle":"","family":"Kementerian Pekerjaan Umum dan Perumahan Rakyat","given":"","non-dropping-particle":"","parse-names":false,"suffix":""}],"id":"ITEM-1","issued":{"date-parts":[["2023"]]},"title":"Petunjuk Teknis Pelaksanaan Kegiatan TPS 3R (Tempat Pengolahan Sampah Reduce Reuse Recycle) Tahun 2023","type":"book"},"uris":["http://www.mendeley.com/documents/?uuid=12cb9f6d-f6bb-4090-a4e9-5aa115466270"]}],"mendeley":{"formattedCitation":"(Kementerian Pekerjaan Umum dan Perumahan Rakyat, 2023)","manualFormatting":"Petunjuk Teknis Pelaksanaan Kegiatan TPS 3R (Tempat Pengolahan Sampah Reduce Reuse Recycle) Tahun 2023","plainTextFormattedCitation":"(Kementerian Pekerjaan Umum dan Perumahan Rakyat, 2023)","previouslyFormattedCitation":"(Kementerian Pekerjaan Umum dan Perumahan Rakyat, 2023)"},"properties":{"noteIndex":0},"schema":"https://github.com/citation-style-language/schema/raw/master/csl-citation.json"}</w:instrText>
      </w:r>
      <w:r w:rsidRPr="000F69F8">
        <w:rPr>
          <w:rFonts w:ascii="Times New Roman" w:hAnsi="Times New Roman"/>
        </w:rPr>
        <w:fldChar w:fldCharType="separate"/>
      </w:r>
      <w:r w:rsidRPr="000F69F8">
        <w:rPr>
          <w:rFonts w:ascii="Times New Roman" w:hAnsi="Times New Roman"/>
          <w:noProof/>
        </w:rPr>
        <w:t>Petunjuk Teknis Pelaksanaan Kegiatan TPS 3R (Tempat Pengolahan Sampah Reduce Reuse Recycle) Tahun 2023</w:t>
      </w:r>
      <w:r w:rsidRPr="000F69F8">
        <w:rPr>
          <w:rFonts w:ascii="Times New Roman" w:hAnsi="Times New Roman"/>
        </w:rPr>
        <w:fldChar w:fldCharType="end"/>
      </w:r>
      <w:r w:rsidRPr="000F69F8">
        <w:rPr>
          <w:rFonts w:ascii="Times New Roman" w:hAnsi="Times New Roman"/>
        </w:rPr>
        <w:t xml:space="preserve"> yang mengharuskan memiliki data calon penerima manfaat program dan menjadi pembeda dengan data keseluruhan des</w:t>
      </w:r>
      <w:r>
        <w:rPr>
          <w:rFonts w:ascii="Times New Roman" w:hAnsi="Times New Roman"/>
        </w:rPr>
        <w:t>a. Desa ini memiliki jumlah penerima manfaat sebesar 879 jiwa atau 215 KK.</w:t>
      </w:r>
    </w:p>
    <w:p w14:paraId="18BD5818" w14:textId="02F4AA8B" w:rsidR="003753B3" w:rsidRPr="00CB6608" w:rsidRDefault="003753B3" w:rsidP="00A71960">
      <w:pPr>
        <w:numPr>
          <w:ilvl w:val="1"/>
          <w:numId w:val="10"/>
        </w:numPr>
        <w:spacing w:before="200" w:after="200"/>
        <w:ind w:left="425" w:hanging="425"/>
        <w:rPr>
          <w:rFonts w:ascii="Times New Roman" w:hAnsi="Times New Roman"/>
          <w:b/>
        </w:rPr>
      </w:pPr>
      <w:r w:rsidRPr="00CB6608">
        <w:rPr>
          <w:rFonts w:ascii="Times New Roman" w:hAnsi="Times New Roman"/>
          <w:b/>
        </w:rPr>
        <w:t>Metode Pemilahan Komposisi Sampah</w:t>
      </w:r>
    </w:p>
    <w:p w14:paraId="0CD4AA4D" w14:textId="3E652912" w:rsidR="00574282" w:rsidRPr="00CB6608" w:rsidRDefault="00574282" w:rsidP="00574282">
      <w:pPr>
        <w:ind w:firstLine="426"/>
        <w:rPr>
          <w:rFonts w:ascii="Times New Roman" w:hAnsi="Times New Roman"/>
          <w:bCs/>
        </w:rPr>
      </w:pPr>
      <w:r w:rsidRPr="00CB6608">
        <w:rPr>
          <w:rFonts w:ascii="Times New Roman" w:hAnsi="Times New Roman"/>
          <w:bCs/>
        </w:rPr>
        <w:t xml:space="preserve">Pemilahan komposisi sampah ini dilakukan dengan pengambilan timbulan sampah yang didapat dari masyarakat </w:t>
      </w:r>
      <w:r w:rsidR="005725EB">
        <w:rPr>
          <w:rFonts w:ascii="Times New Roman" w:hAnsi="Times New Roman"/>
          <w:bCs/>
        </w:rPr>
        <w:t>desa</w:t>
      </w:r>
      <w:r w:rsidRPr="00CB6608">
        <w:rPr>
          <w:rFonts w:ascii="Times New Roman" w:hAnsi="Times New Roman"/>
          <w:bCs/>
        </w:rPr>
        <w:t xml:space="preserve"> terlebih dahulu yang kemudian akan dibawa ke tempat pengolahan untuk dipilah. Sampah yang terkumpul akan dipisah berdasarkan jenisnya dan dilakukan secara manual untuk meningkatkan efisiensi dan akurasi.</w:t>
      </w:r>
    </w:p>
    <w:p w14:paraId="559601B2" w14:textId="77777777" w:rsidR="00574282" w:rsidRPr="00CB6608" w:rsidRDefault="00574282" w:rsidP="00574282">
      <w:pPr>
        <w:jc w:val="center"/>
        <w:rPr>
          <w:rFonts w:ascii="Times New Roman" w:hAnsi="Times New Roman"/>
        </w:rPr>
      </w:pPr>
      <w:r w:rsidRPr="00CB6608">
        <w:rPr>
          <w:rFonts w:ascii="Times New Roman" w:hAnsi="Times New Roman"/>
          <w:noProof/>
        </w:rPr>
        <w:drawing>
          <wp:inline distT="0" distB="0" distL="0" distR="0" wp14:anchorId="62100E3E" wp14:editId="05AA683F">
            <wp:extent cx="2676698" cy="1915204"/>
            <wp:effectExtent l="0" t="0" r="9525" b="8890"/>
            <wp:docPr id="1864327921"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327921" name=""/>
                    <pic:cNvPicPr/>
                  </pic:nvPicPr>
                  <pic:blipFill>
                    <a:blip r:embed="rId14"/>
                    <a:stretch>
                      <a:fillRect/>
                    </a:stretch>
                  </pic:blipFill>
                  <pic:spPr>
                    <a:xfrm>
                      <a:off x="0" y="0"/>
                      <a:ext cx="2758448" cy="1973697"/>
                    </a:xfrm>
                    <a:prstGeom prst="rect">
                      <a:avLst/>
                    </a:prstGeom>
                  </pic:spPr>
                </pic:pic>
              </a:graphicData>
            </a:graphic>
          </wp:inline>
        </w:drawing>
      </w:r>
    </w:p>
    <w:p w14:paraId="76CBEC91" w14:textId="19A020B4" w:rsidR="00574282" w:rsidRPr="00CB6608" w:rsidRDefault="00574282" w:rsidP="00574282">
      <w:pPr>
        <w:jc w:val="center"/>
        <w:rPr>
          <w:rFonts w:ascii="Times New Roman" w:hAnsi="Times New Roman"/>
        </w:rPr>
      </w:pPr>
      <w:r w:rsidRPr="00CB6608">
        <w:rPr>
          <w:rFonts w:ascii="Times New Roman" w:hAnsi="Times New Roman"/>
          <w:b/>
          <w:bCs/>
        </w:rPr>
        <w:t xml:space="preserve">Gambar </w:t>
      </w:r>
      <w:r w:rsidRPr="00CB6608">
        <w:rPr>
          <w:rFonts w:ascii="Times New Roman" w:hAnsi="Times New Roman"/>
          <w:b/>
          <w:bCs/>
        </w:rPr>
        <w:fldChar w:fldCharType="begin"/>
      </w:r>
      <w:r w:rsidRPr="00CB6608">
        <w:rPr>
          <w:rFonts w:ascii="Times New Roman" w:hAnsi="Times New Roman"/>
          <w:b/>
          <w:bCs/>
        </w:rPr>
        <w:instrText xml:space="preserve"> SEQ Gambar_3. \* ARABIC </w:instrText>
      </w:r>
      <w:r w:rsidRPr="00CB6608">
        <w:rPr>
          <w:rFonts w:ascii="Times New Roman" w:hAnsi="Times New Roman"/>
          <w:b/>
          <w:bCs/>
        </w:rPr>
        <w:fldChar w:fldCharType="separate"/>
      </w:r>
      <w:r w:rsidR="00793340">
        <w:rPr>
          <w:rFonts w:ascii="Times New Roman" w:hAnsi="Times New Roman"/>
          <w:b/>
          <w:bCs/>
          <w:noProof/>
        </w:rPr>
        <w:t>2</w:t>
      </w:r>
      <w:r w:rsidRPr="00CB6608">
        <w:rPr>
          <w:rFonts w:ascii="Times New Roman" w:hAnsi="Times New Roman"/>
          <w:b/>
          <w:bCs/>
        </w:rPr>
        <w:fldChar w:fldCharType="end"/>
      </w:r>
      <w:r w:rsidRPr="00CB6608">
        <w:rPr>
          <w:rFonts w:ascii="Times New Roman" w:hAnsi="Times New Roman"/>
          <w:b/>
          <w:bCs/>
        </w:rPr>
        <w:t xml:space="preserve">. </w:t>
      </w:r>
      <w:r w:rsidR="00B62047">
        <w:rPr>
          <w:rFonts w:ascii="Times New Roman" w:hAnsi="Times New Roman"/>
        </w:rPr>
        <w:t xml:space="preserve">Prosedur </w:t>
      </w:r>
      <w:r w:rsidRPr="00CB6608">
        <w:rPr>
          <w:rFonts w:ascii="Times New Roman" w:hAnsi="Times New Roman"/>
        </w:rPr>
        <w:t>Analisa Komposisi Sampah</w:t>
      </w:r>
    </w:p>
    <w:p w14:paraId="7D67E2E4" w14:textId="77777777" w:rsidR="00574282" w:rsidRPr="00CB6608" w:rsidRDefault="00574282" w:rsidP="00574282">
      <w:pPr>
        <w:jc w:val="center"/>
        <w:rPr>
          <w:rFonts w:ascii="Times New Roman" w:hAnsi="Times New Roman"/>
        </w:rPr>
      </w:pPr>
    </w:p>
    <w:p w14:paraId="104D3D87" w14:textId="10BA204F" w:rsidR="00574282" w:rsidRPr="00CB6608" w:rsidRDefault="00574282" w:rsidP="00CB6608">
      <w:pPr>
        <w:ind w:firstLine="426"/>
        <w:rPr>
          <w:rFonts w:ascii="Times New Roman" w:hAnsi="Times New Roman"/>
        </w:rPr>
      </w:pPr>
      <w:r w:rsidRPr="00CB6608">
        <w:rPr>
          <w:rFonts w:ascii="Times New Roman" w:hAnsi="Times New Roman"/>
        </w:rPr>
        <w:t xml:space="preserve">Berdasarkan </w:t>
      </w:r>
      <w:r w:rsidRPr="00CB6608">
        <w:rPr>
          <w:rFonts w:ascii="Times New Roman" w:hAnsi="Times New Roman"/>
        </w:rPr>
        <w:fldChar w:fldCharType="begin" w:fldLock="1"/>
      </w:r>
      <w:r w:rsidRPr="00CB6608">
        <w:rPr>
          <w:rFonts w:ascii="Times New Roman" w:hAnsi="Times New Roman"/>
        </w:rPr>
        <w:instrText>ADDIN CSL_CITATION {"citationItems":[{"id":"ITEM-1","itemData":{"author":[{"dropping-particle":"","family":"Kementerian Pekerjaan Umum dan Perumahan Rakyat","given":"","non-dropping-particle":"","parse-names":false,"suffix":""}],"id":"ITEM-1","issued":{"date-parts":[["2023"]]},"title":"Petunjuk Teknis Pelaksanaan Kegiatan TPS 3R (Tempat Pengolahan Sampah Reduce Reuse Recycle) Tahun 2023","type":"book"},"uris":["http://www.mendeley.com/documents/?uuid=12cb9f6d-f6bb-4090-a4e9-5aa115466270"]}],"mendeley":{"formattedCitation":"(Kementerian Pekerjaan Umum dan Perumahan Rakyat, 2023)","manualFormatting":"Petunjuk Teknis Pelaksanaan Kegiatan TPS 3R (Tempat Pengolahan Sampah Reduce Reuse Recycle) Tahun 2023","plainTextFormattedCitation":"(Kementerian Pekerjaan Umum dan Perumahan Rakyat, 2023)","previouslyFormattedCitation":"(Kementerian Pekerjaan Umum dan Perumahan Rakyat, 2023)"},"properties":{"noteIndex":0},"schema":"https://github.com/citation-style-language/schema/raw/master/csl-citation.json"}</w:instrText>
      </w:r>
      <w:r w:rsidRPr="00CB6608">
        <w:rPr>
          <w:rFonts w:ascii="Times New Roman" w:hAnsi="Times New Roman"/>
        </w:rPr>
        <w:fldChar w:fldCharType="separate"/>
      </w:r>
      <w:r w:rsidRPr="00CB6608">
        <w:rPr>
          <w:rFonts w:ascii="Times New Roman" w:hAnsi="Times New Roman"/>
          <w:noProof/>
        </w:rPr>
        <w:t>Petunjuk Teknis Pelaksanaan Kegiatan TPS 3R (Tempat Pengolahan Sampah Reduce Reuse Recycle) Tahun 2023</w:t>
      </w:r>
      <w:r w:rsidRPr="00CB6608">
        <w:rPr>
          <w:rFonts w:ascii="Times New Roman" w:hAnsi="Times New Roman"/>
        </w:rPr>
        <w:fldChar w:fldCharType="end"/>
      </w:r>
      <w:r w:rsidRPr="00CB6608">
        <w:rPr>
          <w:rFonts w:ascii="Times New Roman" w:hAnsi="Times New Roman"/>
        </w:rPr>
        <w:t xml:space="preserve">, </w:t>
      </w:r>
      <w:r w:rsidR="00CB6608" w:rsidRPr="00CB6608">
        <w:rPr>
          <w:rFonts w:ascii="Times New Roman" w:hAnsi="Times New Roman"/>
        </w:rPr>
        <w:t>proses pemilahan sampah melibatkan pengelompokan sampah</w:t>
      </w:r>
      <w:r w:rsidR="00CB6608">
        <w:rPr>
          <w:rFonts w:ascii="Times New Roman" w:hAnsi="Times New Roman"/>
        </w:rPr>
        <w:t xml:space="preserve"> ke dalam kategori-kategori tertentu, </w:t>
      </w:r>
      <w:r w:rsidRPr="00CB6608">
        <w:rPr>
          <w:rFonts w:ascii="Times New Roman" w:hAnsi="Times New Roman"/>
        </w:rPr>
        <w:t>antara lain:</w:t>
      </w:r>
    </w:p>
    <w:p w14:paraId="7E3E278D" w14:textId="77777777" w:rsidR="00574282" w:rsidRPr="00CB6608" w:rsidRDefault="00574282" w:rsidP="00574282">
      <w:pPr>
        <w:pStyle w:val="ListParagraph"/>
        <w:numPr>
          <w:ilvl w:val="0"/>
          <w:numId w:val="12"/>
        </w:numPr>
        <w:ind w:left="284" w:hanging="284"/>
        <w:rPr>
          <w:rFonts w:ascii="Times New Roman" w:hAnsi="Times New Roman"/>
        </w:rPr>
      </w:pPr>
      <w:r w:rsidRPr="00CB6608">
        <w:rPr>
          <w:rFonts w:ascii="Times New Roman" w:hAnsi="Times New Roman"/>
        </w:rPr>
        <w:t>Organik (sampah taman, makanan dan dapur)</w:t>
      </w:r>
    </w:p>
    <w:p w14:paraId="31803F50" w14:textId="77777777" w:rsidR="00574282" w:rsidRPr="00CB6608" w:rsidRDefault="00574282" w:rsidP="00574282">
      <w:pPr>
        <w:pStyle w:val="ListParagraph"/>
        <w:numPr>
          <w:ilvl w:val="0"/>
          <w:numId w:val="12"/>
        </w:numPr>
        <w:ind w:left="284" w:hanging="284"/>
        <w:rPr>
          <w:rFonts w:ascii="Times New Roman" w:hAnsi="Times New Roman"/>
        </w:rPr>
      </w:pPr>
      <w:r w:rsidRPr="00CB6608">
        <w:rPr>
          <w:rFonts w:ascii="Times New Roman" w:hAnsi="Times New Roman"/>
        </w:rPr>
        <w:t>Anorganik (plastik botol, plastik gelas, plastik kemasan, plastik emberan, kertas/karton, kardus minuman kemasan, tekstil/kain, karet, kaca, dan logam)</w:t>
      </w:r>
    </w:p>
    <w:p w14:paraId="2009B9E7" w14:textId="77777777" w:rsidR="00574282" w:rsidRPr="00CB6608" w:rsidRDefault="00574282" w:rsidP="00574282">
      <w:pPr>
        <w:pStyle w:val="ListParagraph"/>
        <w:numPr>
          <w:ilvl w:val="0"/>
          <w:numId w:val="12"/>
        </w:numPr>
        <w:ind w:left="284" w:hanging="284"/>
        <w:rPr>
          <w:rFonts w:ascii="Times New Roman" w:hAnsi="Times New Roman"/>
        </w:rPr>
      </w:pPr>
      <w:r w:rsidRPr="00CB6608">
        <w:rPr>
          <w:rFonts w:ascii="Times New Roman" w:hAnsi="Times New Roman"/>
        </w:rPr>
        <w:t>Spesifik (B3)</w:t>
      </w:r>
    </w:p>
    <w:p w14:paraId="302DA497" w14:textId="77777777" w:rsidR="00574282" w:rsidRPr="00CB6608" w:rsidRDefault="00574282" w:rsidP="00574282">
      <w:pPr>
        <w:pStyle w:val="ListParagraph"/>
        <w:numPr>
          <w:ilvl w:val="0"/>
          <w:numId w:val="12"/>
        </w:numPr>
        <w:ind w:left="284" w:hanging="284"/>
        <w:rPr>
          <w:rFonts w:ascii="Times New Roman" w:hAnsi="Times New Roman"/>
        </w:rPr>
      </w:pPr>
      <w:r w:rsidRPr="00CB6608">
        <w:rPr>
          <w:rFonts w:ascii="Times New Roman" w:hAnsi="Times New Roman"/>
        </w:rPr>
        <w:t>Residu (</w:t>
      </w:r>
      <w:r w:rsidRPr="00CB6608">
        <w:rPr>
          <w:rFonts w:ascii="Times New Roman" w:hAnsi="Times New Roman"/>
          <w:i/>
          <w:iCs/>
        </w:rPr>
        <w:t>styrofoam</w:t>
      </w:r>
      <w:r w:rsidRPr="00CB6608">
        <w:rPr>
          <w:rFonts w:ascii="Times New Roman" w:hAnsi="Times New Roman"/>
        </w:rPr>
        <w:t xml:space="preserve"> dan residu)</w:t>
      </w:r>
    </w:p>
    <w:p w14:paraId="6746A5C3" w14:textId="26F60739" w:rsidR="00632329" w:rsidRPr="00CB6608" w:rsidRDefault="00B20C5E" w:rsidP="00A71960">
      <w:pPr>
        <w:pStyle w:val="CETHeading1"/>
        <w:numPr>
          <w:ilvl w:val="0"/>
          <w:numId w:val="10"/>
        </w:numPr>
        <w:tabs>
          <w:tab w:val="right" w:pos="7100"/>
        </w:tabs>
        <w:spacing w:before="400" w:after="200"/>
        <w:jc w:val="both"/>
        <w:rPr>
          <w:rFonts w:ascii="Times New Roman" w:hAnsi="Times New Roman"/>
          <w:lang w:val="id-ID"/>
        </w:rPr>
      </w:pPr>
      <w:bookmarkStart w:id="6" w:name="OLE_LINK23"/>
      <w:bookmarkStart w:id="7" w:name="OLE_LINK24"/>
      <w:r w:rsidRPr="00CB6608">
        <w:rPr>
          <w:rFonts w:ascii="Times New Roman" w:hAnsi="Times New Roman"/>
          <w:lang w:val="id-ID"/>
        </w:rPr>
        <w:t>HASIL DAN PEMBAHASAN</w:t>
      </w:r>
    </w:p>
    <w:bookmarkEnd w:id="6"/>
    <w:bookmarkEnd w:id="7"/>
    <w:p w14:paraId="03931CA1" w14:textId="61531F04" w:rsidR="009E642E" w:rsidRPr="00CB6608" w:rsidRDefault="00D55051" w:rsidP="00D40FD4">
      <w:pPr>
        <w:numPr>
          <w:ilvl w:val="1"/>
          <w:numId w:val="10"/>
        </w:numPr>
        <w:spacing w:after="200"/>
        <w:ind w:left="357" w:hanging="357"/>
        <w:rPr>
          <w:rFonts w:ascii="Times New Roman" w:hAnsi="Times New Roman"/>
          <w:b/>
        </w:rPr>
      </w:pPr>
      <w:r w:rsidRPr="00CB6608">
        <w:rPr>
          <w:rFonts w:ascii="Times New Roman" w:hAnsi="Times New Roman"/>
          <w:b/>
        </w:rPr>
        <w:t>Proyeksi Penduduk</w:t>
      </w:r>
    </w:p>
    <w:p w14:paraId="0FF52FFD" w14:textId="7C7A8196" w:rsidR="009E642E" w:rsidRDefault="00D55051" w:rsidP="00122D43">
      <w:pPr>
        <w:widowControl w:val="0"/>
        <w:ind w:firstLine="204"/>
        <w:rPr>
          <w:rFonts w:ascii="Times New Roman" w:hAnsi="Times New Roman"/>
        </w:rPr>
      </w:pPr>
      <w:r w:rsidRPr="00CB6608">
        <w:rPr>
          <w:rFonts w:ascii="Times New Roman" w:hAnsi="Times New Roman"/>
        </w:rPr>
        <w:t xml:space="preserve">Proyeksi jumlah penduduk ini merupakan salah satu elemen penting dalam </w:t>
      </w:r>
      <w:r w:rsidR="00B62047">
        <w:rPr>
          <w:rFonts w:ascii="Times New Roman" w:hAnsi="Times New Roman"/>
        </w:rPr>
        <w:t xml:space="preserve">penelitian </w:t>
      </w:r>
      <w:r w:rsidRPr="00CB6608">
        <w:rPr>
          <w:rFonts w:ascii="Times New Roman" w:hAnsi="Times New Roman"/>
        </w:rPr>
        <w:t xml:space="preserve">perencanaan pengembangan TPS 3R, karena penduduk tersebut dapat digunakan untuk memperkirakan informasi secara akurat tentang perkembangan populasi masa depan. </w:t>
      </w:r>
      <w:r w:rsidR="005725EB">
        <w:rPr>
          <w:rFonts w:ascii="Times New Roman" w:hAnsi="Times New Roman"/>
        </w:rPr>
        <w:t xml:space="preserve">Perhitungan proyeksi ini menggunakan data jumlah penduduk secara keseluruhan bukan menggunakan jumlah penerima manfaat. Karena data penerima manfaat hanya digunakan untuk pengambilan sampah dan pemilahan komposisi sampah. </w:t>
      </w:r>
      <w:r w:rsidRPr="00CB6608">
        <w:rPr>
          <w:rFonts w:ascii="Times New Roman" w:hAnsi="Times New Roman"/>
        </w:rPr>
        <w:t>Adapun keterangan tentang jumlah penduduk dari Desa dapat dilihat pada tabel</w:t>
      </w:r>
      <w:r w:rsidR="00B632E7" w:rsidRPr="00CB6608">
        <w:rPr>
          <w:rFonts w:ascii="Times New Roman" w:hAnsi="Times New Roman"/>
        </w:rPr>
        <w:t xml:space="preserve"> 2.</w:t>
      </w:r>
    </w:p>
    <w:p w14:paraId="45C45561" w14:textId="77777777" w:rsidR="005725EB" w:rsidRPr="00CB6608" w:rsidRDefault="005725EB" w:rsidP="00122D43">
      <w:pPr>
        <w:widowControl w:val="0"/>
        <w:ind w:firstLine="204"/>
        <w:rPr>
          <w:rFonts w:ascii="Times New Roman" w:hAnsi="Times New Roman"/>
        </w:rPr>
      </w:pPr>
    </w:p>
    <w:p w14:paraId="5545C309" w14:textId="079F9333" w:rsidR="00D55051" w:rsidRPr="00CB6608" w:rsidRDefault="00D55051" w:rsidP="00122D43">
      <w:pPr>
        <w:jc w:val="center"/>
        <w:rPr>
          <w:rFonts w:ascii="Times New Roman" w:hAnsi="Times New Roman"/>
        </w:rPr>
      </w:pPr>
      <w:r w:rsidRPr="00CB6608">
        <w:rPr>
          <w:rFonts w:ascii="Times New Roman" w:hAnsi="Times New Roman"/>
          <w:b/>
          <w:bCs/>
        </w:rPr>
        <w:t xml:space="preserve">Tabel </w:t>
      </w:r>
      <w:r w:rsidRPr="00CB6608">
        <w:rPr>
          <w:rFonts w:ascii="Times New Roman" w:hAnsi="Times New Roman"/>
          <w:b/>
          <w:bCs/>
        </w:rPr>
        <w:fldChar w:fldCharType="begin"/>
      </w:r>
      <w:r w:rsidRPr="00CB6608">
        <w:rPr>
          <w:rFonts w:ascii="Times New Roman" w:hAnsi="Times New Roman"/>
          <w:b/>
          <w:bCs/>
        </w:rPr>
        <w:instrText xml:space="preserve"> SEQ Tabel_3. \* ARABIC </w:instrText>
      </w:r>
      <w:r w:rsidRPr="00CB6608">
        <w:rPr>
          <w:rFonts w:ascii="Times New Roman" w:hAnsi="Times New Roman"/>
          <w:b/>
          <w:bCs/>
        </w:rPr>
        <w:fldChar w:fldCharType="separate"/>
      </w:r>
      <w:r w:rsidR="00793340">
        <w:rPr>
          <w:rFonts w:ascii="Times New Roman" w:hAnsi="Times New Roman"/>
          <w:b/>
          <w:bCs/>
          <w:noProof/>
        </w:rPr>
        <w:t>2</w:t>
      </w:r>
      <w:r w:rsidRPr="00CB6608">
        <w:rPr>
          <w:rFonts w:ascii="Times New Roman" w:hAnsi="Times New Roman"/>
          <w:b/>
          <w:bCs/>
        </w:rPr>
        <w:fldChar w:fldCharType="end"/>
      </w:r>
      <w:r w:rsidRPr="00CB6608">
        <w:rPr>
          <w:rFonts w:ascii="Times New Roman" w:hAnsi="Times New Roman"/>
          <w:b/>
          <w:bCs/>
        </w:rPr>
        <w:t xml:space="preserve">. </w:t>
      </w:r>
      <w:r w:rsidRPr="00CB6608">
        <w:rPr>
          <w:rFonts w:ascii="Times New Roman" w:hAnsi="Times New Roman"/>
        </w:rPr>
        <w:t>Jumlah Penduduk Des</w:t>
      </w:r>
      <w:r w:rsidR="005725EB">
        <w:rPr>
          <w:rFonts w:ascii="Times New Roman" w:hAnsi="Times New Roman"/>
        </w:rPr>
        <w:t>a</w:t>
      </w:r>
    </w:p>
    <w:p w14:paraId="7CFDD207" w14:textId="77777777" w:rsidR="00122D43" w:rsidRPr="00CB6608" w:rsidRDefault="00122D43" w:rsidP="00122D43">
      <w:pPr>
        <w:jc w:val="center"/>
        <w:rPr>
          <w:rFonts w:ascii="Times New Roman" w:hAnsi="Times New Roman"/>
        </w:rPr>
      </w:pPr>
    </w:p>
    <w:tbl>
      <w:tblPr>
        <w:tblW w:w="0" w:type="auto"/>
        <w:jc w:val="center"/>
        <w:tblBorders>
          <w:top w:val="single" w:sz="4" w:space="0" w:color="auto"/>
          <w:bottom w:val="single" w:sz="4" w:space="0" w:color="auto"/>
          <w:insideH w:val="single" w:sz="4" w:space="0" w:color="auto"/>
        </w:tblBorders>
        <w:tblLook w:val="0000" w:firstRow="0" w:lastRow="0" w:firstColumn="0" w:lastColumn="0" w:noHBand="0" w:noVBand="0"/>
      </w:tblPr>
      <w:tblGrid>
        <w:gridCol w:w="576"/>
        <w:gridCol w:w="576"/>
        <w:gridCol w:w="576"/>
        <w:gridCol w:w="576"/>
        <w:gridCol w:w="576"/>
      </w:tblGrid>
      <w:tr w:rsidR="00D55051" w:rsidRPr="00CB6608" w14:paraId="317B4328" w14:textId="6550692B" w:rsidTr="0044135A">
        <w:trPr>
          <w:jc w:val="center"/>
        </w:trPr>
        <w:tc>
          <w:tcPr>
            <w:tcW w:w="0" w:type="auto"/>
            <w:tcBorders>
              <w:bottom w:val="single" w:sz="4" w:space="0" w:color="auto"/>
            </w:tcBorders>
          </w:tcPr>
          <w:p w14:paraId="7A780481" w14:textId="51B79C00" w:rsidR="00D55051" w:rsidRPr="00CB6608" w:rsidRDefault="00D55051" w:rsidP="00122D43">
            <w:pPr>
              <w:pStyle w:val="CETBodytext"/>
              <w:spacing w:line="240" w:lineRule="auto"/>
              <w:jc w:val="center"/>
              <w:rPr>
                <w:rFonts w:ascii="Times New Roman" w:hAnsi="Times New Roman"/>
                <w:b/>
                <w:bCs/>
                <w:lang w:val="id-ID"/>
              </w:rPr>
            </w:pPr>
            <w:r w:rsidRPr="00CB6608">
              <w:rPr>
                <w:rFonts w:ascii="Times New Roman" w:hAnsi="Times New Roman"/>
                <w:b/>
                <w:bCs/>
                <w:lang w:val="id-ID"/>
              </w:rPr>
              <w:t>2019</w:t>
            </w:r>
          </w:p>
        </w:tc>
        <w:tc>
          <w:tcPr>
            <w:tcW w:w="0" w:type="auto"/>
            <w:tcBorders>
              <w:bottom w:val="single" w:sz="4" w:space="0" w:color="auto"/>
            </w:tcBorders>
          </w:tcPr>
          <w:p w14:paraId="6951C6F7" w14:textId="729FB80F" w:rsidR="00D55051" w:rsidRPr="00CB6608" w:rsidRDefault="00D55051" w:rsidP="00122D43">
            <w:pPr>
              <w:pStyle w:val="CETBodytext"/>
              <w:spacing w:line="240" w:lineRule="auto"/>
              <w:jc w:val="center"/>
              <w:rPr>
                <w:rFonts w:ascii="Times New Roman" w:hAnsi="Times New Roman"/>
                <w:b/>
                <w:bCs/>
                <w:lang w:val="id-ID"/>
              </w:rPr>
            </w:pPr>
            <w:r w:rsidRPr="00CB6608">
              <w:rPr>
                <w:rFonts w:ascii="Times New Roman" w:hAnsi="Times New Roman"/>
                <w:b/>
                <w:bCs/>
                <w:lang w:val="id-ID"/>
              </w:rPr>
              <w:t>2020</w:t>
            </w:r>
          </w:p>
        </w:tc>
        <w:tc>
          <w:tcPr>
            <w:tcW w:w="0" w:type="auto"/>
            <w:tcBorders>
              <w:bottom w:val="single" w:sz="4" w:space="0" w:color="auto"/>
            </w:tcBorders>
          </w:tcPr>
          <w:p w14:paraId="014AE68C" w14:textId="63BF6535" w:rsidR="00D55051" w:rsidRPr="00CB6608" w:rsidRDefault="00D55051" w:rsidP="00122D43">
            <w:pPr>
              <w:pStyle w:val="CETBodytext"/>
              <w:spacing w:line="240" w:lineRule="auto"/>
              <w:jc w:val="center"/>
              <w:rPr>
                <w:rFonts w:ascii="Times New Roman" w:hAnsi="Times New Roman"/>
                <w:b/>
                <w:bCs/>
                <w:lang w:val="id-ID"/>
              </w:rPr>
            </w:pPr>
            <w:r w:rsidRPr="00CB6608">
              <w:rPr>
                <w:rFonts w:ascii="Times New Roman" w:hAnsi="Times New Roman"/>
                <w:b/>
                <w:bCs/>
                <w:lang w:val="id-ID"/>
              </w:rPr>
              <w:t>2021</w:t>
            </w:r>
          </w:p>
        </w:tc>
        <w:tc>
          <w:tcPr>
            <w:tcW w:w="0" w:type="auto"/>
            <w:tcBorders>
              <w:bottom w:val="single" w:sz="4" w:space="0" w:color="auto"/>
            </w:tcBorders>
          </w:tcPr>
          <w:p w14:paraId="39AC2FA0" w14:textId="409A7ECA" w:rsidR="00D55051" w:rsidRPr="00CB6608" w:rsidRDefault="00D55051" w:rsidP="00122D43">
            <w:pPr>
              <w:pStyle w:val="CETBodytext"/>
              <w:spacing w:line="240" w:lineRule="auto"/>
              <w:jc w:val="center"/>
              <w:rPr>
                <w:rFonts w:ascii="Times New Roman" w:hAnsi="Times New Roman"/>
                <w:b/>
                <w:bCs/>
                <w:lang w:val="id-ID"/>
              </w:rPr>
            </w:pPr>
            <w:r w:rsidRPr="00CB6608">
              <w:rPr>
                <w:rFonts w:ascii="Times New Roman" w:hAnsi="Times New Roman"/>
                <w:b/>
                <w:bCs/>
                <w:lang w:val="id-ID"/>
              </w:rPr>
              <w:t>2022</w:t>
            </w:r>
          </w:p>
        </w:tc>
        <w:tc>
          <w:tcPr>
            <w:tcW w:w="0" w:type="auto"/>
            <w:tcBorders>
              <w:bottom w:val="single" w:sz="4" w:space="0" w:color="auto"/>
            </w:tcBorders>
          </w:tcPr>
          <w:p w14:paraId="39EDBC3A" w14:textId="01FEF1BD" w:rsidR="00D55051" w:rsidRPr="00CB6608" w:rsidRDefault="00D55051" w:rsidP="00122D43">
            <w:pPr>
              <w:pStyle w:val="CETBodytext"/>
              <w:spacing w:line="240" w:lineRule="auto"/>
              <w:jc w:val="center"/>
              <w:rPr>
                <w:rFonts w:ascii="Times New Roman" w:hAnsi="Times New Roman"/>
                <w:b/>
                <w:bCs/>
                <w:lang w:val="id-ID"/>
              </w:rPr>
            </w:pPr>
            <w:r w:rsidRPr="00CB6608">
              <w:rPr>
                <w:rFonts w:ascii="Times New Roman" w:hAnsi="Times New Roman"/>
                <w:b/>
                <w:bCs/>
                <w:lang w:val="id-ID"/>
              </w:rPr>
              <w:t>2023</w:t>
            </w:r>
          </w:p>
        </w:tc>
      </w:tr>
      <w:tr w:rsidR="00D55051" w:rsidRPr="00CB6608" w14:paraId="5B5AC7C4" w14:textId="13F7B658" w:rsidTr="0044135A">
        <w:trPr>
          <w:jc w:val="center"/>
        </w:trPr>
        <w:tc>
          <w:tcPr>
            <w:tcW w:w="0" w:type="auto"/>
            <w:tcBorders>
              <w:top w:val="single" w:sz="4" w:space="0" w:color="auto"/>
            </w:tcBorders>
          </w:tcPr>
          <w:p w14:paraId="60CC1525" w14:textId="28A7AF5F" w:rsidR="00D55051" w:rsidRPr="00CB6608" w:rsidRDefault="00D55051" w:rsidP="00122D43">
            <w:pPr>
              <w:pStyle w:val="CETBodytext"/>
              <w:spacing w:line="240" w:lineRule="auto"/>
              <w:jc w:val="center"/>
              <w:rPr>
                <w:rFonts w:ascii="Times New Roman" w:hAnsi="Times New Roman"/>
                <w:lang w:val="id-ID"/>
              </w:rPr>
            </w:pPr>
            <w:r w:rsidRPr="00CB6608">
              <w:rPr>
                <w:rFonts w:ascii="Times New Roman" w:hAnsi="Times New Roman"/>
                <w:lang w:val="id-ID"/>
              </w:rPr>
              <w:t>2865</w:t>
            </w:r>
          </w:p>
        </w:tc>
        <w:tc>
          <w:tcPr>
            <w:tcW w:w="0" w:type="auto"/>
            <w:tcBorders>
              <w:top w:val="single" w:sz="4" w:space="0" w:color="auto"/>
            </w:tcBorders>
          </w:tcPr>
          <w:p w14:paraId="105419F4" w14:textId="41A65827" w:rsidR="00D55051" w:rsidRPr="00CB6608" w:rsidRDefault="00D55051" w:rsidP="00122D43">
            <w:pPr>
              <w:pStyle w:val="CETBodytext"/>
              <w:spacing w:line="240" w:lineRule="auto"/>
              <w:jc w:val="center"/>
              <w:rPr>
                <w:rFonts w:ascii="Times New Roman" w:hAnsi="Times New Roman"/>
                <w:lang w:val="id-ID"/>
              </w:rPr>
            </w:pPr>
            <w:r w:rsidRPr="00CB6608">
              <w:rPr>
                <w:rFonts w:ascii="Times New Roman" w:hAnsi="Times New Roman"/>
                <w:lang w:val="id-ID"/>
              </w:rPr>
              <w:t>2873</w:t>
            </w:r>
          </w:p>
        </w:tc>
        <w:tc>
          <w:tcPr>
            <w:tcW w:w="0" w:type="auto"/>
            <w:tcBorders>
              <w:top w:val="single" w:sz="4" w:space="0" w:color="auto"/>
            </w:tcBorders>
          </w:tcPr>
          <w:p w14:paraId="057457D9" w14:textId="39A042DB" w:rsidR="00D55051" w:rsidRPr="00CB6608" w:rsidRDefault="00D55051" w:rsidP="00122D43">
            <w:pPr>
              <w:pStyle w:val="CETBodytext"/>
              <w:spacing w:line="240" w:lineRule="auto"/>
              <w:jc w:val="center"/>
              <w:rPr>
                <w:rFonts w:ascii="Times New Roman" w:hAnsi="Times New Roman"/>
                <w:lang w:val="id-ID"/>
              </w:rPr>
            </w:pPr>
            <w:r w:rsidRPr="00CB6608">
              <w:rPr>
                <w:rFonts w:ascii="Times New Roman" w:hAnsi="Times New Roman"/>
                <w:lang w:val="id-ID"/>
              </w:rPr>
              <w:t>2921</w:t>
            </w:r>
          </w:p>
        </w:tc>
        <w:tc>
          <w:tcPr>
            <w:tcW w:w="0" w:type="auto"/>
            <w:tcBorders>
              <w:top w:val="single" w:sz="4" w:space="0" w:color="auto"/>
            </w:tcBorders>
          </w:tcPr>
          <w:p w14:paraId="665288B4" w14:textId="5431A685" w:rsidR="00D55051" w:rsidRPr="00CB6608" w:rsidRDefault="00D55051" w:rsidP="00122D43">
            <w:pPr>
              <w:pStyle w:val="CETBodytext"/>
              <w:spacing w:line="240" w:lineRule="auto"/>
              <w:jc w:val="center"/>
              <w:rPr>
                <w:rFonts w:ascii="Times New Roman" w:hAnsi="Times New Roman"/>
                <w:lang w:val="id-ID"/>
              </w:rPr>
            </w:pPr>
            <w:r w:rsidRPr="00CB6608">
              <w:rPr>
                <w:rFonts w:ascii="Times New Roman" w:hAnsi="Times New Roman"/>
                <w:lang w:val="id-ID"/>
              </w:rPr>
              <w:t>3060</w:t>
            </w:r>
          </w:p>
        </w:tc>
        <w:tc>
          <w:tcPr>
            <w:tcW w:w="0" w:type="auto"/>
            <w:tcBorders>
              <w:top w:val="single" w:sz="4" w:space="0" w:color="auto"/>
            </w:tcBorders>
          </w:tcPr>
          <w:p w14:paraId="699CE72D" w14:textId="0FCE29CA" w:rsidR="00D55051" w:rsidRPr="00CB6608" w:rsidRDefault="00D55051" w:rsidP="00122D43">
            <w:pPr>
              <w:pStyle w:val="CETBodytext"/>
              <w:spacing w:line="240" w:lineRule="auto"/>
              <w:jc w:val="center"/>
              <w:rPr>
                <w:rFonts w:ascii="Times New Roman" w:hAnsi="Times New Roman"/>
                <w:lang w:val="id-ID"/>
              </w:rPr>
            </w:pPr>
            <w:r w:rsidRPr="00CB6608">
              <w:rPr>
                <w:rFonts w:ascii="Times New Roman" w:hAnsi="Times New Roman"/>
                <w:lang w:val="id-ID"/>
              </w:rPr>
              <w:t>3126</w:t>
            </w:r>
          </w:p>
        </w:tc>
      </w:tr>
    </w:tbl>
    <w:p w14:paraId="393AFE0C" w14:textId="77777777" w:rsidR="003F73C3" w:rsidRPr="00CB6608" w:rsidRDefault="003F73C3" w:rsidP="00122D43">
      <w:pPr>
        <w:widowControl w:val="0"/>
        <w:ind w:firstLine="204"/>
        <w:rPr>
          <w:rFonts w:ascii="Times New Roman" w:hAnsi="Times New Roman"/>
        </w:rPr>
      </w:pPr>
    </w:p>
    <w:p w14:paraId="0AD0F230" w14:textId="2789D846" w:rsidR="003F73C3" w:rsidRPr="00CB6608" w:rsidRDefault="003F73C3" w:rsidP="00122D43">
      <w:pPr>
        <w:widowControl w:val="0"/>
        <w:ind w:firstLine="204"/>
        <w:rPr>
          <w:rFonts w:ascii="Times New Roman" w:hAnsi="Times New Roman"/>
        </w:rPr>
      </w:pPr>
      <w:r w:rsidRPr="00CB6608">
        <w:rPr>
          <w:rFonts w:ascii="Times New Roman" w:hAnsi="Times New Roman"/>
        </w:rPr>
        <w:t>Perhitungan proyeksi dapat</w:t>
      </w:r>
      <w:r w:rsidR="00CB6608">
        <w:rPr>
          <w:rFonts w:ascii="Times New Roman" w:hAnsi="Times New Roman"/>
        </w:rPr>
        <w:t xml:space="preserve"> dihitung </w:t>
      </w:r>
      <w:r w:rsidRPr="00CB6608">
        <w:rPr>
          <w:rFonts w:ascii="Times New Roman" w:hAnsi="Times New Roman"/>
        </w:rPr>
        <w:t xml:space="preserve">menggunakan metode aritmatika, geometri dan </w:t>
      </w:r>
      <w:r w:rsidRPr="00CB6608">
        <w:rPr>
          <w:rFonts w:ascii="Times New Roman" w:hAnsi="Times New Roman"/>
          <w:i/>
          <w:iCs/>
        </w:rPr>
        <w:t>least square</w:t>
      </w:r>
      <w:r w:rsidRPr="00CB6608">
        <w:rPr>
          <w:rFonts w:ascii="Times New Roman" w:hAnsi="Times New Roman"/>
        </w:rPr>
        <w:t>. Dalam pemilihan metode di penelitian ini menggunakan geometri dikarenakan yang sesuai saat garis linear (R²) mendekati 1 (satu)</w:t>
      </w:r>
      <w:r w:rsidR="00B632E7" w:rsidRPr="00CB6608">
        <w:rPr>
          <w:rFonts w:ascii="Times New Roman" w:hAnsi="Times New Roman"/>
        </w:rPr>
        <w:t xml:space="preserve"> yang dapat dilihat pada tabel 3 dan 4.</w:t>
      </w:r>
    </w:p>
    <w:p w14:paraId="177FE459" w14:textId="0A00BB93" w:rsidR="00122D43" w:rsidRPr="00CB6608" w:rsidRDefault="00122D43" w:rsidP="00A71960">
      <w:pPr>
        <w:spacing w:before="200" w:after="200"/>
        <w:jc w:val="center"/>
        <w:rPr>
          <w:rFonts w:ascii="Times New Roman" w:hAnsi="Times New Roman"/>
        </w:rPr>
      </w:pPr>
      <w:r w:rsidRPr="00CB6608">
        <w:rPr>
          <w:rFonts w:ascii="Times New Roman" w:hAnsi="Times New Roman"/>
          <w:b/>
          <w:bCs/>
        </w:rPr>
        <w:t xml:space="preserve">Tabel </w:t>
      </w:r>
      <w:r w:rsidRPr="00CB6608">
        <w:rPr>
          <w:rFonts w:ascii="Times New Roman" w:hAnsi="Times New Roman"/>
          <w:b/>
          <w:bCs/>
        </w:rPr>
        <w:fldChar w:fldCharType="begin"/>
      </w:r>
      <w:r w:rsidRPr="00CB6608">
        <w:rPr>
          <w:rFonts w:ascii="Times New Roman" w:hAnsi="Times New Roman"/>
          <w:b/>
          <w:bCs/>
        </w:rPr>
        <w:instrText xml:space="preserve"> SEQ Tabel_3. \* ARABIC </w:instrText>
      </w:r>
      <w:r w:rsidRPr="00CB6608">
        <w:rPr>
          <w:rFonts w:ascii="Times New Roman" w:hAnsi="Times New Roman"/>
          <w:b/>
          <w:bCs/>
        </w:rPr>
        <w:fldChar w:fldCharType="separate"/>
      </w:r>
      <w:r w:rsidR="00793340">
        <w:rPr>
          <w:rFonts w:ascii="Times New Roman" w:hAnsi="Times New Roman"/>
          <w:b/>
          <w:bCs/>
          <w:noProof/>
        </w:rPr>
        <w:t>3</w:t>
      </w:r>
      <w:r w:rsidRPr="00CB6608">
        <w:rPr>
          <w:rFonts w:ascii="Times New Roman" w:hAnsi="Times New Roman"/>
          <w:b/>
          <w:bCs/>
        </w:rPr>
        <w:fldChar w:fldCharType="end"/>
      </w:r>
      <w:r w:rsidRPr="00CB6608">
        <w:rPr>
          <w:rFonts w:ascii="Times New Roman" w:hAnsi="Times New Roman"/>
          <w:b/>
          <w:bCs/>
        </w:rPr>
        <w:t xml:space="preserve">. </w:t>
      </w:r>
      <w:r w:rsidRPr="00CB6608">
        <w:rPr>
          <w:rFonts w:ascii="Times New Roman" w:hAnsi="Times New Roman"/>
        </w:rPr>
        <w:t>Perhitungan Metode Geometri Proyeksi Penduduk</w:t>
      </w:r>
    </w:p>
    <w:tbl>
      <w:tblPr>
        <w:tblW w:w="5153"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772"/>
        <w:gridCol w:w="1071"/>
        <w:gridCol w:w="1267"/>
        <w:gridCol w:w="621"/>
        <w:gridCol w:w="621"/>
        <w:gridCol w:w="801"/>
      </w:tblGrid>
      <w:tr w:rsidR="00122D43" w:rsidRPr="00CB6608" w14:paraId="258A202F" w14:textId="77777777" w:rsidTr="00D95D69">
        <w:trPr>
          <w:trHeight w:val="190"/>
          <w:tblHeader/>
          <w:jc w:val="center"/>
        </w:trPr>
        <w:tc>
          <w:tcPr>
            <w:tcW w:w="772" w:type="dxa"/>
            <w:shd w:val="clear" w:color="auto" w:fill="auto"/>
            <w:noWrap/>
            <w:vAlign w:val="center"/>
            <w:hideMark/>
          </w:tcPr>
          <w:p w14:paraId="64CC05E8" w14:textId="77777777" w:rsidR="00122D43" w:rsidRPr="00CB6608" w:rsidRDefault="00122D43" w:rsidP="00122D43">
            <w:pPr>
              <w:jc w:val="center"/>
              <w:rPr>
                <w:rFonts w:ascii="Times New Roman" w:eastAsia="Times New Roman" w:hAnsi="Times New Roman"/>
                <w:b/>
                <w:bCs/>
                <w:color w:val="000000"/>
                <w:sz w:val="18"/>
                <w:szCs w:val="18"/>
                <w:lang w:eastAsia="en-ID"/>
              </w:rPr>
            </w:pPr>
            <w:r w:rsidRPr="00CB6608">
              <w:rPr>
                <w:rFonts w:ascii="Times New Roman" w:eastAsia="Times New Roman" w:hAnsi="Times New Roman"/>
                <w:b/>
                <w:bCs/>
                <w:color w:val="000000"/>
                <w:sz w:val="18"/>
                <w:szCs w:val="18"/>
                <w:lang w:eastAsia="en-ID"/>
              </w:rPr>
              <w:t>Tahun</w:t>
            </w:r>
          </w:p>
        </w:tc>
        <w:tc>
          <w:tcPr>
            <w:tcW w:w="1071" w:type="dxa"/>
            <w:shd w:val="clear" w:color="auto" w:fill="auto"/>
            <w:noWrap/>
            <w:vAlign w:val="center"/>
            <w:hideMark/>
          </w:tcPr>
          <w:p w14:paraId="020B7FE9" w14:textId="77777777" w:rsidR="00122D43" w:rsidRPr="00CB6608" w:rsidRDefault="00122D43" w:rsidP="00122D43">
            <w:pPr>
              <w:jc w:val="center"/>
              <w:rPr>
                <w:rFonts w:ascii="Times New Roman" w:eastAsia="Times New Roman" w:hAnsi="Times New Roman"/>
                <w:b/>
                <w:bCs/>
                <w:color w:val="000000"/>
                <w:sz w:val="18"/>
                <w:szCs w:val="18"/>
                <w:lang w:eastAsia="en-ID"/>
              </w:rPr>
            </w:pPr>
            <w:r w:rsidRPr="00CB6608">
              <w:rPr>
                <w:rFonts w:ascii="Times New Roman" w:eastAsia="Times New Roman" w:hAnsi="Times New Roman"/>
                <w:b/>
                <w:bCs/>
                <w:color w:val="000000"/>
                <w:sz w:val="18"/>
                <w:szCs w:val="18"/>
                <w:lang w:eastAsia="en-ID"/>
              </w:rPr>
              <w:t>Jumlah Penduduk</w:t>
            </w:r>
          </w:p>
        </w:tc>
        <w:tc>
          <w:tcPr>
            <w:tcW w:w="1267" w:type="dxa"/>
            <w:shd w:val="clear" w:color="auto" w:fill="auto"/>
            <w:noWrap/>
            <w:vAlign w:val="center"/>
            <w:hideMark/>
          </w:tcPr>
          <w:p w14:paraId="0E36ACF8" w14:textId="77777777" w:rsidR="00122D43" w:rsidRPr="00CB6608" w:rsidRDefault="00122D43" w:rsidP="00122D43">
            <w:pPr>
              <w:jc w:val="center"/>
              <w:rPr>
                <w:rFonts w:ascii="Times New Roman" w:eastAsia="Times New Roman" w:hAnsi="Times New Roman"/>
                <w:b/>
                <w:bCs/>
                <w:color w:val="000000"/>
                <w:sz w:val="18"/>
                <w:szCs w:val="18"/>
                <w:lang w:eastAsia="en-ID"/>
              </w:rPr>
            </w:pPr>
            <w:r w:rsidRPr="00CB6608">
              <w:rPr>
                <w:rFonts w:ascii="Times New Roman" w:eastAsia="Times New Roman" w:hAnsi="Times New Roman"/>
                <w:b/>
                <w:bCs/>
                <w:color w:val="000000"/>
                <w:sz w:val="18"/>
                <w:szCs w:val="18"/>
                <w:lang w:eastAsia="en-ID"/>
              </w:rPr>
              <w:t>Pertambahan Penduduk</w:t>
            </w:r>
          </w:p>
        </w:tc>
        <w:tc>
          <w:tcPr>
            <w:tcW w:w="621" w:type="dxa"/>
            <w:shd w:val="clear" w:color="auto" w:fill="auto"/>
            <w:noWrap/>
            <w:vAlign w:val="center"/>
            <w:hideMark/>
          </w:tcPr>
          <w:p w14:paraId="629656B9" w14:textId="77777777" w:rsidR="00122D43" w:rsidRPr="00CB6608" w:rsidRDefault="00122D43" w:rsidP="00122D43">
            <w:pPr>
              <w:jc w:val="center"/>
              <w:rPr>
                <w:rFonts w:ascii="Times New Roman" w:eastAsia="Times New Roman" w:hAnsi="Times New Roman"/>
                <w:b/>
                <w:bCs/>
                <w:color w:val="000000"/>
                <w:sz w:val="18"/>
                <w:szCs w:val="18"/>
                <w:lang w:eastAsia="en-ID"/>
              </w:rPr>
            </w:pPr>
            <w:r w:rsidRPr="00CB6608">
              <w:rPr>
                <w:rFonts w:ascii="Times New Roman" w:eastAsia="Times New Roman" w:hAnsi="Times New Roman"/>
                <w:b/>
                <w:bCs/>
                <w:color w:val="000000"/>
                <w:sz w:val="18"/>
                <w:szCs w:val="18"/>
                <w:lang w:eastAsia="en-ID"/>
              </w:rPr>
              <w:t>%</w:t>
            </w:r>
          </w:p>
        </w:tc>
        <w:tc>
          <w:tcPr>
            <w:tcW w:w="621" w:type="dxa"/>
            <w:shd w:val="clear" w:color="auto" w:fill="auto"/>
            <w:noWrap/>
            <w:vAlign w:val="center"/>
            <w:hideMark/>
          </w:tcPr>
          <w:p w14:paraId="3C89E3A1" w14:textId="77777777" w:rsidR="00122D43" w:rsidRPr="00CB6608" w:rsidRDefault="00122D43" w:rsidP="00122D43">
            <w:pPr>
              <w:jc w:val="center"/>
              <w:rPr>
                <w:rFonts w:ascii="Times New Roman" w:eastAsia="Times New Roman" w:hAnsi="Times New Roman"/>
                <w:b/>
                <w:bCs/>
                <w:color w:val="000000"/>
                <w:sz w:val="18"/>
                <w:szCs w:val="18"/>
                <w:lang w:eastAsia="en-ID"/>
              </w:rPr>
            </w:pPr>
            <w:r w:rsidRPr="00CB6608">
              <w:rPr>
                <w:rFonts w:ascii="Times New Roman" w:eastAsia="Times New Roman" w:hAnsi="Times New Roman"/>
                <w:b/>
                <w:bCs/>
                <w:color w:val="000000"/>
                <w:sz w:val="18"/>
                <w:szCs w:val="18"/>
                <w:lang w:eastAsia="en-ID"/>
              </w:rPr>
              <w:t>r</w:t>
            </w:r>
          </w:p>
        </w:tc>
        <w:tc>
          <w:tcPr>
            <w:tcW w:w="801" w:type="dxa"/>
            <w:shd w:val="clear" w:color="auto" w:fill="auto"/>
            <w:noWrap/>
            <w:vAlign w:val="center"/>
            <w:hideMark/>
          </w:tcPr>
          <w:p w14:paraId="10EE6AF6" w14:textId="77777777" w:rsidR="00122D43" w:rsidRPr="00CB6608" w:rsidRDefault="00122D43" w:rsidP="00122D43">
            <w:pPr>
              <w:jc w:val="center"/>
              <w:rPr>
                <w:rFonts w:ascii="Times New Roman" w:eastAsia="Times New Roman" w:hAnsi="Times New Roman"/>
                <w:b/>
                <w:bCs/>
                <w:color w:val="000000"/>
                <w:sz w:val="18"/>
                <w:szCs w:val="18"/>
                <w:lang w:eastAsia="en-ID"/>
              </w:rPr>
            </w:pPr>
            <w:r w:rsidRPr="00CB6608">
              <w:rPr>
                <w:rFonts w:ascii="Times New Roman" w:eastAsia="Times New Roman" w:hAnsi="Times New Roman"/>
                <w:b/>
                <w:bCs/>
                <w:color w:val="000000"/>
                <w:sz w:val="18"/>
                <w:szCs w:val="18"/>
                <w:lang w:eastAsia="en-ID"/>
              </w:rPr>
              <w:t>P10</w:t>
            </w:r>
          </w:p>
        </w:tc>
      </w:tr>
      <w:tr w:rsidR="00122D43" w:rsidRPr="00CB6608" w14:paraId="3EFA9D71" w14:textId="77777777" w:rsidTr="00D95D69">
        <w:trPr>
          <w:trHeight w:val="47"/>
          <w:jc w:val="center"/>
        </w:trPr>
        <w:tc>
          <w:tcPr>
            <w:tcW w:w="772" w:type="dxa"/>
            <w:shd w:val="clear" w:color="auto" w:fill="auto"/>
            <w:noWrap/>
            <w:vAlign w:val="center"/>
            <w:hideMark/>
          </w:tcPr>
          <w:p w14:paraId="3F01631F" w14:textId="77777777" w:rsidR="00122D43" w:rsidRPr="00CB6608" w:rsidRDefault="00122D43" w:rsidP="00122D43">
            <w:pPr>
              <w:jc w:val="center"/>
              <w:rPr>
                <w:rFonts w:ascii="Times New Roman" w:eastAsia="Times New Roman" w:hAnsi="Times New Roman"/>
                <w:color w:val="000000"/>
                <w:sz w:val="18"/>
                <w:szCs w:val="18"/>
                <w:lang w:eastAsia="en-ID"/>
              </w:rPr>
            </w:pPr>
            <w:r w:rsidRPr="00CB6608">
              <w:rPr>
                <w:rFonts w:ascii="Times New Roman" w:eastAsia="Times New Roman" w:hAnsi="Times New Roman"/>
                <w:color w:val="000000"/>
                <w:sz w:val="18"/>
                <w:szCs w:val="18"/>
                <w:lang w:eastAsia="en-ID"/>
              </w:rPr>
              <w:t>2019</w:t>
            </w:r>
          </w:p>
        </w:tc>
        <w:tc>
          <w:tcPr>
            <w:tcW w:w="1071" w:type="dxa"/>
            <w:shd w:val="clear" w:color="auto" w:fill="auto"/>
            <w:noWrap/>
            <w:vAlign w:val="center"/>
            <w:hideMark/>
          </w:tcPr>
          <w:p w14:paraId="33447102" w14:textId="77777777" w:rsidR="00122D43" w:rsidRPr="00CB6608" w:rsidRDefault="00122D43" w:rsidP="00122D43">
            <w:pPr>
              <w:jc w:val="center"/>
              <w:rPr>
                <w:rFonts w:ascii="Times New Roman" w:eastAsia="Times New Roman" w:hAnsi="Times New Roman"/>
                <w:color w:val="000000"/>
                <w:sz w:val="18"/>
                <w:szCs w:val="18"/>
                <w:lang w:eastAsia="en-ID"/>
              </w:rPr>
            </w:pPr>
            <w:r w:rsidRPr="00CB6608">
              <w:rPr>
                <w:rFonts w:ascii="Times New Roman" w:eastAsia="Times New Roman" w:hAnsi="Times New Roman"/>
                <w:color w:val="000000"/>
                <w:sz w:val="18"/>
                <w:szCs w:val="18"/>
                <w:lang w:eastAsia="en-ID"/>
              </w:rPr>
              <w:t>2865</w:t>
            </w:r>
          </w:p>
        </w:tc>
        <w:tc>
          <w:tcPr>
            <w:tcW w:w="1267" w:type="dxa"/>
            <w:shd w:val="clear" w:color="auto" w:fill="auto"/>
            <w:noWrap/>
            <w:vAlign w:val="center"/>
            <w:hideMark/>
          </w:tcPr>
          <w:p w14:paraId="63B01DE9" w14:textId="77777777" w:rsidR="00122D43" w:rsidRPr="00CB6608" w:rsidRDefault="00122D43" w:rsidP="00122D43">
            <w:pPr>
              <w:jc w:val="center"/>
              <w:rPr>
                <w:rFonts w:ascii="Times New Roman" w:eastAsia="Times New Roman" w:hAnsi="Times New Roman"/>
                <w:color w:val="000000"/>
                <w:sz w:val="18"/>
                <w:szCs w:val="18"/>
                <w:lang w:eastAsia="en-ID"/>
              </w:rPr>
            </w:pPr>
            <w:r w:rsidRPr="00CB6608">
              <w:rPr>
                <w:rFonts w:ascii="Times New Roman" w:eastAsia="Times New Roman" w:hAnsi="Times New Roman"/>
                <w:color w:val="000000"/>
                <w:sz w:val="18"/>
                <w:szCs w:val="18"/>
                <w:lang w:eastAsia="en-ID"/>
              </w:rPr>
              <w:t>8</w:t>
            </w:r>
          </w:p>
        </w:tc>
        <w:tc>
          <w:tcPr>
            <w:tcW w:w="621" w:type="dxa"/>
            <w:shd w:val="clear" w:color="auto" w:fill="auto"/>
            <w:noWrap/>
            <w:vAlign w:val="center"/>
            <w:hideMark/>
          </w:tcPr>
          <w:p w14:paraId="767858B8" w14:textId="77777777" w:rsidR="00122D43" w:rsidRPr="00CB6608" w:rsidRDefault="00122D43" w:rsidP="00122D43">
            <w:pPr>
              <w:jc w:val="center"/>
              <w:rPr>
                <w:rFonts w:ascii="Times New Roman" w:eastAsia="Times New Roman" w:hAnsi="Times New Roman"/>
                <w:color w:val="000000"/>
                <w:sz w:val="18"/>
                <w:szCs w:val="18"/>
                <w:lang w:eastAsia="en-ID"/>
              </w:rPr>
            </w:pPr>
            <w:r w:rsidRPr="00CB6608">
              <w:rPr>
                <w:rFonts w:ascii="Times New Roman" w:eastAsia="Times New Roman" w:hAnsi="Times New Roman"/>
                <w:color w:val="000000"/>
                <w:sz w:val="18"/>
                <w:szCs w:val="18"/>
                <w:lang w:eastAsia="en-ID"/>
              </w:rPr>
              <w:t>0,278</w:t>
            </w:r>
          </w:p>
        </w:tc>
        <w:tc>
          <w:tcPr>
            <w:tcW w:w="621" w:type="dxa"/>
            <w:vMerge w:val="restart"/>
            <w:shd w:val="clear" w:color="auto" w:fill="auto"/>
            <w:noWrap/>
            <w:vAlign w:val="center"/>
            <w:hideMark/>
          </w:tcPr>
          <w:p w14:paraId="01F08C53" w14:textId="77777777" w:rsidR="00122D43" w:rsidRPr="00CB6608" w:rsidRDefault="00122D43" w:rsidP="00122D43">
            <w:pPr>
              <w:jc w:val="center"/>
              <w:rPr>
                <w:rFonts w:ascii="Times New Roman" w:eastAsia="Times New Roman" w:hAnsi="Times New Roman"/>
                <w:color w:val="000000"/>
                <w:sz w:val="18"/>
                <w:szCs w:val="18"/>
                <w:lang w:eastAsia="en-ID"/>
              </w:rPr>
            </w:pPr>
            <w:r w:rsidRPr="00CB6608">
              <w:rPr>
                <w:rFonts w:ascii="Times New Roman" w:eastAsia="Times New Roman" w:hAnsi="Times New Roman"/>
                <w:color w:val="000000"/>
                <w:sz w:val="18"/>
                <w:szCs w:val="18"/>
                <w:lang w:eastAsia="en-ID"/>
              </w:rPr>
              <w:t>2,144</w:t>
            </w:r>
          </w:p>
        </w:tc>
        <w:tc>
          <w:tcPr>
            <w:tcW w:w="801" w:type="dxa"/>
            <w:vMerge w:val="restart"/>
            <w:shd w:val="clear" w:color="auto" w:fill="auto"/>
            <w:noWrap/>
            <w:vAlign w:val="center"/>
            <w:hideMark/>
          </w:tcPr>
          <w:p w14:paraId="0443FAD6" w14:textId="77777777" w:rsidR="00122D43" w:rsidRPr="00CB6608" w:rsidRDefault="00122D43" w:rsidP="00122D43">
            <w:pPr>
              <w:jc w:val="center"/>
              <w:rPr>
                <w:rFonts w:ascii="Times New Roman" w:eastAsia="Times New Roman" w:hAnsi="Times New Roman"/>
                <w:color w:val="000000"/>
                <w:sz w:val="18"/>
                <w:szCs w:val="18"/>
                <w:lang w:eastAsia="en-ID"/>
              </w:rPr>
            </w:pPr>
            <w:r w:rsidRPr="00CB6608">
              <w:rPr>
                <w:rFonts w:ascii="Times New Roman" w:eastAsia="Times New Roman" w:hAnsi="Times New Roman"/>
                <w:color w:val="000000"/>
                <w:sz w:val="18"/>
                <w:szCs w:val="18"/>
                <w:lang w:eastAsia="en-ID"/>
              </w:rPr>
              <w:t>3864,67</w:t>
            </w:r>
          </w:p>
        </w:tc>
      </w:tr>
      <w:tr w:rsidR="00122D43" w:rsidRPr="00CB6608" w14:paraId="19300C56" w14:textId="77777777" w:rsidTr="00D95D69">
        <w:trPr>
          <w:trHeight w:val="47"/>
          <w:jc w:val="center"/>
        </w:trPr>
        <w:tc>
          <w:tcPr>
            <w:tcW w:w="772" w:type="dxa"/>
            <w:shd w:val="clear" w:color="auto" w:fill="auto"/>
            <w:noWrap/>
            <w:vAlign w:val="center"/>
            <w:hideMark/>
          </w:tcPr>
          <w:p w14:paraId="2F76BD47" w14:textId="77777777" w:rsidR="00122D43" w:rsidRPr="00CB6608" w:rsidRDefault="00122D43" w:rsidP="00122D43">
            <w:pPr>
              <w:jc w:val="center"/>
              <w:rPr>
                <w:rFonts w:ascii="Times New Roman" w:eastAsia="Times New Roman" w:hAnsi="Times New Roman"/>
                <w:color w:val="000000"/>
                <w:sz w:val="18"/>
                <w:szCs w:val="18"/>
                <w:lang w:eastAsia="en-ID"/>
              </w:rPr>
            </w:pPr>
            <w:r w:rsidRPr="00CB6608">
              <w:rPr>
                <w:rFonts w:ascii="Times New Roman" w:eastAsia="Times New Roman" w:hAnsi="Times New Roman"/>
                <w:color w:val="000000"/>
                <w:sz w:val="18"/>
                <w:szCs w:val="18"/>
                <w:lang w:eastAsia="en-ID"/>
              </w:rPr>
              <w:t>2020</w:t>
            </w:r>
          </w:p>
        </w:tc>
        <w:tc>
          <w:tcPr>
            <w:tcW w:w="1071" w:type="dxa"/>
            <w:shd w:val="clear" w:color="auto" w:fill="auto"/>
            <w:noWrap/>
            <w:vAlign w:val="center"/>
            <w:hideMark/>
          </w:tcPr>
          <w:p w14:paraId="7948110D" w14:textId="77777777" w:rsidR="00122D43" w:rsidRPr="00CB6608" w:rsidRDefault="00122D43" w:rsidP="00122D43">
            <w:pPr>
              <w:jc w:val="center"/>
              <w:rPr>
                <w:rFonts w:ascii="Times New Roman" w:eastAsia="Times New Roman" w:hAnsi="Times New Roman"/>
                <w:color w:val="000000"/>
                <w:sz w:val="18"/>
                <w:szCs w:val="18"/>
                <w:lang w:eastAsia="en-ID"/>
              </w:rPr>
            </w:pPr>
            <w:r w:rsidRPr="00CB6608">
              <w:rPr>
                <w:rFonts w:ascii="Times New Roman" w:eastAsia="Times New Roman" w:hAnsi="Times New Roman"/>
                <w:color w:val="000000"/>
                <w:sz w:val="18"/>
                <w:szCs w:val="18"/>
                <w:lang w:eastAsia="en-ID"/>
              </w:rPr>
              <w:t>2873</w:t>
            </w:r>
          </w:p>
        </w:tc>
        <w:tc>
          <w:tcPr>
            <w:tcW w:w="1267" w:type="dxa"/>
            <w:shd w:val="clear" w:color="auto" w:fill="auto"/>
            <w:noWrap/>
            <w:vAlign w:val="center"/>
            <w:hideMark/>
          </w:tcPr>
          <w:p w14:paraId="5CC30BC5" w14:textId="77777777" w:rsidR="00122D43" w:rsidRPr="00CB6608" w:rsidRDefault="00122D43" w:rsidP="00122D43">
            <w:pPr>
              <w:jc w:val="center"/>
              <w:rPr>
                <w:rFonts w:ascii="Times New Roman" w:eastAsia="Times New Roman" w:hAnsi="Times New Roman"/>
                <w:color w:val="000000"/>
                <w:sz w:val="18"/>
                <w:szCs w:val="18"/>
                <w:lang w:eastAsia="en-ID"/>
              </w:rPr>
            </w:pPr>
            <w:r w:rsidRPr="00CB6608">
              <w:rPr>
                <w:rFonts w:ascii="Times New Roman" w:eastAsia="Times New Roman" w:hAnsi="Times New Roman"/>
                <w:color w:val="000000"/>
                <w:sz w:val="18"/>
                <w:szCs w:val="18"/>
                <w:lang w:eastAsia="en-ID"/>
              </w:rPr>
              <w:t>48</w:t>
            </w:r>
          </w:p>
        </w:tc>
        <w:tc>
          <w:tcPr>
            <w:tcW w:w="621" w:type="dxa"/>
            <w:shd w:val="clear" w:color="auto" w:fill="auto"/>
            <w:noWrap/>
            <w:vAlign w:val="center"/>
            <w:hideMark/>
          </w:tcPr>
          <w:p w14:paraId="41A75BB5" w14:textId="77777777" w:rsidR="00122D43" w:rsidRPr="00CB6608" w:rsidRDefault="00122D43" w:rsidP="00122D43">
            <w:pPr>
              <w:jc w:val="center"/>
              <w:rPr>
                <w:rFonts w:ascii="Times New Roman" w:eastAsia="Times New Roman" w:hAnsi="Times New Roman"/>
                <w:color w:val="000000"/>
                <w:sz w:val="18"/>
                <w:szCs w:val="18"/>
                <w:lang w:eastAsia="en-ID"/>
              </w:rPr>
            </w:pPr>
            <w:r w:rsidRPr="00CB6608">
              <w:rPr>
                <w:rFonts w:ascii="Times New Roman" w:eastAsia="Times New Roman" w:hAnsi="Times New Roman"/>
                <w:color w:val="000000"/>
                <w:sz w:val="18"/>
                <w:szCs w:val="18"/>
                <w:lang w:eastAsia="en-ID"/>
              </w:rPr>
              <w:t>1,643</w:t>
            </w:r>
          </w:p>
        </w:tc>
        <w:tc>
          <w:tcPr>
            <w:tcW w:w="621" w:type="dxa"/>
            <w:vMerge/>
            <w:shd w:val="clear" w:color="auto" w:fill="auto"/>
            <w:vAlign w:val="center"/>
            <w:hideMark/>
          </w:tcPr>
          <w:p w14:paraId="4C76121C" w14:textId="77777777" w:rsidR="00122D43" w:rsidRPr="00CB6608" w:rsidRDefault="00122D43" w:rsidP="00122D43">
            <w:pPr>
              <w:rPr>
                <w:rFonts w:ascii="Times New Roman" w:eastAsia="Times New Roman" w:hAnsi="Times New Roman"/>
                <w:color w:val="000000"/>
                <w:sz w:val="18"/>
                <w:szCs w:val="18"/>
                <w:lang w:eastAsia="en-ID"/>
              </w:rPr>
            </w:pPr>
          </w:p>
        </w:tc>
        <w:tc>
          <w:tcPr>
            <w:tcW w:w="801" w:type="dxa"/>
            <w:vMerge/>
            <w:shd w:val="clear" w:color="auto" w:fill="auto"/>
            <w:vAlign w:val="center"/>
            <w:hideMark/>
          </w:tcPr>
          <w:p w14:paraId="68A19077" w14:textId="77777777" w:rsidR="00122D43" w:rsidRPr="00CB6608" w:rsidRDefault="00122D43" w:rsidP="00122D43">
            <w:pPr>
              <w:rPr>
                <w:rFonts w:ascii="Times New Roman" w:eastAsia="Times New Roman" w:hAnsi="Times New Roman"/>
                <w:color w:val="000000"/>
                <w:sz w:val="18"/>
                <w:szCs w:val="18"/>
                <w:lang w:eastAsia="en-ID"/>
              </w:rPr>
            </w:pPr>
          </w:p>
        </w:tc>
      </w:tr>
      <w:tr w:rsidR="00122D43" w:rsidRPr="00CB6608" w14:paraId="0EB9878D" w14:textId="77777777" w:rsidTr="00D95D69">
        <w:trPr>
          <w:trHeight w:val="47"/>
          <w:jc w:val="center"/>
        </w:trPr>
        <w:tc>
          <w:tcPr>
            <w:tcW w:w="772" w:type="dxa"/>
            <w:shd w:val="clear" w:color="auto" w:fill="auto"/>
            <w:noWrap/>
            <w:vAlign w:val="center"/>
            <w:hideMark/>
          </w:tcPr>
          <w:p w14:paraId="6355F052" w14:textId="77777777" w:rsidR="00122D43" w:rsidRPr="00CB6608" w:rsidRDefault="00122D43" w:rsidP="00122D43">
            <w:pPr>
              <w:jc w:val="center"/>
              <w:rPr>
                <w:rFonts w:ascii="Times New Roman" w:eastAsia="Times New Roman" w:hAnsi="Times New Roman"/>
                <w:color w:val="000000"/>
                <w:sz w:val="18"/>
                <w:szCs w:val="18"/>
                <w:lang w:eastAsia="en-ID"/>
              </w:rPr>
            </w:pPr>
            <w:r w:rsidRPr="00CB6608">
              <w:rPr>
                <w:rFonts w:ascii="Times New Roman" w:eastAsia="Times New Roman" w:hAnsi="Times New Roman"/>
                <w:color w:val="000000"/>
                <w:sz w:val="18"/>
                <w:szCs w:val="18"/>
                <w:lang w:eastAsia="en-ID"/>
              </w:rPr>
              <w:t>2021</w:t>
            </w:r>
          </w:p>
        </w:tc>
        <w:tc>
          <w:tcPr>
            <w:tcW w:w="1071" w:type="dxa"/>
            <w:shd w:val="clear" w:color="auto" w:fill="auto"/>
            <w:noWrap/>
            <w:vAlign w:val="center"/>
            <w:hideMark/>
          </w:tcPr>
          <w:p w14:paraId="72F152A7" w14:textId="77777777" w:rsidR="00122D43" w:rsidRPr="00CB6608" w:rsidRDefault="00122D43" w:rsidP="00122D43">
            <w:pPr>
              <w:jc w:val="center"/>
              <w:rPr>
                <w:rFonts w:ascii="Times New Roman" w:eastAsia="Times New Roman" w:hAnsi="Times New Roman"/>
                <w:color w:val="000000"/>
                <w:sz w:val="18"/>
                <w:szCs w:val="18"/>
                <w:lang w:eastAsia="en-ID"/>
              </w:rPr>
            </w:pPr>
            <w:r w:rsidRPr="00CB6608">
              <w:rPr>
                <w:rFonts w:ascii="Times New Roman" w:eastAsia="Times New Roman" w:hAnsi="Times New Roman"/>
                <w:color w:val="000000"/>
                <w:sz w:val="18"/>
                <w:szCs w:val="18"/>
                <w:lang w:eastAsia="en-ID"/>
              </w:rPr>
              <w:t>2921</w:t>
            </w:r>
          </w:p>
        </w:tc>
        <w:tc>
          <w:tcPr>
            <w:tcW w:w="1267" w:type="dxa"/>
            <w:shd w:val="clear" w:color="auto" w:fill="auto"/>
            <w:noWrap/>
            <w:vAlign w:val="center"/>
            <w:hideMark/>
          </w:tcPr>
          <w:p w14:paraId="2EFCBAD8" w14:textId="77777777" w:rsidR="00122D43" w:rsidRPr="00CB6608" w:rsidRDefault="00122D43" w:rsidP="00122D43">
            <w:pPr>
              <w:jc w:val="center"/>
              <w:rPr>
                <w:rFonts w:ascii="Times New Roman" w:eastAsia="Times New Roman" w:hAnsi="Times New Roman"/>
                <w:color w:val="000000"/>
                <w:sz w:val="18"/>
                <w:szCs w:val="18"/>
                <w:lang w:eastAsia="en-ID"/>
              </w:rPr>
            </w:pPr>
            <w:r w:rsidRPr="00CB6608">
              <w:rPr>
                <w:rFonts w:ascii="Times New Roman" w:eastAsia="Times New Roman" w:hAnsi="Times New Roman"/>
                <w:color w:val="000000"/>
                <w:sz w:val="18"/>
                <w:szCs w:val="18"/>
                <w:lang w:eastAsia="en-ID"/>
              </w:rPr>
              <w:t>139</w:t>
            </w:r>
          </w:p>
        </w:tc>
        <w:tc>
          <w:tcPr>
            <w:tcW w:w="621" w:type="dxa"/>
            <w:shd w:val="clear" w:color="auto" w:fill="auto"/>
            <w:noWrap/>
            <w:vAlign w:val="center"/>
            <w:hideMark/>
          </w:tcPr>
          <w:p w14:paraId="3098B2C8" w14:textId="77777777" w:rsidR="00122D43" w:rsidRPr="00CB6608" w:rsidRDefault="00122D43" w:rsidP="00122D43">
            <w:pPr>
              <w:jc w:val="center"/>
              <w:rPr>
                <w:rFonts w:ascii="Times New Roman" w:eastAsia="Times New Roman" w:hAnsi="Times New Roman"/>
                <w:color w:val="000000"/>
                <w:sz w:val="18"/>
                <w:szCs w:val="18"/>
                <w:lang w:eastAsia="en-ID"/>
              </w:rPr>
            </w:pPr>
            <w:r w:rsidRPr="00CB6608">
              <w:rPr>
                <w:rFonts w:ascii="Times New Roman" w:eastAsia="Times New Roman" w:hAnsi="Times New Roman"/>
                <w:color w:val="000000"/>
                <w:sz w:val="18"/>
                <w:szCs w:val="18"/>
                <w:lang w:eastAsia="en-ID"/>
              </w:rPr>
              <w:t>4,542</w:t>
            </w:r>
          </w:p>
        </w:tc>
        <w:tc>
          <w:tcPr>
            <w:tcW w:w="621" w:type="dxa"/>
            <w:vMerge/>
            <w:shd w:val="clear" w:color="auto" w:fill="auto"/>
            <w:vAlign w:val="center"/>
            <w:hideMark/>
          </w:tcPr>
          <w:p w14:paraId="6D0F72FA" w14:textId="77777777" w:rsidR="00122D43" w:rsidRPr="00CB6608" w:rsidRDefault="00122D43" w:rsidP="00122D43">
            <w:pPr>
              <w:rPr>
                <w:rFonts w:ascii="Times New Roman" w:eastAsia="Times New Roman" w:hAnsi="Times New Roman"/>
                <w:color w:val="000000"/>
                <w:sz w:val="18"/>
                <w:szCs w:val="18"/>
                <w:lang w:eastAsia="en-ID"/>
              </w:rPr>
            </w:pPr>
          </w:p>
        </w:tc>
        <w:tc>
          <w:tcPr>
            <w:tcW w:w="801" w:type="dxa"/>
            <w:vMerge/>
            <w:shd w:val="clear" w:color="auto" w:fill="auto"/>
            <w:vAlign w:val="center"/>
            <w:hideMark/>
          </w:tcPr>
          <w:p w14:paraId="04BAD63D" w14:textId="77777777" w:rsidR="00122D43" w:rsidRPr="00CB6608" w:rsidRDefault="00122D43" w:rsidP="00122D43">
            <w:pPr>
              <w:rPr>
                <w:rFonts w:ascii="Times New Roman" w:eastAsia="Times New Roman" w:hAnsi="Times New Roman"/>
                <w:color w:val="000000"/>
                <w:sz w:val="18"/>
                <w:szCs w:val="18"/>
                <w:lang w:eastAsia="en-ID"/>
              </w:rPr>
            </w:pPr>
          </w:p>
        </w:tc>
      </w:tr>
      <w:tr w:rsidR="00122D43" w:rsidRPr="00CB6608" w14:paraId="27F49A9B" w14:textId="77777777" w:rsidTr="00D95D69">
        <w:trPr>
          <w:trHeight w:val="47"/>
          <w:jc w:val="center"/>
        </w:trPr>
        <w:tc>
          <w:tcPr>
            <w:tcW w:w="772" w:type="dxa"/>
            <w:shd w:val="clear" w:color="auto" w:fill="auto"/>
            <w:noWrap/>
            <w:vAlign w:val="center"/>
            <w:hideMark/>
          </w:tcPr>
          <w:p w14:paraId="7E91F832" w14:textId="77777777" w:rsidR="00122D43" w:rsidRPr="00CB6608" w:rsidRDefault="00122D43" w:rsidP="00122D43">
            <w:pPr>
              <w:jc w:val="center"/>
              <w:rPr>
                <w:rFonts w:ascii="Times New Roman" w:eastAsia="Times New Roman" w:hAnsi="Times New Roman"/>
                <w:color w:val="000000"/>
                <w:sz w:val="18"/>
                <w:szCs w:val="18"/>
                <w:lang w:eastAsia="en-ID"/>
              </w:rPr>
            </w:pPr>
            <w:r w:rsidRPr="00CB6608">
              <w:rPr>
                <w:rFonts w:ascii="Times New Roman" w:eastAsia="Times New Roman" w:hAnsi="Times New Roman"/>
                <w:color w:val="000000"/>
                <w:sz w:val="18"/>
                <w:szCs w:val="18"/>
                <w:lang w:eastAsia="en-ID"/>
              </w:rPr>
              <w:t>2022</w:t>
            </w:r>
          </w:p>
        </w:tc>
        <w:tc>
          <w:tcPr>
            <w:tcW w:w="1071" w:type="dxa"/>
            <w:shd w:val="clear" w:color="auto" w:fill="auto"/>
            <w:noWrap/>
            <w:vAlign w:val="center"/>
            <w:hideMark/>
          </w:tcPr>
          <w:p w14:paraId="40EB9D69" w14:textId="77777777" w:rsidR="00122D43" w:rsidRPr="00CB6608" w:rsidRDefault="00122D43" w:rsidP="00122D43">
            <w:pPr>
              <w:jc w:val="center"/>
              <w:rPr>
                <w:rFonts w:ascii="Times New Roman" w:eastAsia="Times New Roman" w:hAnsi="Times New Roman"/>
                <w:color w:val="000000"/>
                <w:sz w:val="18"/>
                <w:szCs w:val="18"/>
                <w:lang w:eastAsia="en-ID"/>
              </w:rPr>
            </w:pPr>
            <w:r w:rsidRPr="00CB6608">
              <w:rPr>
                <w:rFonts w:ascii="Times New Roman" w:eastAsia="Times New Roman" w:hAnsi="Times New Roman"/>
                <w:color w:val="000000"/>
                <w:sz w:val="18"/>
                <w:szCs w:val="18"/>
                <w:lang w:eastAsia="en-ID"/>
              </w:rPr>
              <w:t>3060</w:t>
            </w:r>
          </w:p>
        </w:tc>
        <w:tc>
          <w:tcPr>
            <w:tcW w:w="1267" w:type="dxa"/>
            <w:shd w:val="clear" w:color="auto" w:fill="auto"/>
            <w:noWrap/>
            <w:vAlign w:val="center"/>
            <w:hideMark/>
          </w:tcPr>
          <w:p w14:paraId="2A0299BE" w14:textId="77777777" w:rsidR="00122D43" w:rsidRPr="00CB6608" w:rsidRDefault="00122D43" w:rsidP="00122D43">
            <w:pPr>
              <w:jc w:val="center"/>
              <w:rPr>
                <w:rFonts w:ascii="Times New Roman" w:eastAsia="Times New Roman" w:hAnsi="Times New Roman"/>
                <w:color w:val="000000"/>
                <w:sz w:val="18"/>
                <w:szCs w:val="18"/>
                <w:lang w:eastAsia="en-ID"/>
              </w:rPr>
            </w:pPr>
            <w:r w:rsidRPr="00CB6608">
              <w:rPr>
                <w:rFonts w:ascii="Times New Roman" w:eastAsia="Times New Roman" w:hAnsi="Times New Roman"/>
                <w:color w:val="000000"/>
                <w:sz w:val="18"/>
                <w:szCs w:val="18"/>
                <w:lang w:eastAsia="en-ID"/>
              </w:rPr>
              <w:t>66</w:t>
            </w:r>
          </w:p>
        </w:tc>
        <w:tc>
          <w:tcPr>
            <w:tcW w:w="621" w:type="dxa"/>
            <w:shd w:val="clear" w:color="auto" w:fill="auto"/>
            <w:noWrap/>
            <w:vAlign w:val="center"/>
            <w:hideMark/>
          </w:tcPr>
          <w:p w14:paraId="40D0C446" w14:textId="77777777" w:rsidR="00122D43" w:rsidRPr="00CB6608" w:rsidRDefault="00122D43" w:rsidP="00122D43">
            <w:pPr>
              <w:jc w:val="center"/>
              <w:rPr>
                <w:rFonts w:ascii="Times New Roman" w:eastAsia="Times New Roman" w:hAnsi="Times New Roman"/>
                <w:color w:val="000000"/>
                <w:sz w:val="18"/>
                <w:szCs w:val="18"/>
                <w:lang w:eastAsia="en-ID"/>
              </w:rPr>
            </w:pPr>
            <w:r w:rsidRPr="00CB6608">
              <w:rPr>
                <w:rFonts w:ascii="Times New Roman" w:eastAsia="Times New Roman" w:hAnsi="Times New Roman"/>
                <w:color w:val="000000"/>
                <w:sz w:val="18"/>
                <w:szCs w:val="18"/>
                <w:lang w:eastAsia="en-ID"/>
              </w:rPr>
              <w:t>2,111</w:t>
            </w:r>
          </w:p>
        </w:tc>
        <w:tc>
          <w:tcPr>
            <w:tcW w:w="621" w:type="dxa"/>
            <w:vMerge/>
            <w:shd w:val="clear" w:color="auto" w:fill="auto"/>
            <w:vAlign w:val="center"/>
            <w:hideMark/>
          </w:tcPr>
          <w:p w14:paraId="24067864" w14:textId="77777777" w:rsidR="00122D43" w:rsidRPr="00CB6608" w:rsidRDefault="00122D43" w:rsidP="00122D43">
            <w:pPr>
              <w:rPr>
                <w:rFonts w:ascii="Times New Roman" w:eastAsia="Times New Roman" w:hAnsi="Times New Roman"/>
                <w:color w:val="000000"/>
                <w:sz w:val="18"/>
                <w:szCs w:val="18"/>
                <w:lang w:eastAsia="en-ID"/>
              </w:rPr>
            </w:pPr>
          </w:p>
        </w:tc>
        <w:tc>
          <w:tcPr>
            <w:tcW w:w="801" w:type="dxa"/>
            <w:vMerge/>
            <w:shd w:val="clear" w:color="auto" w:fill="auto"/>
            <w:vAlign w:val="center"/>
            <w:hideMark/>
          </w:tcPr>
          <w:p w14:paraId="27454855" w14:textId="77777777" w:rsidR="00122D43" w:rsidRPr="00CB6608" w:rsidRDefault="00122D43" w:rsidP="00122D43">
            <w:pPr>
              <w:rPr>
                <w:rFonts w:ascii="Times New Roman" w:eastAsia="Times New Roman" w:hAnsi="Times New Roman"/>
                <w:color w:val="000000"/>
                <w:sz w:val="18"/>
                <w:szCs w:val="18"/>
                <w:lang w:eastAsia="en-ID"/>
              </w:rPr>
            </w:pPr>
          </w:p>
        </w:tc>
      </w:tr>
      <w:tr w:rsidR="00122D43" w:rsidRPr="00CB6608" w14:paraId="0B88B0B8" w14:textId="77777777" w:rsidTr="00D95D69">
        <w:trPr>
          <w:trHeight w:val="47"/>
          <w:jc w:val="center"/>
        </w:trPr>
        <w:tc>
          <w:tcPr>
            <w:tcW w:w="772" w:type="dxa"/>
            <w:shd w:val="clear" w:color="auto" w:fill="auto"/>
            <w:noWrap/>
            <w:vAlign w:val="center"/>
            <w:hideMark/>
          </w:tcPr>
          <w:p w14:paraId="6DDBE8D9" w14:textId="77777777" w:rsidR="00122D43" w:rsidRPr="00CB6608" w:rsidRDefault="00122D43" w:rsidP="00122D43">
            <w:pPr>
              <w:jc w:val="center"/>
              <w:rPr>
                <w:rFonts w:ascii="Times New Roman" w:eastAsia="Times New Roman" w:hAnsi="Times New Roman"/>
                <w:color w:val="000000"/>
                <w:sz w:val="18"/>
                <w:szCs w:val="18"/>
                <w:lang w:eastAsia="en-ID"/>
              </w:rPr>
            </w:pPr>
            <w:r w:rsidRPr="00CB6608">
              <w:rPr>
                <w:rFonts w:ascii="Times New Roman" w:eastAsia="Times New Roman" w:hAnsi="Times New Roman"/>
                <w:color w:val="000000"/>
                <w:sz w:val="18"/>
                <w:szCs w:val="18"/>
                <w:lang w:eastAsia="en-ID"/>
              </w:rPr>
              <w:t>2023</w:t>
            </w:r>
          </w:p>
        </w:tc>
        <w:tc>
          <w:tcPr>
            <w:tcW w:w="1071" w:type="dxa"/>
            <w:shd w:val="clear" w:color="auto" w:fill="auto"/>
            <w:noWrap/>
            <w:vAlign w:val="center"/>
            <w:hideMark/>
          </w:tcPr>
          <w:p w14:paraId="2880C40B" w14:textId="77777777" w:rsidR="00122D43" w:rsidRPr="00CB6608" w:rsidRDefault="00122D43" w:rsidP="00122D43">
            <w:pPr>
              <w:jc w:val="center"/>
              <w:rPr>
                <w:rFonts w:ascii="Times New Roman" w:eastAsia="Times New Roman" w:hAnsi="Times New Roman"/>
                <w:color w:val="000000"/>
                <w:sz w:val="18"/>
                <w:szCs w:val="18"/>
                <w:lang w:eastAsia="en-ID"/>
              </w:rPr>
            </w:pPr>
            <w:r w:rsidRPr="00CB6608">
              <w:rPr>
                <w:rFonts w:ascii="Times New Roman" w:eastAsia="Times New Roman" w:hAnsi="Times New Roman"/>
                <w:color w:val="000000"/>
                <w:sz w:val="18"/>
                <w:szCs w:val="18"/>
                <w:lang w:eastAsia="en-ID"/>
              </w:rPr>
              <w:t>3126</w:t>
            </w:r>
          </w:p>
        </w:tc>
        <w:tc>
          <w:tcPr>
            <w:tcW w:w="1267" w:type="dxa"/>
            <w:shd w:val="clear" w:color="auto" w:fill="auto"/>
            <w:noWrap/>
            <w:vAlign w:val="center"/>
            <w:hideMark/>
          </w:tcPr>
          <w:p w14:paraId="6EEDB388" w14:textId="77777777" w:rsidR="00122D43" w:rsidRPr="00CB6608" w:rsidRDefault="00122D43" w:rsidP="00122D43">
            <w:pPr>
              <w:jc w:val="center"/>
              <w:rPr>
                <w:rFonts w:ascii="Times New Roman" w:eastAsia="Times New Roman" w:hAnsi="Times New Roman"/>
                <w:color w:val="000000"/>
                <w:sz w:val="18"/>
                <w:szCs w:val="18"/>
                <w:lang w:eastAsia="en-ID"/>
              </w:rPr>
            </w:pPr>
            <w:r w:rsidRPr="00CB6608">
              <w:rPr>
                <w:rFonts w:ascii="Times New Roman" w:eastAsia="Times New Roman" w:hAnsi="Times New Roman"/>
                <w:color w:val="000000"/>
                <w:sz w:val="18"/>
                <w:szCs w:val="18"/>
                <w:lang w:eastAsia="en-ID"/>
              </w:rPr>
              <w:t> </w:t>
            </w:r>
          </w:p>
        </w:tc>
        <w:tc>
          <w:tcPr>
            <w:tcW w:w="621" w:type="dxa"/>
            <w:shd w:val="clear" w:color="auto" w:fill="auto"/>
            <w:noWrap/>
            <w:vAlign w:val="center"/>
            <w:hideMark/>
          </w:tcPr>
          <w:p w14:paraId="300D6AEF" w14:textId="77777777" w:rsidR="00122D43" w:rsidRPr="00CB6608" w:rsidRDefault="00122D43" w:rsidP="00122D43">
            <w:pPr>
              <w:jc w:val="center"/>
              <w:rPr>
                <w:rFonts w:ascii="Times New Roman" w:eastAsia="Times New Roman" w:hAnsi="Times New Roman"/>
                <w:color w:val="000000"/>
                <w:sz w:val="18"/>
                <w:szCs w:val="18"/>
                <w:lang w:eastAsia="en-ID"/>
              </w:rPr>
            </w:pPr>
            <w:r w:rsidRPr="00CB6608">
              <w:rPr>
                <w:rFonts w:ascii="Times New Roman" w:eastAsia="Times New Roman" w:hAnsi="Times New Roman"/>
                <w:color w:val="000000"/>
                <w:sz w:val="18"/>
                <w:szCs w:val="18"/>
                <w:lang w:eastAsia="en-ID"/>
              </w:rPr>
              <w:t> </w:t>
            </w:r>
          </w:p>
        </w:tc>
        <w:tc>
          <w:tcPr>
            <w:tcW w:w="621" w:type="dxa"/>
            <w:vMerge/>
            <w:shd w:val="clear" w:color="auto" w:fill="auto"/>
            <w:vAlign w:val="center"/>
            <w:hideMark/>
          </w:tcPr>
          <w:p w14:paraId="0DCC167D" w14:textId="77777777" w:rsidR="00122D43" w:rsidRPr="00CB6608" w:rsidRDefault="00122D43" w:rsidP="00122D43">
            <w:pPr>
              <w:rPr>
                <w:rFonts w:ascii="Times New Roman" w:eastAsia="Times New Roman" w:hAnsi="Times New Roman"/>
                <w:color w:val="000000"/>
                <w:sz w:val="18"/>
                <w:szCs w:val="18"/>
                <w:lang w:eastAsia="en-ID"/>
              </w:rPr>
            </w:pPr>
          </w:p>
        </w:tc>
        <w:tc>
          <w:tcPr>
            <w:tcW w:w="801" w:type="dxa"/>
            <w:vMerge/>
            <w:shd w:val="clear" w:color="auto" w:fill="auto"/>
            <w:vAlign w:val="center"/>
            <w:hideMark/>
          </w:tcPr>
          <w:p w14:paraId="69876DB5" w14:textId="77777777" w:rsidR="00122D43" w:rsidRPr="00CB6608" w:rsidRDefault="00122D43" w:rsidP="00122D43">
            <w:pPr>
              <w:rPr>
                <w:rFonts w:ascii="Times New Roman" w:eastAsia="Times New Roman" w:hAnsi="Times New Roman"/>
                <w:color w:val="000000"/>
                <w:sz w:val="18"/>
                <w:szCs w:val="18"/>
                <w:lang w:eastAsia="en-ID"/>
              </w:rPr>
            </w:pPr>
          </w:p>
        </w:tc>
      </w:tr>
      <w:tr w:rsidR="00122D43" w:rsidRPr="00CB6608" w14:paraId="73FEA6F6" w14:textId="77777777" w:rsidTr="00D95D69">
        <w:trPr>
          <w:trHeight w:val="49"/>
          <w:jc w:val="center"/>
        </w:trPr>
        <w:tc>
          <w:tcPr>
            <w:tcW w:w="772" w:type="dxa"/>
            <w:shd w:val="clear" w:color="auto" w:fill="auto"/>
            <w:noWrap/>
            <w:vAlign w:val="center"/>
            <w:hideMark/>
          </w:tcPr>
          <w:p w14:paraId="15F02EE8" w14:textId="77777777" w:rsidR="00122D43" w:rsidRPr="00CB6608" w:rsidRDefault="00122D43" w:rsidP="00122D43">
            <w:pPr>
              <w:jc w:val="center"/>
              <w:rPr>
                <w:rFonts w:ascii="Times New Roman" w:eastAsia="Times New Roman" w:hAnsi="Times New Roman"/>
                <w:color w:val="000000"/>
                <w:sz w:val="18"/>
                <w:szCs w:val="18"/>
                <w:lang w:eastAsia="en-ID"/>
              </w:rPr>
            </w:pPr>
            <w:r w:rsidRPr="00CB6608">
              <w:rPr>
                <w:rFonts w:ascii="Times New Roman" w:eastAsia="Times New Roman" w:hAnsi="Times New Roman"/>
                <w:color w:val="000000"/>
                <w:sz w:val="18"/>
                <w:szCs w:val="18"/>
                <w:lang w:eastAsia="en-ID"/>
              </w:rPr>
              <w:t>Total</w:t>
            </w:r>
          </w:p>
        </w:tc>
        <w:tc>
          <w:tcPr>
            <w:tcW w:w="1071" w:type="dxa"/>
            <w:shd w:val="clear" w:color="auto" w:fill="auto"/>
            <w:noWrap/>
            <w:vAlign w:val="center"/>
            <w:hideMark/>
          </w:tcPr>
          <w:p w14:paraId="3A442644" w14:textId="77777777" w:rsidR="00122D43" w:rsidRPr="00CB6608" w:rsidRDefault="00122D43" w:rsidP="00122D43">
            <w:pPr>
              <w:jc w:val="center"/>
              <w:rPr>
                <w:rFonts w:ascii="Times New Roman" w:eastAsia="Times New Roman" w:hAnsi="Times New Roman"/>
                <w:color w:val="000000"/>
                <w:sz w:val="18"/>
                <w:szCs w:val="18"/>
                <w:lang w:eastAsia="en-ID"/>
              </w:rPr>
            </w:pPr>
            <w:r w:rsidRPr="00CB6608">
              <w:rPr>
                <w:rFonts w:ascii="Times New Roman" w:eastAsia="Times New Roman" w:hAnsi="Times New Roman"/>
                <w:color w:val="000000"/>
                <w:sz w:val="18"/>
                <w:szCs w:val="18"/>
                <w:lang w:eastAsia="en-ID"/>
              </w:rPr>
              <w:t>14845</w:t>
            </w:r>
          </w:p>
        </w:tc>
        <w:tc>
          <w:tcPr>
            <w:tcW w:w="1267" w:type="dxa"/>
            <w:shd w:val="clear" w:color="auto" w:fill="auto"/>
            <w:noWrap/>
            <w:vAlign w:val="center"/>
            <w:hideMark/>
          </w:tcPr>
          <w:p w14:paraId="637CCA14" w14:textId="77777777" w:rsidR="00122D43" w:rsidRPr="00CB6608" w:rsidRDefault="00122D43" w:rsidP="00122D43">
            <w:pPr>
              <w:jc w:val="center"/>
              <w:rPr>
                <w:rFonts w:ascii="Times New Roman" w:eastAsia="Times New Roman" w:hAnsi="Times New Roman"/>
                <w:color w:val="000000"/>
                <w:sz w:val="18"/>
                <w:szCs w:val="18"/>
                <w:lang w:eastAsia="en-ID"/>
              </w:rPr>
            </w:pPr>
            <w:r w:rsidRPr="00CB6608">
              <w:rPr>
                <w:rFonts w:ascii="Times New Roman" w:eastAsia="Times New Roman" w:hAnsi="Times New Roman"/>
                <w:color w:val="000000"/>
                <w:sz w:val="18"/>
                <w:szCs w:val="18"/>
                <w:lang w:eastAsia="en-ID"/>
              </w:rPr>
              <w:t>261</w:t>
            </w:r>
          </w:p>
        </w:tc>
        <w:tc>
          <w:tcPr>
            <w:tcW w:w="621" w:type="dxa"/>
            <w:shd w:val="clear" w:color="auto" w:fill="auto"/>
            <w:noWrap/>
            <w:vAlign w:val="center"/>
            <w:hideMark/>
          </w:tcPr>
          <w:p w14:paraId="45615721" w14:textId="77777777" w:rsidR="00122D43" w:rsidRPr="00CB6608" w:rsidRDefault="00122D43" w:rsidP="00122D43">
            <w:pPr>
              <w:jc w:val="center"/>
              <w:rPr>
                <w:rFonts w:ascii="Times New Roman" w:eastAsia="Times New Roman" w:hAnsi="Times New Roman"/>
                <w:color w:val="000000"/>
                <w:sz w:val="18"/>
                <w:szCs w:val="18"/>
                <w:lang w:eastAsia="en-ID"/>
              </w:rPr>
            </w:pPr>
            <w:r w:rsidRPr="00CB6608">
              <w:rPr>
                <w:rFonts w:ascii="Times New Roman" w:eastAsia="Times New Roman" w:hAnsi="Times New Roman"/>
                <w:color w:val="000000"/>
                <w:sz w:val="18"/>
                <w:szCs w:val="18"/>
                <w:lang w:eastAsia="en-ID"/>
              </w:rPr>
              <w:t>8,576</w:t>
            </w:r>
          </w:p>
        </w:tc>
        <w:tc>
          <w:tcPr>
            <w:tcW w:w="621" w:type="dxa"/>
            <w:vMerge/>
            <w:shd w:val="clear" w:color="auto" w:fill="auto"/>
            <w:vAlign w:val="center"/>
            <w:hideMark/>
          </w:tcPr>
          <w:p w14:paraId="42585C1D" w14:textId="77777777" w:rsidR="00122D43" w:rsidRPr="00CB6608" w:rsidRDefault="00122D43" w:rsidP="00122D43">
            <w:pPr>
              <w:rPr>
                <w:rFonts w:ascii="Times New Roman" w:eastAsia="Times New Roman" w:hAnsi="Times New Roman"/>
                <w:color w:val="000000"/>
                <w:sz w:val="18"/>
                <w:szCs w:val="18"/>
                <w:lang w:eastAsia="en-ID"/>
              </w:rPr>
            </w:pPr>
          </w:p>
        </w:tc>
        <w:tc>
          <w:tcPr>
            <w:tcW w:w="801" w:type="dxa"/>
            <w:vMerge/>
            <w:shd w:val="clear" w:color="auto" w:fill="auto"/>
            <w:vAlign w:val="center"/>
            <w:hideMark/>
          </w:tcPr>
          <w:p w14:paraId="52D2972E" w14:textId="77777777" w:rsidR="00122D43" w:rsidRPr="00CB6608" w:rsidRDefault="00122D43" w:rsidP="00122D43">
            <w:pPr>
              <w:rPr>
                <w:rFonts w:ascii="Times New Roman" w:eastAsia="Times New Roman" w:hAnsi="Times New Roman"/>
                <w:color w:val="000000"/>
                <w:sz w:val="18"/>
                <w:szCs w:val="18"/>
                <w:lang w:eastAsia="en-ID"/>
              </w:rPr>
            </w:pPr>
          </w:p>
        </w:tc>
      </w:tr>
    </w:tbl>
    <w:p w14:paraId="6BB6D3D5" w14:textId="1BE86647" w:rsidR="00122D43" w:rsidRPr="00CB6608" w:rsidRDefault="00122D43" w:rsidP="00A71960">
      <w:pPr>
        <w:spacing w:before="200" w:after="200"/>
        <w:jc w:val="center"/>
        <w:rPr>
          <w:rFonts w:ascii="Times New Roman" w:hAnsi="Times New Roman"/>
        </w:rPr>
      </w:pPr>
      <w:r w:rsidRPr="00CB6608">
        <w:rPr>
          <w:rFonts w:ascii="Times New Roman" w:hAnsi="Times New Roman"/>
          <w:b/>
          <w:bCs/>
        </w:rPr>
        <w:t xml:space="preserve">Tabel </w:t>
      </w:r>
      <w:r w:rsidRPr="00CB6608">
        <w:rPr>
          <w:rFonts w:ascii="Times New Roman" w:hAnsi="Times New Roman"/>
          <w:b/>
          <w:bCs/>
        </w:rPr>
        <w:fldChar w:fldCharType="begin"/>
      </w:r>
      <w:r w:rsidRPr="00CB6608">
        <w:rPr>
          <w:rFonts w:ascii="Times New Roman" w:hAnsi="Times New Roman"/>
          <w:b/>
          <w:bCs/>
        </w:rPr>
        <w:instrText xml:space="preserve"> SEQ Tabel_3. \* ARABIC </w:instrText>
      </w:r>
      <w:r w:rsidRPr="00CB6608">
        <w:rPr>
          <w:rFonts w:ascii="Times New Roman" w:hAnsi="Times New Roman"/>
          <w:b/>
          <w:bCs/>
        </w:rPr>
        <w:fldChar w:fldCharType="separate"/>
      </w:r>
      <w:r w:rsidR="00793340">
        <w:rPr>
          <w:rFonts w:ascii="Times New Roman" w:hAnsi="Times New Roman"/>
          <w:b/>
          <w:bCs/>
          <w:noProof/>
        </w:rPr>
        <w:t>4</w:t>
      </w:r>
      <w:r w:rsidRPr="00CB6608">
        <w:rPr>
          <w:rFonts w:ascii="Times New Roman" w:hAnsi="Times New Roman"/>
          <w:b/>
          <w:bCs/>
        </w:rPr>
        <w:fldChar w:fldCharType="end"/>
      </w:r>
      <w:r w:rsidRPr="00CB6608">
        <w:rPr>
          <w:rFonts w:ascii="Times New Roman" w:hAnsi="Times New Roman"/>
          <w:b/>
          <w:bCs/>
        </w:rPr>
        <w:t xml:space="preserve">. </w:t>
      </w:r>
      <w:r w:rsidR="005725EB" w:rsidRPr="005725EB">
        <w:rPr>
          <w:rFonts w:ascii="Times New Roman" w:hAnsi="Times New Roman"/>
        </w:rPr>
        <w:t>Hasil</w:t>
      </w:r>
      <w:r w:rsidR="005725EB">
        <w:rPr>
          <w:rFonts w:ascii="Times New Roman" w:hAnsi="Times New Roman"/>
          <w:b/>
          <w:bCs/>
        </w:rPr>
        <w:t xml:space="preserve"> </w:t>
      </w:r>
      <w:r w:rsidR="007F466C" w:rsidRPr="00CB6608">
        <w:rPr>
          <w:rFonts w:ascii="Times New Roman" w:hAnsi="Times New Roman"/>
        </w:rPr>
        <w:t>Proyeksi Penduduk</w:t>
      </w:r>
    </w:p>
    <w:tbl>
      <w:tblPr>
        <w:tblW w:w="2552"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727"/>
        <w:gridCol w:w="1825"/>
      </w:tblGrid>
      <w:tr w:rsidR="00122D43" w:rsidRPr="00CB6608" w14:paraId="4B834426" w14:textId="77777777" w:rsidTr="00D95D69">
        <w:trPr>
          <w:trHeight w:val="57"/>
          <w:jc w:val="center"/>
        </w:trPr>
        <w:tc>
          <w:tcPr>
            <w:tcW w:w="727" w:type="dxa"/>
            <w:shd w:val="clear" w:color="auto" w:fill="auto"/>
            <w:noWrap/>
            <w:vAlign w:val="center"/>
            <w:hideMark/>
          </w:tcPr>
          <w:p w14:paraId="5132F071" w14:textId="77777777" w:rsidR="00122D43" w:rsidRPr="00CB6608" w:rsidRDefault="00122D43" w:rsidP="00122D43">
            <w:pPr>
              <w:jc w:val="center"/>
              <w:rPr>
                <w:rFonts w:ascii="Times New Roman" w:eastAsia="Times New Roman" w:hAnsi="Times New Roman"/>
                <w:b/>
                <w:bCs/>
                <w:color w:val="000000"/>
                <w:sz w:val="18"/>
                <w:szCs w:val="18"/>
                <w:lang w:eastAsia="en-ID"/>
              </w:rPr>
            </w:pPr>
            <w:r w:rsidRPr="00CB6608">
              <w:rPr>
                <w:rFonts w:ascii="Times New Roman" w:eastAsia="Times New Roman" w:hAnsi="Times New Roman"/>
                <w:b/>
                <w:bCs/>
                <w:color w:val="000000"/>
                <w:sz w:val="18"/>
                <w:szCs w:val="18"/>
                <w:lang w:eastAsia="en-ID"/>
              </w:rPr>
              <w:t>Tahun</w:t>
            </w:r>
          </w:p>
        </w:tc>
        <w:tc>
          <w:tcPr>
            <w:tcW w:w="1825" w:type="dxa"/>
            <w:shd w:val="clear" w:color="auto" w:fill="auto"/>
            <w:noWrap/>
            <w:vAlign w:val="center"/>
            <w:hideMark/>
          </w:tcPr>
          <w:p w14:paraId="2A3EEFD3" w14:textId="77777777" w:rsidR="00122D43" w:rsidRPr="00CB6608" w:rsidRDefault="00122D43" w:rsidP="00122D43">
            <w:pPr>
              <w:jc w:val="center"/>
              <w:rPr>
                <w:rFonts w:ascii="Times New Roman" w:eastAsia="Times New Roman" w:hAnsi="Times New Roman"/>
                <w:b/>
                <w:bCs/>
                <w:color w:val="000000"/>
                <w:sz w:val="18"/>
                <w:szCs w:val="18"/>
                <w:lang w:eastAsia="en-ID"/>
              </w:rPr>
            </w:pPr>
            <w:r w:rsidRPr="00CB6608">
              <w:rPr>
                <w:rFonts w:ascii="Times New Roman" w:eastAsia="Times New Roman" w:hAnsi="Times New Roman"/>
                <w:b/>
                <w:bCs/>
                <w:color w:val="000000"/>
                <w:sz w:val="18"/>
                <w:szCs w:val="18"/>
                <w:lang w:eastAsia="en-ID"/>
              </w:rPr>
              <w:t>Jumlah Penduduk</w:t>
            </w:r>
          </w:p>
        </w:tc>
      </w:tr>
      <w:tr w:rsidR="00122D43" w:rsidRPr="00CB6608" w14:paraId="405B7131" w14:textId="77777777" w:rsidTr="00D95D69">
        <w:trPr>
          <w:trHeight w:val="47"/>
          <w:jc w:val="center"/>
        </w:trPr>
        <w:tc>
          <w:tcPr>
            <w:tcW w:w="727" w:type="dxa"/>
            <w:shd w:val="clear" w:color="auto" w:fill="auto"/>
            <w:noWrap/>
            <w:vAlign w:val="center"/>
            <w:hideMark/>
          </w:tcPr>
          <w:p w14:paraId="05DA3F20" w14:textId="77777777" w:rsidR="00122D43" w:rsidRPr="00CB6608" w:rsidRDefault="00122D43" w:rsidP="00122D43">
            <w:pPr>
              <w:jc w:val="center"/>
              <w:rPr>
                <w:rFonts w:ascii="Times New Roman" w:eastAsia="Times New Roman" w:hAnsi="Times New Roman"/>
                <w:color w:val="000000"/>
                <w:sz w:val="18"/>
                <w:szCs w:val="18"/>
                <w:lang w:eastAsia="en-ID"/>
              </w:rPr>
            </w:pPr>
            <w:r w:rsidRPr="00CB6608">
              <w:rPr>
                <w:rFonts w:ascii="Times New Roman" w:eastAsia="Times New Roman" w:hAnsi="Times New Roman"/>
                <w:color w:val="000000"/>
                <w:sz w:val="18"/>
                <w:szCs w:val="18"/>
                <w:lang w:eastAsia="en-ID"/>
              </w:rPr>
              <w:t>2019</w:t>
            </w:r>
          </w:p>
        </w:tc>
        <w:tc>
          <w:tcPr>
            <w:tcW w:w="1825" w:type="dxa"/>
            <w:shd w:val="clear" w:color="auto" w:fill="auto"/>
            <w:noWrap/>
            <w:vAlign w:val="center"/>
            <w:hideMark/>
          </w:tcPr>
          <w:p w14:paraId="20B44F85" w14:textId="77777777" w:rsidR="00122D43" w:rsidRPr="00CB6608" w:rsidRDefault="00122D43" w:rsidP="00122D43">
            <w:pPr>
              <w:jc w:val="center"/>
              <w:rPr>
                <w:rFonts w:ascii="Times New Roman" w:eastAsia="Times New Roman" w:hAnsi="Times New Roman"/>
                <w:color w:val="000000"/>
                <w:sz w:val="18"/>
                <w:szCs w:val="18"/>
                <w:lang w:eastAsia="en-ID"/>
              </w:rPr>
            </w:pPr>
            <w:r w:rsidRPr="00CB6608">
              <w:rPr>
                <w:rFonts w:ascii="Times New Roman" w:eastAsia="Times New Roman" w:hAnsi="Times New Roman"/>
                <w:color w:val="000000"/>
                <w:sz w:val="18"/>
                <w:szCs w:val="18"/>
                <w:lang w:eastAsia="en-ID"/>
              </w:rPr>
              <w:t>2865</w:t>
            </w:r>
          </w:p>
        </w:tc>
      </w:tr>
      <w:tr w:rsidR="00122D43" w:rsidRPr="00CB6608" w14:paraId="3B80386A" w14:textId="77777777" w:rsidTr="00D95D69">
        <w:trPr>
          <w:trHeight w:val="47"/>
          <w:jc w:val="center"/>
        </w:trPr>
        <w:tc>
          <w:tcPr>
            <w:tcW w:w="727" w:type="dxa"/>
            <w:shd w:val="clear" w:color="auto" w:fill="auto"/>
            <w:noWrap/>
            <w:vAlign w:val="center"/>
            <w:hideMark/>
          </w:tcPr>
          <w:p w14:paraId="0F123068" w14:textId="77777777" w:rsidR="00122D43" w:rsidRPr="00CB6608" w:rsidRDefault="00122D43" w:rsidP="00122D43">
            <w:pPr>
              <w:jc w:val="center"/>
              <w:rPr>
                <w:rFonts w:ascii="Times New Roman" w:eastAsia="Times New Roman" w:hAnsi="Times New Roman"/>
                <w:color w:val="000000"/>
                <w:sz w:val="18"/>
                <w:szCs w:val="18"/>
                <w:lang w:eastAsia="en-ID"/>
              </w:rPr>
            </w:pPr>
            <w:r w:rsidRPr="00CB6608">
              <w:rPr>
                <w:rFonts w:ascii="Times New Roman" w:eastAsia="Times New Roman" w:hAnsi="Times New Roman"/>
                <w:color w:val="000000"/>
                <w:sz w:val="18"/>
                <w:szCs w:val="18"/>
                <w:lang w:eastAsia="en-ID"/>
              </w:rPr>
              <w:t>2020</w:t>
            </w:r>
          </w:p>
        </w:tc>
        <w:tc>
          <w:tcPr>
            <w:tcW w:w="1825" w:type="dxa"/>
            <w:shd w:val="clear" w:color="auto" w:fill="auto"/>
            <w:noWrap/>
            <w:vAlign w:val="center"/>
            <w:hideMark/>
          </w:tcPr>
          <w:p w14:paraId="47D7C3D2" w14:textId="77777777" w:rsidR="00122D43" w:rsidRPr="00CB6608" w:rsidRDefault="00122D43" w:rsidP="00122D43">
            <w:pPr>
              <w:jc w:val="center"/>
              <w:rPr>
                <w:rFonts w:ascii="Times New Roman" w:eastAsia="Times New Roman" w:hAnsi="Times New Roman"/>
                <w:color w:val="000000"/>
                <w:sz w:val="18"/>
                <w:szCs w:val="18"/>
                <w:lang w:eastAsia="en-ID"/>
              </w:rPr>
            </w:pPr>
            <w:r w:rsidRPr="00CB6608">
              <w:rPr>
                <w:rFonts w:ascii="Times New Roman" w:eastAsia="Times New Roman" w:hAnsi="Times New Roman"/>
                <w:color w:val="000000"/>
                <w:sz w:val="18"/>
                <w:szCs w:val="18"/>
                <w:lang w:eastAsia="en-ID"/>
              </w:rPr>
              <w:t>2873</w:t>
            </w:r>
          </w:p>
        </w:tc>
      </w:tr>
      <w:tr w:rsidR="00122D43" w:rsidRPr="00CB6608" w14:paraId="32D2BA9C" w14:textId="77777777" w:rsidTr="00D95D69">
        <w:trPr>
          <w:trHeight w:val="47"/>
          <w:jc w:val="center"/>
        </w:trPr>
        <w:tc>
          <w:tcPr>
            <w:tcW w:w="727" w:type="dxa"/>
            <w:shd w:val="clear" w:color="auto" w:fill="auto"/>
            <w:noWrap/>
            <w:vAlign w:val="center"/>
            <w:hideMark/>
          </w:tcPr>
          <w:p w14:paraId="41010E47" w14:textId="77777777" w:rsidR="00122D43" w:rsidRPr="00CB6608" w:rsidRDefault="00122D43" w:rsidP="00122D43">
            <w:pPr>
              <w:jc w:val="center"/>
              <w:rPr>
                <w:rFonts w:ascii="Times New Roman" w:eastAsia="Times New Roman" w:hAnsi="Times New Roman"/>
                <w:color w:val="000000"/>
                <w:sz w:val="18"/>
                <w:szCs w:val="18"/>
                <w:lang w:eastAsia="en-ID"/>
              </w:rPr>
            </w:pPr>
            <w:r w:rsidRPr="00CB6608">
              <w:rPr>
                <w:rFonts w:ascii="Times New Roman" w:eastAsia="Times New Roman" w:hAnsi="Times New Roman"/>
                <w:color w:val="000000"/>
                <w:sz w:val="18"/>
                <w:szCs w:val="18"/>
                <w:lang w:eastAsia="en-ID"/>
              </w:rPr>
              <w:t>2021</w:t>
            </w:r>
          </w:p>
        </w:tc>
        <w:tc>
          <w:tcPr>
            <w:tcW w:w="1825" w:type="dxa"/>
            <w:shd w:val="clear" w:color="auto" w:fill="auto"/>
            <w:noWrap/>
            <w:vAlign w:val="center"/>
            <w:hideMark/>
          </w:tcPr>
          <w:p w14:paraId="608D967A" w14:textId="77777777" w:rsidR="00122D43" w:rsidRPr="00CB6608" w:rsidRDefault="00122D43" w:rsidP="00122D43">
            <w:pPr>
              <w:jc w:val="center"/>
              <w:rPr>
                <w:rFonts w:ascii="Times New Roman" w:eastAsia="Times New Roman" w:hAnsi="Times New Roman"/>
                <w:color w:val="000000"/>
                <w:sz w:val="18"/>
                <w:szCs w:val="18"/>
                <w:lang w:eastAsia="en-ID"/>
              </w:rPr>
            </w:pPr>
            <w:r w:rsidRPr="00CB6608">
              <w:rPr>
                <w:rFonts w:ascii="Times New Roman" w:eastAsia="Times New Roman" w:hAnsi="Times New Roman"/>
                <w:color w:val="000000"/>
                <w:sz w:val="18"/>
                <w:szCs w:val="18"/>
                <w:lang w:eastAsia="en-ID"/>
              </w:rPr>
              <w:t>2921</w:t>
            </w:r>
          </w:p>
        </w:tc>
      </w:tr>
      <w:tr w:rsidR="00122D43" w:rsidRPr="00CB6608" w14:paraId="5B6FFBFA" w14:textId="77777777" w:rsidTr="00D95D69">
        <w:trPr>
          <w:trHeight w:val="47"/>
          <w:jc w:val="center"/>
        </w:trPr>
        <w:tc>
          <w:tcPr>
            <w:tcW w:w="727" w:type="dxa"/>
            <w:shd w:val="clear" w:color="auto" w:fill="auto"/>
            <w:noWrap/>
            <w:vAlign w:val="center"/>
            <w:hideMark/>
          </w:tcPr>
          <w:p w14:paraId="594DC8EA" w14:textId="77777777" w:rsidR="00122D43" w:rsidRPr="00CB6608" w:rsidRDefault="00122D43" w:rsidP="00122D43">
            <w:pPr>
              <w:jc w:val="center"/>
              <w:rPr>
                <w:rFonts w:ascii="Times New Roman" w:eastAsia="Times New Roman" w:hAnsi="Times New Roman"/>
                <w:color w:val="000000"/>
                <w:sz w:val="18"/>
                <w:szCs w:val="18"/>
                <w:lang w:eastAsia="en-ID"/>
              </w:rPr>
            </w:pPr>
            <w:r w:rsidRPr="00CB6608">
              <w:rPr>
                <w:rFonts w:ascii="Times New Roman" w:eastAsia="Times New Roman" w:hAnsi="Times New Roman"/>
                <w:color w:val="000000"/>
                <w:sz w:val="18"/>
                <w:szCs w:val="18"/>
                <w:lang w:eastAsia="en-ID"/>
              </w:rPr>
              <w:t>2022</w:t>
            </w:r>
          </w:p>
        </w:tc>
        <w:tc>
          <w:tcPr>
            <w:tcW w:w="1825" w:type="dxa"/>
            <w:shd w:val="clear" w:color="auto" w:fill="auto"/>
            <w:noWrap/>
            <w:vAlign w:val="center"/>
            <w:hideMark/>
          </w:tcPr>
          <w:p w14:paraId="18219579" w14:textId="77777777" w:rsidR="00122D43" w:rsidRPr="00CB6608" w:rsidRDefault="00122D43" w:rsidP="00122D43">
            <w:pPr>
              <w:jc w:val="center"/>
              <w:rPr>
                <w:rFonts w:ascii="Times New Roman" w:eastAsia="Times New Roman" w:hAnsi="Times New Roman"/>
                <w:color w:val="000000"/>
                <w:sz w:val="18"/>
                <w:szCs w:val="18"/>
                <w:lang w:eastAsia="en-ID"/>
              </w:rPr>
            </w:pPr>
            <w:r w:rsidRPr="00CB6608">
              <w:rPr>
                <w:rFonts w:ascii="Times New Roman" w:eastAsia="Times New Roman" w:hAnsi="Times New Roman"/>
                <w:color w:val="000000"/>
                <w:sz w:val="18"/>
                <w:szCs w:val="18"/>
                <w:lang w:eastAsia="en-ID"/>
              </w:rPr>
              <w:t>3060</w:t>
            </w:r>
          </w:p>
        </w:tc>
      </w:tr>
      <w:tr w:rsidR="00122D43" w:rsidRPr="00CB6608" w14:paraId="5D6FF2D9" w14:textId="77777777" w:rsidTr="00D95D69">
        <w:trPr>
          <w:trHeight w:val="47"/>
          <w:jc w:val="center"/>
        </w:trPr>
        <w:tc>
          <w:tcPr>
            <w:tcW w:w="727" w:type="dxa"/>
            <w:shd w:val="clear" w:color="auto" w:fill="auto"/>
            <w:noWrap/>
            <w:vAlign w:val="center"/>
            <w:hideMark/>
          </w:tcPr>
          <w:p w14:paraId="7222886C" w14:textId="77777777" w:rsidR="00122D43" w:rsidRPr="00CB6608" w:rsidRDefault="00122D43" w:rsidP="00122D43">
            <w:pPr>
              <w:jc w:val="center"/>
              <w:rPr>
                <w:rFonts w:ascii="Times New Roman" w:eastAsia="Times New Roman" w:hAnsi="Times New Roman"/>
                <w:color w:val="000000"/>
                <w:sz w:val="18"/>
                <w:szCs w:val="18"/>
                <w:lang w:eastAsia="en-ID"/>
              </w:rPr>
            </w:pPr>
            <w:r w:rsidRPr="00CB6608">
              <w:rPr>
                <w:rFonts w:ascii="Times New Roman" w:eastAsia="Times New Roman" w:hAnsi="Times New Roman"/>
                <w:color w:val="000000"/>
                <w:sz w:val="18"/>
                <w:szCs w:val="18"/>
                <w:lang w:eastAsia="en-ID"/>
              </w:rPr>
              <w:t>2023</w:t>
            </w:r>
          </w:p>
        </w:tc>
        <w:tc>
          <w:tcPr>
            <w:tcW w:w="1825" w:type="dxa"/>
            <w:shd w:val="clear" w:color="auto" w:fill="auto"/>
            <w:noWrap/>
            <w:vAlign w:val="center"/>
            <w:hideMark/>
          </w:tcPr>
          <w:p w14:paraId="31D898F0" w14:textId="77777777" w:rsidR="00122D43" w:rsidRPr="00CB6608" w:rsidRDefault="00122D43" w:rsidP="00122D43">
            <w:pPr>
              <w:jc w:val="center"/>
              <w:rPr>
                <w:rFonts w:ascii="Times New Roman" w:eastAsia="Times New Roman" w:hAnsi="Times New Roman"/>
                <w:color w:val="000000"/>
                <w:sz w:val="18"/>
                <w:szCs w:val="18"/>
                <w:lang w:eastAsia="en-ID"/>
              </w:rPr>
            </w:pPr>
            <w:r w:rsidRPr="00CB6608">
              <w:rPr>
                <w:rFonts w:ascii="Times New Roman" w:eastAsia="Times New Roman" w:hAnsi="Times New Roman"/>
                <w:color w:val="000000"/>
                <w:sz w:val="18"/>
                <w:szCs w:val="18"/>
                <w:lang w:eastAsia="en-ID"/>
              </w:rPr>
              <w:t>3126</w:t>
            </w:r>
          </w:p>
        </w:tc>
      </w:tr>
      <w:tr w:rsidR="00122D43" w:rsidRPr="00CB6608" w14:paraId="24F324B8" w14:textId="77777777" w:rsidTr="00D95D69">
        <w:trPr>
          <w:trHeight w:val="49"/>
          <w:jc w:val="center"/>
        </w:trPr>
        <w:tc>
          <w:tcPr>
            <w:tcW w:w="727" w:type="dxa"/>
            <w:shd w:val="clear" w:color="auto" w:fill="auto"/>
            <w:noWrap/>
            <w:vAlign w:val="center"/>
            <w:hideMark/>
          </w:tcPr>
          <w:p w14:paraId="2AC4497F" w14:textId="77777777" w:rsidR="00122D43" w:rsidRPr="00CB6608" w:rsidRDefault="00122D43" w:rsidP="00122D43">
            <w:pPr>
              <w:jc w:val="center"/>
              <w:rPr>
                <w:rFonts w:ascii="Times New Roman" w:eastAsia="Times New Roman" w:hAnsi="Times New Roman"/>
                <w:b/>
                <w:bCs/>
                <w:color w:val="000000"/>
                <w:sz w:val="18"/>
                <w:szCs w:val="18"/>
                <w:lang w:eastAsia="en-ID"/>
              </w:rPr>
            </w:pPr>
            <w:r w:rsidRPr="00CB6608">
              <w:rPr>
                <w:rFonts w:ascii="Times New Roman" w:eastAsia="Times New Roman" w:hAnsi="Times New Roman"/>
                <w:b/>
                <w:bCs/>
                <w:color w:val="000000"/>
                <w:sz w:val="18"/>
                <w:szCs w:val="18"/>
                <w:lang w:eastAsia="en-ID"/>
              </w:rPr>
              <w:t>2033</w:t>
            </w:r>
          </w:p>
        </w:tc>
        <w:tc>
          <w:tcPr>
            <w:tcW w:w="1825" w:type="dxa"/>
            <w:shd w:val="clear" w:color="auto" w:fill="auto"/>
            <w:noWrap/>
            <w:vAlign w:val="center"/>
            <w:hideMark/>
          </w:tcPr>
          <w:p w14:paraId="47445EBC" w14:textId="77777777" w:rsidR="00122D43" w:rsidRPr="00CB6608" w:rsidRDefault="00122D43" w:rsidP="00122D43">
            <w:pPr>
              <w:jc w:val="center"/>
              <w:rPr>
                <w:rFonts w:ascii="Times New Roman" w:eastAsia="Times New Roman" w:hAnsi="Times New Roman"/>
                <w:b/>
                <w:bCs/>
                <w:color w:val="000000"/>
                <w:sz w:val="18"/>
                <w:szCs w:val="18"/>
                <w:lang w:eastAsia="en-ID"/>
              </w:rPr>
            </w:pPr>
            <w:r w:rsidRPr="00CB6608">
              <w:rPr>
                <w:rFonts w:ascii="Times New Roman" w:eastAsia="Times New Roman" w:hAnsi="Times New Roman"/>
                <w:b/>
                <w:bCs/>
                <w:color w:val="000000"/>
                <w:sz w:val="18"/>
                <w:szCs w:val="18"/>
                <w:lang w:eastAsia="en-ID"/>
              </w:rPr>
              <w:t>3865</w:t>
            </w:r>
          </w:p>
        </w:tc>
      </w:tr>
    </w:tbl>
    <w:p w14:paraId="6571B458" w14:textId="4E9FC970" w:rsidR="006C0045" w:rsidRPr="00CB6608" w:rsidRDefault="00D55051" w:rsidP="003753B3">
      <w:pPr>
        <w:numPr>
          <w:ilvl w:val="1"/>
          <w:numId w:val="10"/>
        </w:numPr>
        <w:spacing w:before="200" w:after="200"/>
        <w:ind w:left="357" w:hanging="357"/>
        <w:rPr>
          <w:rFonts w:ascii="Times New Roman" w:hAnsi="Times New Roman"/>
          <w:b/>
        </w:rPr>
      </w:pPr>
      <w:r w:rsidRPr="00CB6608">
        <w:rPr>
          <w:rFonts w:ascii="Times New Roman" w:hAnsi="Times New Roman"/>
          <w:b/>
        </w:rPr>
        <w:t>Timbulan Sampah</w:t>
      </w:r>
    </w:p>
    <w:p w14:paraId="3BD84653" w14:textId="521A8770" w:rsidR="002516D3" w:rsidRPr="00CB6608" w:rsidRDefault="00BE38D3" w:rsidP="00BE38D3">
      <w:pPr>
        <w:widowControl w:val="0"/>
        <w:ind w:firstLine="204"/>
        <w:rPr>
          <w:rFonts w:ascii="Times New Roman" w:hAnsi="Times New Roman"/>
        </w:rPr>
      </w:pPr>
      <w:r>
        <w:rPr>
          <w:rFonts w:ascii="Times New Roman" w:hAnsi="Times New Roman"/>
        </w:rPr>
        <w:t>Jumlah</w:t>
      </w:r>
      <w:r w:rsidR="00D66586" w:rsidRPr="00CB6608">
        <w:rPr>
          <w:rFonts w:ascii="Times New Roman" w:hAnsi="Times New Roman"/>
        </w:rPr>
        <w:t xml:space="preserve"> sampah</w:t>
      </w:r>
      <w:r w:rsidR="004253D7">
        <w:rPr>
          <w:rFonts w:ascii="Times New Roman" w:hAnsi="Times New Roman"/>
        </w:rPr>
        <w:t xml:space="preserve"> </w:t>
      </w:r>
      <w:r>
        <w:rPr>
          <w:rFonts w:ascii="Times New Roman" w:hAnsi="Times New Roman"/>
        </w:rPr>
        <w:t>masyarakat</w:t>
      </w:r>
      <w:r w:rsidR="004253D7">
        <w:rPr>
          <w:rFonts w:ascii="Times New Roman" w:hAnsi="Times New Roman"/>
        </w:rPr>
        <w:t xml:space="preserve"> yang dihasilkan</w:t>
      </w:r>
      <w:r>
        <w:rPr>
          <w:rFonts w:ascii="Times New Roman" w:hAnsi="Times New Roman"/>
        </w:rPr>
        <w:t xml:space="preserve"> dan diukur dalam satuan</w:t>
      </w:r>
      <w:r w:rsidR="004253D7">
        <w:rPr>
          <w:rFonts w:ascii="Times New Roman" w:hAnsi="Times New Roman"/>
        </w:rPr>
        <w:t xml:space="preserve"> berat dan/atau</w:t>
      </w:r>
      <w:r>
        <w:rPr>
          <w:rFonts w:ascii="Times New Roman" w:hAnsi="Times New Roman"/>
        </w:rPr>
        <w:t xml:space="preserve"> volume per kapita per hari, serta dapat merujuk pada kebutuhan memperluas bangunan atau memperpanjang jalan adalah definisi dari timbulan sampah </w:t>
      </w:r>
      <w:r w:rsidR="00D66586" w:rsidRPr="00CB6608">
        <w:rPr>
          <w:rFonts w:ascii="Times New Roman" w:hAnsi="Times New Roman"/>
        </w:rPr>
        <w:fldChar w:fldCharType="begin" w:fldLock="1"/>
      </w:r>
      <w:r w:rsidR="002516D3" w:rsidRPr="00CB6608">
        <w:rPr>
          <w:rFonts w:ascii="Times New Roman" w:hAnsi="Times New Roman"/>
        </w:rPr>
        <w:instrText>ADDIN CSL_CITATION {"citationItems":[{"id":"ITEM-1","itemData":{"author":[{"dropping-particle":"","family":"Sakti","given":"N. H.","non-dropping-particle":"","parse-names":false,"suffix":""}],"id":"ITEM-1","issued":{"date-parts":[["2022"]]},"publisher":"Doctoral dissertation, Universitas Islam Riau","title":"Peran Dinas Lingkungan Hidup Kota Dumai Dalam Pengelolaan Sampah Di Kecamatan Dumai Barat Kota Dumai","type":"thesis"},"uris":["http://www.mendeley.com/documents/?uuid=956c9f0d-bbe7-4081-bd8f-641284260ece"]}],"mendeley":{"formattedCitation":"(Sakti, 2022)","plainTextFormattedCitation":"(Sakti, 2022)","previouslyFormattedCitation":"(Sakti, 2022)"},"properties":{"noteIndex":0},"schema":"https://github.com/citation-style-language/schema/raw/master/csl-citation.json"}</w:instrText>
      </w:r>
      <w:r w:rsidR="00D66586" w:rsidRPr="00CB6608">
        <w:rPr>
          <w:rFonts w:ascii="Times New Roman" w:hAnsi="Times New Roman"/>
        </w:rPr>
        <w:fldChar w:fldCharType="separate"/>
      </w:r>
      <w:r w:rsidR="00D66586" w:rsidRPr="00CB6608">
        <w:rPr>
          <w:rFonts w:ascii="Times New Roman" w:hAnsi="Times New Roman"/>
          <w:noProof/>
        </w:rPr>
        <w:t>(Sakti, 2022)</w:t>
      </w:r>
      <w:r w:rsidR="00D66586" w:rsidRPr="00CB6608">
        <w:rPr>
          <w:rFonts w:ascii="Times New Roman" w:hAnsi="Times New Roman"/>
        </w:rPr>
        <w:fldChar w:fldCharType="end"/>
      </w:r>
      <w:r w:rsidR="00D66586" w:rsidRPr="00CB6608">
        <w:rPr>
          <w:rFonts w:ascii="Times New Roman" w:hAnsi="Times New Roman"/>
        </w:rPr>
        <w:t>. Timbulan sampah dapat ditentukan dengan cara pengambilan sampel berdasarkan acuan Standar Nasional Indonesia (SNI)</w:t>
      </w:r>
      <w:r w:rsidR="00B632E7" w:rsidRPr="00CB6608">
        <w:rPr>
          <w:rFonts w:ascii="Times New Roman" w:hAnsi="Times New Roman"/>
        </w:rPr>
        <w:t xml:space="preserve"> yang </w:t>
      </w:r>
      <w:r w:rsidR="00764623">
        <w:rPr>
          <w:rFonts w:ascii="Times New Roman" w:hAnsi="Times New Roman"/>
        </w:rPr>
        <w:t>dilaksanakan dan diambil</w:t>
      </w:r>
      <w:r w:rsidR="00B632E7" w:rsidRPr="00CB6608">
        <w:rPr>
          <w:rFonts w:ascii="Times New Roman" w:hAnsi="Times New Roman"/>
        </w:rPr>
        <w:t xml:space="preserve"> selama 8 hari berturut-turut.</w:t>
      </w:r>
    </w:p>
    <w:p w14:paraId="04EE9225" w14:textId="096A7F96" w:rsidR="002516D3" w:rsidRPr="00CB6608" w:rsidRDefault="00B632E7" w:rsidP="002516D3">
      <w:pPr>
        <w:widowControl w:val="0"/>
        <w:ind w:firstLine="204"/>
        <w:rPr>
          <w:rFonts w:ascii="Times New Roman" w:hAnsi="Times New Roman"/>
        </w:rPr>
      </w:pPr>
      <w:r w:rsidRPr="00CB6608">
        <w:rPr>
          <w:rFonts w:ascii="Times New Roman" w:hAnsi="Times New Roman"/>
        </w:rPr>
        <w:t>Sementara p</w:t>
      </w:r>
      <w:r w:rsidR="002516D3" w:rsidRPr="00CB6608">
        <w:rPr>
          <w:rFonts w:ascii="Times New Roman" w:hAnsi="Times New Roman"/>
        </w:rPr>
        <w:t xml:space="preserve">royeksi timbulan merupakan langkah lanjutan dalam perencanaan pengembangan TPS 3R dalam memperkirakan pertumbuhan laju timbulan sampah. Proyeksi ini memerlukan data timbulan sampah yang ada, kemudian dikalikan dengan proyeksi jumlah penduduk </w:t>
      </w:r>
      <w:r w:rsidR="00764623">
        <w:rPr>
          <w:rFonts w:ascii="Times New Roman" w:hAnsi="Times New Roman"/>
        </w:rPr>
        <w:t>sesuai estimasi perhitungan</w:t>
      </w:r>
      <w:r w:rsidR="002516D3" w:rsidRPr="00CB6608">
        <w:rPr>
          <w:rFonts w:ascii="Times New Roman" w:hAnsi="Times New Roman"/>
        </w:rPr>
        <w:t xml:space="preserve"> </w:t>
      </w:r>
      <w:r w:rsidR="002516D3" w:rsidRPr="00CB6608">
        <w:rPr>
          <w:rFonts w:ascii="Times New Roman" w:hAnsi="Times New Roman"/>
        </w:rPr>
        <w:fldChar w:fldCharType="begin" w:fldLock="1"/>
      </w:r>
      <w:r w:rsidR="002516D3" w:rsidRPr="00CB6608">
        <w:rPr>
          <w:rFonts w:ascii="Times New Roman" w:hAnsi="Times New Roman"/>
        </w:rPr>
        <w:instrText>ADDIN CSL_CITATION {"citationItems":[{"id":"ITEM-1","itemData":{"author":[{"dropping-particle":"","family":"Miranda","given":"Y.","non-dropping-particle":"","parse-names":false,"suffix":""}],"id":"ITEM-1","issued":{"date-parts":[["2020"]]},"publisher":"Doctoral dissertation, UIN Ar-Raniry","title":"Perencanaan Sistem Manajemen Persampahan Kabupaten Aceh Selatan","type":"thesis"},"uris":["http://www.mendeley.com/documents/?uuid=120f38c2-9167-4352-a121-13f597dfcc28"]}],"mendeley":{"formattedCitation":"(Miranda, 2020)","plainTextFormattedCitation":"(Miranda, 2020)","previouslyFormattedCitation":"(Miranda, 2020)"},"properties":{"noteIndex":0},"schema":"https://github.com/citation-style-language/schema/raw/master/csl-citation.json"}</w:instrText>
      </w:r>
      <w:r w:rsidR="002516D3" w:rsidRPr="00CB6608">
        <w:rPr>
          <w:rFonts w:ascii="Times New Roman" w:hAnsi="Times New Roman"/>
        </w:rPr>
        <w:fldChar w:fldCharType="separate"/>
      </w:r>
      <w:r w:rsidR="002516D3" w:rsidRPr="00CB6608">
        <w:rPr>
          <w:rFonts w:ascii="Times New Roman" w:hAnsi="Times New Roman"/>
          <w:noProof/>
        </w:rPr>
        <w:t>(Miranda, 2020)</w:t>
      </w:r>
      <w:r w:rsidR="002516D3" w:rsidRPr="00CB6608">
        <w:rPr>
          <w:rFonts w:ascii="Times New Roman" w:hAnsi="Times New Roman"/>
        </w:rPr>
        <w:fldChar w:fldCharType="end"/>
      </w:r>
      <w:r w:rsidR="002516D3" w:rsidRPr="00CB6608">
        <w:rPr>
          <w:rFonts w:ascii="Times New Roman" w:hAnsi="Times New Roman"/>
        </w:rPr>
        <w:t>.</w:t>
      </w:r>
    </w:p>
    <w:p w14:paraId="52FB0482" w14:textId="689ADD57" w:rsidR="007F466C" w:rsidRDefault="002516D3" w:rsidP="002516D3">
      <w:pPr>
        <w:widowControl w:val="0"/>
        <w:ind w:firstLine="204"/>
        <w:rPr>
          <w:rFonts w:ascii="Times New Roman" w:hAnsi="Times New Roman"/>
        </w:rPr>
      </w:pPr>
      <w:r w:rsidRPr="00CB6608">
        <w:rPr>
          <w:rFonts w:ascii="Times New Roman" w:hAnsi="Times New Roman"/>
        </w:rPr>
        <w:t xml:space="preserve">Berdasarkan hasil observasi di </w:t>
      </w:r>
      <w:r w:rsidR="000F69F8">
        <w:rPr>
          <w:rFonts w:ascii="Times New Roman" w:hAnsi="Times New Roman"/>
        </w:rPr>
        <w:t>desa</w:t>
      </w:r>
      <w:r w:rsidR="005725EB">
        <w:rPr>
          <w:rFonts w:ascii="Times New Roman" w:hAnsi="Times New Roman"/>
        </w:rPr>
        <w:t xml:space="preserve"> berpenduduk 879 jiwa</w:t>
      </w:r>
      <w:r w:rsidR="000F69F8">
        <w:rPr>
          <w:rFonts w:ascii="Times New Roman" w:hAnsi="Times New Roman"/>
        </w:rPr>
        <w:t xml:space="preserve"> </w:t>
      </w:r>
      <w:r w:rsidR="00B62047">
        <w:rPr>
          <w:rFonts w:ascii="Times New Roman" w:hAnsi="Times New Roman"/>
        </w:rPr>
        <w:t>selama 8 hari</w:t>
      </w:r>
      <w:r w:rsidRPr="00CB6608">
        <w:rPr>
          <w:rFonts w:ascii="Times New Roman" w:hAnsi="Times New Roman"/>
        </w:rPr>
        <w:t>, jumlah sampah yang dihasilkan</w:t>
      </w:r>
      <w:r w:rsidR="00B62047">
        <w:rPr>
          <w:rFonts w:ascii="Times New Roman" w:hAnsi="Times New Roman"/>
        </w:rPr>
        <w:t xml:space="preserve"> masyarakat desa</w:t>
      </w:r>
      <w:r w:rsidRPr="00CB6608">
        <w:rPr>
          <w:rFonts w:ascii="Times New Roman" w:hAnsi="Times New Roman"/>
        </w:rPr>
        <w:t xml:space="preserve"> adalah sebesar 0,62 kg/orang/hari sehingga </w:t>
      </w:r>
      <w:r w:rsidR="00324754" w:rsidRPr="00CB6608">
        <w:rPr>
          <w:rFonts w:ascii="Times New Roman" w:hAnsi="Times New Roman"/>
        </w:rPr>
        <w:t>dapat diproyeksikan jumlah timbulan sampah pada 10 tahun kedepan pada tahun 2033 adalah:</w:t>
      </w:r>
    </w:p>
    <w:p w14:paraId="492525F4" w14:textId="77777777" w:rsidR="005725EB" w:rsidRDefault="005725EB" w:rsidP="002516D3">
      <w:pPr>
        <w:widowControl w:val="0"/>
        <w:ind w:firstLine="204"/>
        <w:rPr>
          <w:rFonts w:ascii="Times New Roman" w:hAnsi="Times New Roman"/>
        </w:rPr>
      </w:pPr>
    </w:p>
    <w:p w14:paraId="47C289EC" w14:textId="77777777" w:rsidR="005725EB" w:rsidRPr="00CB6608" w:rsidRDefault="005725EB" w:rsidP="002516D3">
      <w:pPr>
        <w:widowControl w:val="0"/>
        <w:ind w:firstLine="204"/>
        <w:rPr>
          <w:rFonts w:ascii="Times New Roman" w:hAnsi="Times New Roman"/>
        </w:rPr>
      </w:pPr>
    </w:p>
    <w:p w14:paraId="650B9826" w14:textId="13DEF755" w:rsidR="002516D3" w:rsidRPr="00CB6608" w:rsidRDefault="002516D3" w:rsidP="0061626C">
      <w:pPr>
        <w:pStyle w:val="ListParagraph"/>
        <w:widowControl w:val="0"/>
        <w:numPr>
          <w:ilvl w:val="0"/>
          <w:numId w:val="24"/>
        </w:numPr>
        <w:ind w:left="426" w:hanging="426"/>
        <w:rPr>
          <w:rFonts w:ascii="Times New Roman" w:hAnsi="Times New Roman"/>
          <w:b/>
          <w:bCs/>
        </w:rPr>
      </w:pPr>
      <w:r w:rsidRPr="00CB6608">
        <w:rPr>
          <w:rFonts w:ascii="Times New Roman" w:hAnsi="Times New Roman"/>
          <w:b/>
          <w:bCs/>
        </w:rPr>
        <w:t>Timbulan Sampah Proyeksi</w:t>
      </w:r>
    </w:p>
    <w:p w14:paraId="06352C55" w14:textId="062854E1" w:rsidR="002516D3" w:rsidRPr="00CB6608" w:rsidRDefault="002516D3" w:rsidP="0061626C">
      <w:pPr>
        <w:widowControl w:val="0"/>
        <w:ind w:left="426"/>
        <w:rPr>
          <w:rFonts w:ascii="Times New Roman" w:hAnsi="Times New Roman"/>
        </w:rPr>
      </w:pPr>
      <w:r w:rsidRPr="00CB6608">
        <w:rPr>
          <w:rFonts w:ascii="Times New Roman" w:hAnsi="Times New Roman"/>
        </w:rPr>
        <w:t>Jumlah Penduduk Proyeksi</w:t>
      </w:r>
      <w:r w:rsidRPr="00CB6608">
        <w:rPr>
          <w:rFonts w:ascii="Times New Roman" w:hAnsi="Times New Roman"/>
        </w:rPr>
        <w:tab/>
        <w:t>= 3865 Jiwa</w:t>
      </w:r>
    </w:p>
    <w:p w14:paraId="40F26383" w14:textId="27CC73C8" w:rsidR="002516D3" w:rsidRPr="00CB6608" w:rsidRDefault="002516D3" w:rsidP="0061626C">
      <w:pPr>
        <w:widowControl w:val="0"/>
        <w:ind w:left="426"/>
        <w:rPr>
          <w:rFonts w:ascii="Times New Roman" w:hAnsi="Times New Roman"/>
        </w:rPr>
      </w:pPr>
      <w:r w:rsidRPr="00CB6608">
        <w:rPr>
          <w:rFonts w:ascii="Times New Roman" w:hAnsi="Times New Roman"/>
        </w:rPr>
        <w:t xml:space="preserve">Timbulan Sampah </w:t>
      </w:r>
      <w:r w:rsidR="0084313A">
        <w:rPr>
          <w:rFonts w:ascii="Times New Roman" w:hAnsi="Times New Roman"/>
        </w:rPr>
        <w:tab/>
      </w:r>
      <w:r w:rsidR="0084313A">
        <w:rPr>
          <w:rFonts w:ascii="Times New Roman" w:hAnsi="Times New Roman"/>
        </w:rPr>
        <w:tab/>
      </w:r>
      <w:r w:rsidRPr="00CB6608">
        <w:rPr>
          <w:rFonts w:ascii="Times New Roman" w:hAnsi="Times New Roman"/>
        </w:rPr>
        <w:t>=</w:t>
      </w:r>
      <w:r w:rsidR="0061626C" w:rsidRPr="00CB6608">
        <w:rPr>
          <w:rFonts w:ascii="Times New Roman" w:hAnsi="Times New Roman"/>
        </w:rPr>
        <w:t xml:space="preserve"> </w:t>
      </w:r>
      <w:r w:rsidRPr="00CB6608">
        <w:rPr>
          <w:rFonts w:ascii="Times New Roman" w:hAnsi="Times New Roman"/>
        </w:rPr>
        <w:t>0,62 kg/orang/hari</w:t>
      </w:r>
    </w:p>
    <w:p w14:paraId="47BEC583" w14:textId="77777777" w:rsidR="002516D3" w:rsidRPr="00CB6608" w:rsidRDefault="002516D3" w:rsidP="0061626C">
      <w:pPr>
        <w:widowControl w:val="0"/>
        <w:ind w:left="426"/>
        <w:rPr>
          <w:rFonts w:ascii="Times New Roman" w:hAnsi="Times New Roman"/>
        </w:rPr>
      </w:pPr>
      <w:r w:rsidRPr="00CB6608">
        <w:rPr>
          <w:rFonts w:ascii="Times New Roman" w:hAnsi="Times New Roman"/>
        </w:rPr>
        <w:t>Timbulan Sampah Proyeksi</w:t>
      </w:r>
    </w:p>
    <w:p w14:paraId="2DE07FFE" w14:textId="38D24C34" w:rsidR="002516D3" w:rsidRPr="0084313A" w:rsidRDefault="002516D3" w:rsidP="0061626C">
      <w:pPr>
        <w:widowControl w:val="0"/>
        <w:ind w:left="426"/>
        <w:rPr>
          <w:rFonts w:ascii="Times New Roman" w:hAnsi="Times New Roman"/>
          <w:iCs/>
        </w:rPr>
      </w:pPr>
      <w:r w:rsidRPr="00CB6608">
        <w:rPr>
          <w:rFonts w:ascii="Times New Roman" w:hAnsi="Times New Roman"/>
        </w:rPr>
        <w:t xml:space="preserve">= </w:t>
      </w:r>
      <m:oMath>
        <m:r>
          <m:rPr>
            <m:sty m:val="p"/>
          </m:rPr>
          <w:rPr>
            <w:rFonts w:ascii="Cambria Math" w:hAnsi="Cambria Math"/>
          </w:rPr>
          <m:t>Jumlah Penduduk × Timbulan Sampah</m:t>
        </m:r>
      </m:oMath>
    </w:p>
    <w:p w14:paraId="189B003A" w14:textId="77777777" w:rsidR="002516D3" w:rsidRPr="00CB6608" w:rsidRDefault="002516D3" w:rsidP="0061626C">
      <w:pPr>
        <w:widowControl w:val="0"/>
        <w:ind w:left="426"/>
        <w:rPr>
          <w:rFonts w:ascii="Times New Roman" w:hAnsi="Times New Roman"/>
        </w:rPr>
      </w:pPr>
      <w:r w:rsidRPr="00CB6608">
        <w:rPr>
          <w:rFonts w:ascii="Times New Roman" w:hAnsi="Times New Roman"/>
        </w:rPr>
        <w:t>= 3865 Orang × 0,62 kg/orang/hari</w:t>
      </w:r>
    </w:p>
    <w:p w14:paraId="057C20E5" w14:textId="625D12A0" w:rsidR="002516D3" w:rsidRDefault="002516D3" w:rsidP="0061626C">
      <w:pPr>
        <w:widowControl w:val="0"/>
        <w:ind w:left="426"/>
        <w:rPr>
          <w:rFonts w:ascii="Times New Roman" w:hAnsi="Times New Roman"/>
        </w:rPr>
      </w:pPr>
      <w:r w:rsidRPr="00CB6608">
        <w:rPr>
          <w:rFonts w:ascii="Times New Roman" w:hAnsi="Times New Roman"/>
        </w:rPr>
        <w:t>= 2411,32 kg/hari</w:t>
      </w:r>
    </w:p>
    <w:p w14:paraId="5B5E560B" w14:textId="2BD1F19D" w:rsidR="00D40FD4" w:rsidRPr="00CB6608" w:rsidRDefault="00D55051" w:rsidP="003753B3">
      <w:pPr>
        <w:numPr>
          <w:ilvl w:val="1"/>
          <w:numId w:val="10"/>
        </w:numPr>
        <w:spacing w:before="200" w:after="200"/>
        <w:ind w:left="357" w:hanging="357"/>
        <w:rPr>
          <w:rFonts w:ascii="Times New Roman" w:hAnsi="Times New Roman"/>
          <w:b/>
        </w:rPr>
      </w:pPr>
      <w:r w:rsidRPr="00CB6608">
        <w:rPr>
          <w:rFonts w:ascii="Times New Roman" w:hAnsi="Times New Roman"/>
          <w:b/>
        </w:rPr>
        <w:t>Komposisi Sampah</w:t>
      </w:r>
    </w:p>
    <w:p w14:paraId="5C9C245D" w14:textId="5344E609" w:rsidR="002516D3" w:rsidRPr="00CB6608" w:rsidRDefault="00BE38D3" w:rsidP="002516D3">
      <w:pPr>
        <w:widowControl w:val="0"/>
        <w:ind w:firstLine="204"/>
        <w:rPr>
          <w:rFonts w:ascii="Times New Roman" w:hAnsi="Times New Roman"/>
        </w:rPr>
      </w:pPr>
      <w:r>
        <w:rPr>
          <w:rFonts w:ascii="Times New Roman" w:hAnsi="Times New Roman"/>
        </w:rPr>
        <w:t>K</w:t>
      </w:r>
      <w:r w:rsidR="002516D3" w:rsidRPr="00CB6608">
        <w:rPr>
          <w:rFonts w:ascii="Times New Roman" w:hAnsi="Times New Roman"/>
        </w:rPr>
        <w:t>omponen-komponen</w:t>
      </w:r>
      <w:r>
        <w:rPr>
          <w:rFonts w:ascii="Times New Roman" w:hAnsi="Times New Roman"/>
        </w:rPr>
        <w:t xml:space="preserve"> atau klasifikasi</w:t>
      </w:r>
      <w:r w:rsidR="002516D3" w:rsidRPr="00CB6608">
        <w:rPr>
          <w:rFonts w:ascii="Times New Roman" w:hAnsi="Times New Roman"/>
        </w:rPr>
        <w:t xml:space="preserve"> yang terdapat pada sampah</w:t>
      </w:r>
      <w:r>
        <w:rPr>
          <w:rFonts w:ascii="Times New Roman" w:hAnsi="Times New Roman"/>
        </w:rPr>
        <w:t xml:space="preserve"> dan nanti</w:t>
      </w:r>
      <w:r w:rsidR="004253D7">
        <w:rPr>
          <w:rFonts w:ascii="Times New Roman" w:hAnsi="Times New Roman"/>
        </w:rPr>
        <w:t xml:space="preserve"> beratnya </w:t>
      </w:r>
      <w:r>
        <w:rPr>
          <w:rFonts w:ascii="Times New Roman" w:hAnsi="Times New Roman"/>
        </w:rPr>
        <w:t>akan</w:t>
      </w:r>
      <w:r w:rsidR="002516D3" w:rsidRPr="00CB6608">
        <w:rPr>
          <w:rFonts w:ascii="Times New Roman" w:hAnsi="Times New Roman"/>
        </w:rPr>
        <w:t xml:space="preserve"> dinyatakan dengan persen</w:t>
      </w:r>
      <w:r w:rsidR="004253D7">
        <w:rPr>
          <w:rFonts w:ascii="Times New Roman" w:hAnsi="Times New Roman"/>
        </w:rPr>
        <w:t xml:space="preserve"> </w:t>
      </w:r>
      <w:r>
        <w:rPr>
          <w:rFonts w:ascii="Times New Roman" w:hAnsi="Times New Roman"/>
        </w:rPr>
        <w:lastRenderedPageBreak/>
        <w:t>adalah pengertian dari komposisi sampah.</w:t>
      </w:r>
      <w:r w:rsidR="002516D3" w:rsidRPr="00CB6608">
        <w:rPr>
          <w:rFonts w:ascii="Times New Roman" w:hAnsi="Times New Roman"/>
        </w:rPr>
        <w:t xml:space="preserve"> Data komposisi sampah perlu dianalisis untuk menentukan peralatan, sistem dan manajemen dalam perencanaan pengolahan sampah </w:t>
      </w:r>
      <w:r w:rsidR="002516D3" w:rsidRPr="00CB6608">
        <w:rPr>
          <w:rFonts w:ascii="Times New Roman" w:hAnsi="Times New Roman"/>
        </w:rPr>
        <w:fldChar w:fldCharType="begin" w:fldLock="1"/>
      </w:r>
      <w:r w:rsidR="00DF548D" w:rsidRPr="00CB6608">
        <w:rPr>
          <w:rFonts w:ascii="Times New Roman" w:hAnsi="Times New Roman"/>
        </w:rPr>
        <w:instrText>ADDIN CSL_CITATION {"citationItems":[{"id":"ITEM-1","itemData":{"author":[{"dropping-particle":"","family":"Wulansari","given":"D.","non-dropping-particle":"","parse-names":false,"suffix":""},{"dropping-particle":"","family":"Ekayani","given":"M.","non-dropping-particle":"","parse-names":false,"suffix":""},{"dropping-particle":"","family":"Karlinasari","given":"L.","non-dropping-particle":"","parse-names":false,"suffix":""}],"container-title":"Ecotrophic","id":"ITEM-1","issue":"2","issued":{"date-parts":[["2019"]]},"page":"125-134","title":"Kajian timbulan sampah makanan warung makan","type":"article-journal","volume":"13"},"uris":["http://www.mendeley.com/documents/?uuid=ce8bf304-fb2e-4324-ac11-4137a1edeb7a"]}],"mendeley":{"formattedCitation":"(Wulansari et al., 2019)","plainTextFormattedCitation":"(Wulansari et al., 2019)","previouslyFormattedCitation":"(Wulansari et al., 2019)"},"properties":{"noteIndex":0},"schema":"https://github.com/citation-style-language/schema/raw/master/csl-citation.json"}</w:instrText>
      </w:r>
      <w:r w:rsidR="002516D3" w:rsidRPr="00CB6608">
        <w:rPr>
          <w:rFonts w:ascii="Times New Roman" w:hAnsi="Times New Roman"/>
        </w:rPr>
        <w:fldChar w:fldCharType="separate"/>
      </w:r>
      <w:r w:rsidR="002516D3" w:rsidRPr="00CB6608">
        <w:rPr>
          <w:rFonts w:ascii="Times New Roman" w:hAnsi="Times New Roman"/>
          <w:noProof/>
        </w:rPr>
        <w:t>(Wulansari et al., 2019)</w:t>
      </w:r>
      <w:r w:rsidR="002516D3" w:rsidRPr="00CB6608">
        <w:rPr>
          <w:rFonts w:ascii="Times New Roman" w:hAnsi="Times New Roman"/>
        </w:rPr>
        <w:fldChar w:fldCharType="end"/>
      </w:r>
      <w:r w:rsidR="002516D3" w:rsidRPr="00CB6608">
        <w:rPr>
          <w:rFonts w:ascii="Times New Roman" w:hAnsi="Times New Roman"/>
        </w:rPr>
        <w:t xml:space="preserve">. </w:t>
      </w:r>
    </w:p>
    <w:p w14:paraId="3A80FD7F" w14:textId="3F124870" w:rsidR="00B632E7" w:rsidRPr="00CB6608" w:rsidRDefault="00B632E7" w:rsidP="00B632E7">
      <w:pPr>
        <w:widowControl w:val="0"/>
        <w:ind w:firstLine="204"/>
        <w:rPr>
          <w:rFonts w:ascii="Times New Roman" w:hAnsi="Times New Roman"/>
        </w:rPr>
      </w:pPr>
      <w:r w:rsidRPr="00CB6608">
        <w:rPr>
          <w:rFonts w:ascii="Times New Roman" w:hAnsi="Times New Roman"/>
        </w:rPr>
        <w:t>Berdasarkan hasil pemilahan komposisi sampah, didapat persentase komposisi sampah pada tahun 2023 adalah sebesar 6,51% untuk plastik botol; 1,32% untuk plastik gelas; 1,46% untuk plastik kemasan; 4,54% untuk plastik emberan; 15,09% untuk kertas/karton; 0,77% untuk tetrapak (kardus minuman kemasan); 3,19% untuk tekstil/kain; 2,79% untuk sampah taman; 41,05% untuk sampah makanan dan dapur; 1,30% untuk styrofoam dan 21,99% untuk residu. Sementara itu, untuk karet, kaca, logam serta bahan beracun dan berbahaya (B3)  memiliki persentase 0% karena tidak ditemukan jenis sampah tersebut pada saat pemilahan komposisi sampah.</w:t>
      </w:r>
    </w:p>
    <w:p w14:paraId="006F07BB" w14:textId="46DCA50D" w:rsidR="002516D3" w:rsidRPr="00CB6608" w:rsidRDefault="00B632E7" w:rsidP="00B632E7">
      <w:pPr>
        <w:widowControl w:val="0"/>
        <w:ind w:firstLine="204"/>
        <w:rPr>
          <w:rFonts w:ascii="Times New Roman" w:hAnsi="Times New Roman"/>
        </w:rPr>
      </w:pPr>
      <w:r w:rsidRPr="00CB6608">
        <w:rPr>
          <w:rFonts w:ascii="Times New Roman" w:hAnsi="Times New Roman"/>
        </w:rPr>
        <w:t>Sementara p</w:t>
      </w:r>
      <w:r w:rsidR="002516D3" w:rsidRPr="00CB6608">
        <w:rPr>
          <w:rFonts w:ascii="Times New Roman" w:hAnsi="Times New Roman"/>
        </w:rPr>
        <w:t xml:space="preserve">royeksi komposisi merupakan tahap berikutnya setelah proyeksi timbulan sampah, hal ini memiliki tujuan untuk menjelaskan lebih detail tentang jenis dan proporsi sampah yang diperkirakan di 10 tahun ke depan </w:t>
      </w:r>
      <w:r w:rsidR="002516D3" w:rsidRPr="00CB6608">
        <w:rPr>
          <w:rFonts w:ascii="Times New Roman" w:hAnsi="Times New Roman"/>
        </w:rPr>
        <w:fldChar w:fldCharType="begin" w:fldLock="1"/>
      </w:r>
      <w:r w:rsidR="002516D3" w:rsidRPr="00CB6608">
        <w:rPr>
          <w:rFonts w:ascii="Times New Roman" w:hAnsi="Times New Roman"/>
        </w:rPr>
        <w:instrText>ADDIN CSL_CITATION {"citationItems":[{"id":"ITEM-1","itemData":{"author":[{"dropping-particle":"","family":"Miranda","given":"Y.","non-dropping-particle":"","parse-names":false,"suffix":""}],"id":"ITEM-1","issued":{"date-parts":[["2020"]]},"publisher":"Doctoral dissertation, UIN Ar-Raniry","title":"Perencanaan Sistem Manajemen Persampahan Kabupaten Aceh Selatan","type":"thesis"},"uris":["http://www.mendeley.com/documents/?uuid=120f38c2-9167-4352-a121-13f597dfcc28"]}],"mendeley":{"formattedCitation":"(Miranda, 2020)","plainTextFormattedCitation":"(Miranda, 2020)","previouslyFormattedCitation":"(Miranda, 2020)"},"properties":{"noteIndex":0},"schema":"https://github.com/citation-style-language/schema/raw/master/csl-citation.json"}</w:instrText>
      </w:r>
      <w:r w:rsidR="002516D3" w:rsidRPr="00CB6608">
        <w:rPr>
          <w:rFonts w:ascii="Times New Roman" w:hAnsi="Times New Roman"/>
        </w:rPr>
        <w:fldChar w:fldCharType="separate"/>
      </w:r>
      <w:r w:rsidR="002516D3" w:rsidRPr="00CB6608">
        <w:rPr>
          <w:rFonts w:ascii="Times New Roman" w:hAnsi="Times New Roman"/>
          <w:noProof/>
        </w:rPr>
        <w:t>(Miranda, 2020)</w:t>
      </w:r>
      <w:r w:rsidR="002516D3" w:rsidRPr="00CB6608">
        <w:rPr>
          <w:rFonts w:ascii="Times New Roman" w:hAnsi="Times New Roman"/>
        </w:rPr>
        <w:fldChar w:fldCharType="end"/>
      </w:r>
      <w:r w:rsidR="002516D3" w:rsidRPr="00CB6608">
        <w:rPr>
          <w:rFonts w:ascii="Times New Roman" w:hAnsi="Times New Roman"/>
        </w:rPr>
        <w:t>.</w:t>
      </w:r>
      <w:r w:rsidRPr="00CB6608">
        <w:rPr>
          <w:rFonts w:ascii="Times New Roman" w:hAnsi="Times New Roman"/>
        </w:rPr>
        <w:t xml:space="preserve"> Berdasarkan persentase pemilahan komposisi di atas, </w:t>
      </w:r>
      <w:r w:rsidR="002516D3" w:rsidRPr="00CB6608">
        <w:rPr>
          <w:rFonts w:ascii="Times New Roman" w:hAnsi="Times New Roman"/>
        </w:rPr>
        <w:t xml:space="preserve">dapat diproyeksikan jumlah komposisi sampah pada 10 tahun ke depan di tahun 2033 </w:t>
      </w:r>
      <w:r w:rsidRPr="00CB6608">
        <w:rPr>
          <w:rFonts w:ascii="Times New Roman" w:hAnsi="Times New Roman"/>
        </w:rPr>
        <w:t>dengan data pada tabel 5.</w:t>
      </w:r>
    </w:p>
    <w:p w14:paraId="29568F11" w14:textId="2E5B438F" w:rsidR="00062841" w:rsidRPr="00CB6608" w:rsidRDefault="00062841" w:rsidP="00A71960">
      <w:pPr>
        <w:spacing w:before="200" w:after="200"/>
        <w:jc w:val="center"/>
        <w:rPr>
          <w:rFonts w:ascii="Times New Roman" w:hAnsi="Times New Roman"/>
        </w:rPr>
      </w:pPr>
      <w:r w:rsidRPr="00CB6608">
        <w:rPr>
          <w:rFonts w:ascii="Times New Roman" w:hAnsi="Times New Roman"/>
          <w:b/>
          <w:bCs/>
        </w:rPr>
        <w:t xml:space="preserve">Tabel </w:t>
      </w:r>
      <w:r w:rsidRPr="00CB6608">
        <w:rPr>
          <w:rFonts w:ascii="Times New Roman" w:hAnsi="Times New Roman"/>
          <w:b/>
          <w:bCs/>
        </w:rPr>
        <w:fldChar w:fldCharType="begin"/>
      </w:r>
      <w:r w:rsidRPr="00CB6608">
        <w:rPr>
          <w:rFonts w:ascii="Times New Roman" w:hAnsi="Times New Roman"/>
          <w:b/>
          <w:bCs/>
        </w:rPr>
        <w:instrText xml:space="preserve"> SEQ Tabel_3. \* ARABIC </w:instrText>
      </w:r>
      <w:r w:rsidRPr="00CB6608">
        <w:rPr>
          <w:rFonts w:ascii="Times New Roman" w:hAnsi="Times New Roman"/>
          <w:b/>
          <w:bCs/>
        </w:rPr>
        <w:fldChar w:fldCharType="separate"/>
      </w:r>
      <w:r w:rsidR="00793340">
        <w:rPr>
          <w:rFonts w:ascii="Times New Roman" w:hAnsi="Times New Roman"/>
          <w:b/>
          <w:bCs/>
          <w:noProof/>
        </w:rPr>
        <w:t>5</w:t>
      </w:r>
      <w:r w:rsidRPr="00CB6608">
        <w:rPr>
          <w:rFonts w:ascii="Times New Roman" w:hAnsi="Times New Roman"/>
          <w:b/>
          <w:bCs/>
        </w:rPr>
        <w:fldChar w:fldCharType="end"/>
      </w:r>
      <w:r w:rsidRPr="00CB6608">
        <w:rPr>
          <w:rFonts w:ascii="Times New Roman" w:hAnsi="Times New Roman"/>
          <w:b/>
          <w:bCs/>
        </w:rPr>
        <w:t xml:space="preserve">. </w:t>
      </w:r>
      <w:r w:rsidRPr="00CB6608">
        <w:rPr>
          <w:rFonts w:ascii="Times New Roman" w:hAnsi="Times New Roman"/>
        </w:rPr>
        <w:t>Berat Komposisi Sampah Proyeksi</w:t>
      </w:r>
    </w:p>
    <w:tbl>
      <w:tblPr>
        <w:tblW w:w="4820" w:type="dxa"/>
        <w:jc w:val="center"/>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575"/>
        <w:gridCol w:w="2260"/>
        <w:gridCol w:w="1985"/>
      </w:tblGrid>
      <w:tr w:rsidR="00062841" w:rsidRPr="00A76E8E" w14:paraId="50B9FAB0" w14:textId="77777777" w:rsidTr="00D95D69">
        <w:trPr>
          <w:trHeight w:val="230"/>
          <w:jc w:val="center"/>
        </w:trPr>
        <w:tc>
          <w:tcPr>
            <w:tcW w:w="575" w:type="dxa"/>
            <w:shd w:val="clear" w:color="auto" w:fill="auto"/>
            <w:tcMar>
              <w:top w:w="0" w:type="dxa"/>
              <w:left w:w="45" w:type="dxa"/>
              <w:bottom w:w="0" w:type="dxa"/>
              <w:right w:w="45" w:type="dxa"/>
            </w:tcMar>
            <w:vAlign w:val="center"/>
            <w:hideMark/>
          </w:tcPr>
          <w:p w14:paraId="000ACC67" w14:textId="77777777" w:rsidR="00062841" w:rsidRPr="00A76E8E" w:rsidRDefault="00062841" w:rsidP="00062841">
            <w:pPr>
              <w:jc w:val="center"/>
              <w:rPr>
                <w:rFonts w:ascii="Times New Roman" w:eastAsia="Times New Roman" w:hAnsi="Times New Roman"/>
                <w:b/>
                <w:bCs/>
                <w:sz w:val="18"/>
                <w:szCs w:val="18"/>
                <w:lang w:eastAsia="en-ID"/>
              </w:rPr>
            </w:pPr>
            <w:r w:rsidRPr="00A76E8E">
              <w:rPr>
                <w:rFonts w:ascii="Times New Roman" w:eastAsia="Times New Roman" w:hAnsi="Times New Roman"/>
                <w:b/>
                <w:bCs/>
                <w:sz w:val="18"/>
                <w:szCs w:val="18"/>
                <w:lang w:eastAsia="en-ID"/>
              </w:rPr>
              <w:t>No</w:t>
            </w:r>
          </w:p>
        </w:tc>
        <w:tc>
          <w:tcPr>
            <w:tcW w:w="2260" w:type="dxa"/>
            <w:shd w:val="clear" w:color="auto" w:fill="auto"/>
            <w:tcMar>
              <w:top w:w="0" w:type="dxa"/>
              <w:left w:w="45" w:type="dxa"/>
              <w:bottom w:w="0" w:type="dxa"/>
              <w:right w:w="45" w:type="dxa"/>
            </w:tcMar>
            <w:vAlign w:val="center"/>
            <w:hideMark/>
          </w:tcPr>
          <w:p w14:paraId="395040B1" w14:textId="77777777" w:rsidR="00062841" w:rsidRPr="00A76E8E" w:rsidRDefault="00062841" w:rsidP="00062841">
            <w:pPr>
              <w:jc w:val="center"/>
              <w:rPr>
                <w:rFonts w:ascii="Times New Roman" w:eastAsia="Times New Roman" w:hAnsi="Times New Roman"/>
                <w:b/>
                <w:bCs/>
                <w:sz w:val="18"/>
                <w:szCs w:val="18"/>
                <w:lang w:eastAsia="en-ID"/>
              </w:rPr>
            </w:pPr>
            <w:r w:rsidRPr="00A76E8E">
              <w:rPr>
                <w:rFonts w:ascii="Times New Roman" w:eastAsia="Times New Roman" w:hAnsi="Times New Roman"/>
                <w:b/>
                <w:bCs/>
                <w:sz w:val="18"/>
                <w:szCs w:val="18"/>
                <w:lang w:eastAsia="en-ID"/>
              </w:rPr>
              <w:t>Jenis Sampah</w:t>
            </w:r>
          </w:p>
        </w:tc>
        <w:tc>
          <w:tcPr>
            <w:tcW w:w="1985" w:type="dxa"/>
            <w:shd w:val="clear" w:color="auto" w:fill="auto"/>
            <w:tcMar>
              <w:top w:w="0" w:type="dxa"/>
              <w:left w:w="45" w:type="dxa"/>
              <w:bottom w:w="0" w:type="dxa"/>
              <w:right w:w="45" w:type="dxa"/>
            </w:tcMar>
            <w:vAlign w:val="center"/>
            <w:hideMark/>
          </w:tcPr>
          <w:p w14:paraId="56CEA5C2" w14:textId="77777777" w:rsidR="00062841" w:rsidRPr="00A76E8E" w:rsidRDefault="00062841" w:rsidP="00062841">
            <w:pPr>
              <w:jc w:val="center"/>
              <w:rPr>
                <w:rFonts w:ascii="Times New Roman" w:eastAsia="Times New Roman" w:hAnsi="Times New Roman"/>
                <w:b/>
                <w:bCs/>
                <w:sz w:val="18"/>
                <w:szCs w:val="18"/>
                <w:lang w:eastAsia="en-ID"/>
              </w:rPr>
            </w:pPr>
            <w:r w:rsidRPr="00A76E8E">
              <w:rPr>
                <w:rFonts w:ascii="Times New Roman" w:eastAsia="Times New Roman" w:hAnsi="Times New Roman"/>
                <w:b/>
                <w:bCs/>
                <w:sz w:val="18"/>
                <w:szCs w:val="18"/>
                <w:lang w:eastAsia="en-ID"/>
              </w:rPr>
              <w:t>Berat sampah (kg/hari)</w:t>
            </w:r>
          </w:p>
        </w:tc>
      </w:tr>
      <w:tr w:rsidR="00062841" w:rsidRPr="00A76E8E" w14:paraId="61075D79" w14:textId="77777777" w:rsidTr="00D95D69">
        <w:trPr>
          <w:trHeight w:val="99"/>
          <w:jc w:val="center"/>
        </w:trPr>
        <w:tc>
          <w:tcPr>
            <w:tcW w:w="575" w:type="dxa"/>
            <w:shd w:val="clear" w:color="auto" w:fill="auto"/>
            <w:tcMar>
              <w:top w:w="0" w:type="dxa"/>
              <w:left w:w="45" w:type="dxa"/>
              <w:bottom w:w="0" w:type="dxa"/>
              <w:right w:w="45" w:type="dxa"/>
            </w:tcMar>
            <w:vAlign w:val="center"/>
            <w:hideMark/>
          </w:tcPr>
          <w:p w14:paraId="09D30B68" w14:textId="77777777" w:rsidR="00062841" w:rsidRPr="00A76E8E" w:rsidRDefault="00062841" w:rsidP="00062841">
            <w:pPr>
              <w:jc w:val="center"/>
              <w:rPr>
                <w:rFonts w:ascii="Times New Roman" w:eastAsia="Times New Roman" w:hAnsi="Times New Roman"/>
                <w:sz w:val="18"/>
                <w:szCs w:val="18"/>
                <w:lang w:eastAsia="en-ID"/>
              </w:rPr>
            </w:pPr>
            <w:r w:rsidRPr="00A76E8E">
              <w:rPr>
                <w:rFonts w:ascii="Times New Roman" w:eastAsia="Times New Roman" w:hAnsi="Times New Roman"/>
                <w:sz w:val="18"/>
                <w:szCs w:val="18"/>
                <w:lang w:eastAsia="en-ID"/>
              </w:rPr>
              <w:t>1</w:t>
            </w:r>
          </w:p>
        </w:tc>
        <w:tc>
          <w:tcPr>
            <w:tcW w:w="2260" w:type="dxa"/>
            <w:shd w:val="clear" w:color="auto" w:fill="auto"/>
            <w:tcMar>
              <w:top w:w="0" w:type="dxa"/>
              <w:left w:w="45" w:type="dxa"/>
              <w:bottom w:w="0" w:type="dxa"/>
              <w:right w:w="45" w:type="dxa"/>
            </w:tcMar>
            <w:vAlign w:val="center"/>
            <w:hideMark/>
          </w:tcPr>
          <w:p w14:paraId="0069439E" w14:textId="77777777" w:rsidR="00062841" w:rsidRPr="00A76E8E" w:rsidRDefault="00062841" w:rsidP="00062841">
            <w:pPr>
              <w:rPr>
                <w:rFonts w:ascii="Times New Roman" w:eastAsia="Times New Roman" w:hAnsi="Times New Roman"/>
                <w:sz w:val="18"/>
                <w:szCs w:val="18"/>
                <w:lang w:eastAsia="en-ID"/>
              </w:rPr>
            </w:pPr>
            <w:r w:rsidRPr="00A76E8E">
              <w:rPr>
                <w:rFonts w:ascii="Times New Roman" w:eastAsia="Times New Roman" w:hAnsi="Times New Roman"/>
                <w:sz w:val="18"/>
                <w:szCs w:val="18"/>
                <w:lang w:eastAsia="en-ID"/>
              </w:rPr>
              <w:t>Plastik botol</w:t>
            </w:r>
          </w:p>
        </w:tc>
        <w:tc>
          <w:tcPr>
            <w:tcW w:w="1985" w:type="dxa"/>
            <w:shd w:val="clear" w:color="auto" w:fill="auto"/>
            <w:tcMar>
              <w:top w:w="0" w:type="dxa"/>
              <w:left w:w="45" w:type="dxa"/>
              <w:bottom w:w="0" w:type="dxa"/>
              <w:right w:w="45" w:type="dxa"/>
            </w:tcMar>
            <w:vAlign w:val="center"/>
            <w:hideMark/>
          </w:tcPr>
          <w:p w14:paraId="6153A5AA" w14:textId="77777777" w:rsidR="00062841" w:rsidRPr="00A76E8E" w:rsidRDefault="00062841" w:rsidP="00062841">
            <w:pPr>
              <w:jc w:val="center"/>
              <w:rPr>
                <w:rFonts w:ascii="Times New Roman" w:eastAsia="Times New Roman" w:hAnsi="Times New Roman"/>
                <w:sz w:val="18"/>
                <w:szCs w:val="18"/>
                <w:lang w:eastAsia="en-ID"/>
              </w:rPr>
            </w:pPr>
            <w:r w:rsidRPr="00A76E8E">
              <w:rPr>
                <w:rFonts w:ascii="Times New Roman" w:eastAsia="Times New Roman" w:hAnsi="Times New Roman"/>
                <w:sz w:val="18"/>
                <w:szCs w:val="18"/>
                <w:lang w:eastAsia="en-ID"/>
              </w:rPr>
              <w:t>157,05 kg/hari</w:t>
            </w:r>
          </w:p>
        </w:tc>
      </w:tr>
      <w:tr w:rsidR="00062841" w:rsidRPr="00A76E8E" w14:paraId="0D5333EB" w14:textId="77777777" w:rsidTr="00D95D69">
        <w:trPr>
          <w:trHeight w:val="47"/>
          <w:jc w:val="center"/>
        </w:trPr>
        <w:tc>
          <w:tcPr>
            <w:tcW w:w="575" w:type="dxa"/>
            <w:shd w:val="clear" w:color="auto" w:fill="auto"/>
            <w:tcMar>
              <w:top w:w="0" w:type="dxa"/>
              <w:left w:w="45" w:type="dxa"/>
              <w:bottom w:w="0" w:type="dxa"/>
              <w:right w:w="45" w:type="dxa"/>
            </w:tcMar>
            <w:vAlign w:val="center"/>
            <w:hideMark/>
          </w:tcPr>
          <w:p w14:paraId="7299D6B3" w14:textId="77777777" w:rsidR="00062841" w:rsidRPr="00A76E8E" w:rsidRDefault="00062841" w:rsidP="00062841">
            <w:pPr>
              <w:jc w:val="center"/>
              <w:rPr>
                <w:rFonts w:ascii="Times New Roman" w:eastAsia="Times New Roman" w:hAnsi="Times New Roman"/>
                <w:sz w:val="18"/>
                <w:szCs w:val="18"/>
                <w:lang w:eastAsia="en-ID"/>
              </w:rPr>
            </w:pPr>
            <w:r w:rsidRPr="00A76E8E">
              <w:rPr>
                <w:rFonts w:ascii="Times New Roman" w:eastAsia="Times New Roman" w:hAnsi="Times New Roman"/>
                <w:sz w:val="18"/>
                <w:szCs w:val="18"/>
                <w:lang w:eastAsia="en-ID"/>
              </w:rPr>
              <w:t>2</w:t>
            </w:r>
          </w:p>
        </w:tc>
        <w:tc>
          <w:tcPr>
            <w:tcW w:w="2260" w:type="dxa"/>
            <w:shd w:val="clear" w:color="auto" w:fill="auto"/>
            <w:tcMar>
              <w:top w:w="0" w:type="dxa"/>
              <w:left w:w="45" w:type="dxa"/>
              <w:bottom w:w="0" w:type="dxa"/>
              <w:right w:w="45" w:type="dxa"/>
            </w:tcMar>
            <w:vAlign w:val="center"/>
            <w:hideMark/>
          </w:tcPr>
          <w:p w14:paraId="12CE98E0" w14:textId="77777777" w:rsidR="00062841" w:rsidRPr="00A76E8E" w:rsidRDefault="00062841" w:rsidP="00062841">
            <w:pPr>
              <w:rPr>
                <w:rFonts w:ascii="Times New Roman" w:eastAsia="Times New Roman" w:hAnsi="Times New Roman"/>
                <w:sz w:val="18"/>
                <w:szCs w:val="18"/>
                <w:lang w:eastAsia="en-ID"/>
              </w:rPr>
            </w:pPr>
            <w:r w:rsidRPr="00A76E8E">
              <w:rPr>
                <w:rFonts w:ascii="Times New Roman" w:eastAsia="Times New Roman" w:hAnsi="Times New Roman"/>
                <w:sz w:val="18"/>
                <w:szCs w:val="18"/>
                <w:lang w:eastAsia="en-ID"/>
              </w:rPr>
              <w:t>Plastik gelas</w:t>
            </w:r>
          </w:p>
        </w:tc>
        <w:tc>
          <w:tcPr>
            <w:tcW w:w="1985" w:type="dxa"/>
            <w:shd w:val="clear" w:color="auto" w:fill="auto"/>
            <w:tcMar>
              <w:top w:w="0" w:type="dxa"/>
              <w:left w:w="45" w:type="dxa"/>
              <w:bottom w:w="0" w:type="dxa"/>
              <w:right w:w="45" w:type="dxa"/>
            </w:tcMar>
            <w:vAlign w:val="center"/>
            <w:hideMark/>
          </w:tcPr>
          <w:p w14:paraId="1ACB88FE" w14:textId="77777777" w:rsidR="00062841" w:rsidRPr="00A76E8E" w:rsidRDefault="00062841" w:rsidP="00062841">
            <w:pPr>
              <w:jc w:val="center"/>
              <w:rPr>
                <w:rFonts w:ascii="Times New Roman" w:eastAsia="Times New Roman" w:hAnsi="Times New Roman"/>
                <w:sz w:val="18"/>
                <w:szCs w:val="18"/>
                <w:lang w:eastAsia="en-ID"/>
              </w:rPr>
            </w:pPr>
            <w:r w:rsidRPr="00A76E8E">
              <w:rPr>
                <w:rFonts w:ascii="Times New Roman" w:eastAsia="Times New Roman" w:hAnsi="Times New Roman"/>
                <w:sz w:val="18"/>
                <w:szCs w:val="18"/>
                <w:lang w:eastAsia="en-ID"/>
              </w:rPr>
              <w:t>31,72 kg/hari</w:t>
            </w:r>
          </w:p>
        </w:tc>
      </w:tr>
      <w:tr w:rsidR="00062841" w:rsidRPr="00A76E8E" w14:paraId="2250F9AC" w14:textId="77777777" w:rsidTr="00D95D69">
        <w:trPr>
          <w:trHeight w:val="47"/>
          <w:jc w:val="center"/>
        </w:trPr>
        <w:tc>
          <w:tcPr>
            <w:tcW w:w="575" w:type="dxa"/>
            <w:shd w:val="clear" w:color="auto" w:fill="auto"/>
            <w:tcMar>
              <w:top w:w="0" w:type="dxa"/>
              <w:left w:w="45" w:type="dxa"/>
              <w:bottom w:w="0" w:type="dxa"/>
              <w:right w:w="45" w:type="dxa"/>
            </w:tcMar>
            <w:vAlign w:val="center"/>
            <w:hideMark/>
          </w:tcPr>
          <w:p w14:paraId="4BFB8853" w14:textId="77777777" w:rsidR="00062841" w:rsidRPr="00A76E8E" w:rsidRDefault="00062841" w:rsidP="00062841">
            <w:pPr>
              <w:jc w:val="center"/>
              <w:rPr>
                <w:rFonts w:ascii="Times New Roman" w:eastAsia="Times New Roman" w:hAnsi="Times New Roman"/>
                <w:sz w:val="18"/>
                <w:szCs w:val="18"/>
                <w:lang w:eastAsia="en-ID"/>
              </w:rPr>
            </w:pPr>
            <w:r w:rsidRPr="00A76E8E">
              <w:rPr>
                <w:rFonts w:ascii="Times New Roman" w:eastAsia="Times New Roman" w:hAnsi="Times New Roman"/>
                <w:sz w:val="18"/>
                <w:szCs w:val="18"/>
                <w:lang w:eastAsia="en-ID"/>
              </w:rPr>
              <w:t>3</w:t>
            </w:r>
          </w:p>
        </w:tc>
        <w:tc>
          <w:tcPr>
            <w:tcW w:w="2260" w:type="dxa"/>
            <w:shd w:val="clear" w:color="auto" w:fill="auto"/>
            <w:tcMar>
              <w:top w:w="0" w:type="dxa"/>
              <w:left w:w="45" w:type="dxa"/>
              <w:bottom w:w="0" w:type="dxa"/>
              <w:right w:w="45" w:type="dxa"/>
            </w:tcMar>
            <w:vAlign w:val="center"/>
            <w:hideMark/>
          </w:tcPr>
          <w:p w14:paraId="0BA9BCB6" w14:textId="77777777" w:rsidR="00062841" w:rsidRPr="00A76E8E" w:rsidRDefault="00062841" w:rsidP="00062841">
            <w:pPr>
              <w:rPr>
                <w:rFonts w:ascii="Times New Roman" w:eastAsia="Times New Roman" w:hAnsi="Times New Roman"/>
                <w:sz w:val="18"/>
                <w:szCs w:val="18"/>
                <w:lang w:eastAsia="en-ID"/>
              </w:rPr>
            </w:pPr>
            <w:r w:rsidRPr="00A76E8E">
              <w:rPr>
                <w:rFonts w:ascii="Times New Roman" w:eastAsia="Times New Roman" w:hAnsi="Times New Roman"/>
                <w:sz w:val="18"/>
                <w:szCs w:val="18"/>
                <w:lang w:eastAsia="en-ID"/>
              </w:rPr>
              <w:t>Plastik kemasan</w:t>
            </w:r>
          </w:p>
        </w:tc>
        <w:tc>
          <w:tcPr>
            <w:tcW w:w="1985" w:type="dxa"/>
            <w:shd w:val="clear" w:color="auto" w:fill="auto"/>
            <w:tcMar>
              <w:top w:w="0" w:type="dxa"/>
              <w:left w:w="45" w:type="dxa"/>
              <w:bottom w:w="0" w:type="dxa"/>
              <w:right w:w="45" w:type="dxa"/>
            </w:tcMar>
            <w:vAlign w:val="center"/>
            <w:hideMark/>
          </w:tcPr>
          <w:p w14:paraId="09B93C75" w14:textId="77777777" w:rsidR="00062841" w:rsidRPr="00A76E8E" w:rsidRDefault="00062841" w:rsidP="00062841">
            <w:pPr>
              <w:jc w:val="center"/>
              <w:rPr>
                <w:rFonts w:ascii="Times New Roman" w:eastAsia="Times New Roman" w:hAnsi="Times New Roman"/>
                <w:sz w:val="18"/>
                <w:szCs w:val="18"/>
                <w:lang w:eastAsia="en-ID"/>
              </w:rPr>
            </w:pPr>
            <w:r w:rsidRPr="00A76E8E">
              <w:rPr>
                <w:rFonts w:ascii="Times New Roman" w:eastAsia="Times New Roman" w:hAnsi="Times New Roman"/>
                <w:sz w:val="18"/>
                <w:szCs w:val="18"/>
                <w:lang w:eastAsia="en-ID"/>
              </w:rPr>
              <w:t>35,18 kg/hari</w:t>
            </w:r>
          </w:p>
        </w:tc>
      </w:tr>
      <w:tr w:rsidR="00062841" w:rsidRPr="00A76E8E" w14:paraId="51912023" w14:textId="77777777" w:rsidTr="00D95D69">
        <w:trPr>
          <w:trHeight w:val="47"/>
          <w:jc w:val="center"/>
        </w:trPr>
        <w:tc>
          <w:tcPr>
            <w:tcW w:w="575" w:type="dxa"/>
            <w:shd w:val="clear" w:color="auto" w:fill="auto"/>
            <w:tcMar>
              <w:top w:w="0" w:type="dxa"/>
              <w:left w:w="45" w:type="dxa"/>
              <w:bottom w:w="0" w:type="dxa"/>
              <w:right w:w="45" w:type="dxa"/>
            </w:tcMar>
            <w:vAlign w:val="center"/>
            <w:hideMark/>
          </w:tcPr>
          <w:p w14:paraId="1786F28F" w14:textId="77777777" w:rsidR="00062841" w:rsidRPr="00A76E8E" w:rsidRDefault="00062841" w:rsidP="00062841">
            <w:pPr>
              <w:jc w:val="center"/>
              <w:rPr>
                <w:rFonts w:ascii="Times New Roman" w:eastAsia="Times New Roman" w:hAnsi="Times New Roman"/>
                <w:sz w:val="18"/>
                <w:szCs w:val="18"/>
                <w:lang w:eastAsia="en-ID"/>
              </w:rPr>
            </w:pPr>
            <w:r w:rsidRPr="00A76E8E">
              <w:rPr>
                <w:rFonts w:ascii="Times New Roman" w:eastAsia="Times New Roman" w:hAnsi="Times New Roman"/>
                <w:sz w:val="18"/>
                <w:szCs w:val="18"/>
                <w:lang w:eastAsia="en-ID"/>
              </w:rPr>
              <w:t>4</w:t>
            </w:r>
          </w:p>
        </w:tc>
        <w:tc>
          <w:tcPr>
            <w:tcW w:w="2260" w:type="dxa"/>
            <w:shd w:val="clear" w:color="auto" w:fill="auto"/>
            <w:tcMar>
              <w:top w:w="0" w:type="dxa"/>
              <w:left w:w="45" w:type="dxa"/>
              <w:bottom w:w="0" w:type="dxa"/>
              <w:right w:w="45" w:type="dxa"/>
            </w:tcMar>
            <w:vAlign w:val="center"/>
            <w:hideMark/>
          </w:tcPr>
          <w:p w14:paraId="2F141ED5" w14:textId="77777777" w:rsidR="00062841" w:rsidRPr="00A76E8E" w:rsidRDefault="00062841" w:rsidP="00062841">
            <w:pPr>
              <w:rPr>
                <w:rFonts w:ascii="Times New Roman" w:eastAsia="Times New Roman" w:hAnsi="Times New Roman"/>
                <w:sz w:val="18"/>
                <w:szCs w:val="18"/>
                <w:lang w:eastAsia="en-ID"/>
              </w:rPr>
            </w:pPr>
            <w:r w:rsidRPr="00A76E8E">
              <w:rPr>
                <w:rFonts w:ascii="Times New Roman" w:eastAsia="Times New Roman" w:hAnsi="Times New Roman"/>
                <w:sz w:val="18"/>
                <w:szCs w:val="18"/>
                <w:lang w:eastAsia="en-ID"/>
              </w:rPr>
              <w:t>Plastik emberan</w:t>
            </w:r>
          </w:p>
        </w:tc>
        <w:tc>
          <w:tcPr>
            <w:tcW w:w="1985" w:type="dxa"/>
            <w:shd w:val="clear" w:color="auto" w:fill="auto"/>
            <w:tcMar>
              <w:top w:w="0" w:type="dxa"/>
              <w:left w:w="45" w:type="dxa"/>
              <w:bottom w:w="0" w:type="dxa"/>
              <w:right w:w="45" w:type="dxa"/>
            </w:tcMar>
            <w:vAlign w:val="center"/>
            <w:hideMark/>
          </w:tcPr>
          <w:p w14:paraId="31EFA4C6" w14:textId="77777777" w:rsidR="00062841" w:rsidRPr="00A76E8E" w:rsidRDefault="00062841" w:rsidP="00062841">
            <w:pPr>
              <w:jc w:val="center"/>
              <w:rPr>
                <w:rFonts w:ascii="Times New Roman" w:eastAsia="Times New Roman" w:hAnsi="Times New Roman"/>
                <w:sz w:val="18"/>
                <w:szCs w:val="18"/>
                <w:lang w:eastAsia="en-ID"/>
              </w:rPr>
            </w:pPr>
            <w:r w:rsidRPr="00A76E8E">
              <w:rPr>
                <w:rFonts w:ascii="Times New Roman" w:eastAsia="Times New Roman" w:hAnsi="Times New Roman"/>
                <w:sz w:val="18"/>
                <w:szCs w:val="18"/>
                <w:lang w:eastAsia="en-ID"/>
              </w:rPr>
              <w:t>109,37 kg/hari</w:t>
            </w:r>
          </w:p>
        </w:tc>
      </w:tr>
      <w:tr w:rsidR="00062841" w:rsidRPr="00A76E8E" w14:paraId="5FB01DE5" w14:textId="77777777" w:rsidTr="00D95D69">
        <w:trPr>
          <w:trHeight w:val="47"/>
          <w:jc w:val="center"/>
        </w:trPr>
        <w:tc>
          <w:tcPr>
            <w:tcW w:w="575" w:type="dxa"/>
            <w:shd w:val="clear" w:color="auto" w:fill="auto"/>
            <w:tcMar>
              <w:top w:w="0" w:type="dxa"/>
              <w:left w:w="45" w:type="dxa"/>
              <w:bottom w:w="0" w:type="dxa"/>
              <w:right w:w="45" w:type="dxa"/>
            </w:tcMar>
            <w:vAlign w:val="center"/>
            <w:hideMark/>
          </w:tcPr>
          <w:p w14:paraId="478AC13F" w14:textId="77777777" w:rsidR="00062841" w:rsidRPr="00A76E8E" w:rsidRDefault="00062841" w:rsidP="00062841">
            <w:pPr>
              <w:jc w:val="center"/>
              <w:rPr>
                <w:rFonts w:ascii="Times New Roman" w:eastAsia="Times New Roman" w:hAnsi="Times New Roman"/>
                <w:sz w:val="18"/>
                <w:szCs w:val="18"/>
                <w:lang w:eastAsia="en-ID"/>
              </w:rPr>
            </w:pPr>
            <w:r w:rsidRPr="00A76E8E">
              <w:rPr>
                <w:rFonts w:ascii="Times New Roman" w:eastAsia="Times New Roman" w:hAnsi="Times New Roman"/>
                <w:sz w:val="18"/>
                <w:szCs w:val="18"/>
                <w:lang w:eastAsia="en-ID"/>
              </w:rPr>
              <w:t>5</w:t>
            </w:r>
          </w:p>
        </w:tc>
        <w:tc>
          <w:tcPr>
            <w:tcW w:w="2260" w:type="dxa"/>
            <w:shd w:val="clear" w:color="auto" w:fill="auto"/>
            <w:tcMar>
              <w:top w:w="0" w:type="dxa"/>
              <w:left w:w="45" w:type="dxa"/>
              <w:bottom w:w="0" w:type="dxa"/>
              <w:right w:w="45" w:type="dxa"/>
            </w:tcMar>
            <w:vAlign w:val="center"/>
            <w:hideMark/>
          </w:tcPr>
          <w:p w14:paraId="31246242" w14:textId="77777777" w:rsidR="00062841" w:rsidRPr="00A76E8E" w:rsidRDefault="00062841" w:rsidP="00062841">
            <w:pPr>
              <w:rPr>
                <w:rFonts w:ascii="Times New Roman" w:eastAsia="Times New Roman" w:hAnsi="Times New Roman"/>
                <w:sz w:val="18"/>
                <w:szCs w:val="18"/>
                <w:lang w:eastAsia="en-ID"/>
              </w:rPr>
            </w:pPr>
            <w:r w:rsidRPr="00A76E8E">
              <w:rPr>
                <w:rFonts w:ascii="Times New Roman" w:eastAsia="Times New Roman" w:hAnsi="Times New Roman"/>
                <w:sz w:val="18"/>
                <w:szCs w:val="18"/>
                <w:lang w:eastAsia="en-ID"/>
              </w:rPr>
              <w:t>Kertas/Karton</w:t>
            </w:r>
          </w:p>
        </w:tc>
        <w:tc>
          <w:tcPr>
            <w:tcW w:w="1985" w:type="dxa"/>
            <w:shd w:val="clear" w:color="auto" w:fill="auto"/>
            <w:tcMar>
              <w:top w:w="0" w:type="dxa"/>
              <w:left w:w="45" w:type="dxa"/>
              <w:bottom w:w="0" w:type="dxa"/>
              <w:right w:w="45" w:type="dxa"/>
            </w:tcMar>
            <w:vAlign w:val="center"/>
            <w:hideMark/>
          </w:tcPr>
          <w:p w14:paraId="5BDA45AE" w14:textId="77777777" w:rsidR="00062841" w:rsidRPr="00A76E8E" w:rsidRDefault="00062841" w:rsidP="00062841">
            <w:pPr>
              <w:jc w:val="center"/>
              <w:rPr>
                <w:rFonts w:ascii="Times New Roman" w:eastAsia="Times New Roman" w:hAnsi="Times New Roman"/>
                <w:sz w:val="18"/>
                <w:szCs w:val="18"/>
                <w:lang w:eastAsia="en-ID"/>
              </w:rPr>
            </w:pPr>
            <w:r w:rsidRPr="00A76E8E">
              <w:rPr>
                <w:rFonts w:ascii="Times New Roman" w:eastAsia="Times New Roman" w:hAnsi="Times New Roman"/>
                <w:sz w:val="18"/>
                <w:szCs w:val="18"/>
                <w:lang w:eastAsia="en-ID"/>
              </w:rPr>
              <w:t>363,88 kg/hari</w:t>
            </w:r>
          </w:p>
        </w:tc>
      </w:tr>
      <w:tr w:rsidR="00062841" w:rsidRPr="00A76E8E" w14:paraId="0F5F9524" w14:textId="77777777" w:rsidTr="00D95D69">
        <w:trPr>
          <w:trHeight w:val="47"/>
          <w:jc w:val="center"/>
        </w:trPr>
        <w:tc>
          <w:tcPr>
            <w:tcW w:w="575" w:type="dxa"/>
            <w:shd w:val="clear" w:color="auto" w:fill="auto"/>
            <w:tcMar>
              <w:top w:w="0" w:type="dxa"/>
              <w:left w:w="45" w:type="dxa"/>
              <w:bottom w:w="0" w:type="dxa"/>
              <w:right w:w="45" w:type="dxa"/>
            </w:tcMar>
            <w:vAlign w:val="center"/>
            <w:hideMark/>
          </w:tcPr>
          <w:p w14:paraId="0277B36F" w14:textId="77777777" w:rsidR="00062841" w:rsidRPr="00A76E8E" w:rsidRDefault="00062841" w:rsidP="00062841">
            <w:pPr>
              <w:jc w:val="center"/>
              <w:rPr>
                <w:rFonts w:ascii="Times New Roman" w:eastAsia="Times New Roman" w:hAnsi="Times New Roman"/>
                <w:sz w:val="18"/>
                <w:szCs w:val="18"/>
                <w:lang w:eastAsia="en-ID"/>
              </w:rPr>
            </w:pPr>
            <w:r w:rsidRPr="00A76E8E">
              <w:rPr>
                <w:rFonts w:ascii="Times New Roman" w:eastAsia="Times New Roman" w:hAnsi="Times New Roman"/>
                <w:sz w:val="18"/>
                <w:szCs w:val="18"/>
                <w:lang w:eastAsia="en-ID"/>
              </w:rPr>
              <w:t>6</w:t>
            </w:r>
          </w:p>
        </w:tc>
        <w:tc>
          <w:tcPr>
            <w:tcW w:w="2260" w:type="dxa"/>
            <w:shd w:val="clear" w:color="auto" w:fill="auto"/>
            <w:tcMar>
              <w:top w:w="0" w:type="dxa"/>
              <w:left w:w="45" w:type="dxa"/>
              <w:bottom w:w="0" w:type="dxa"/>
              <w:right w:w="45" w:type="dxa"/>
            </w:tcMar>
            <w:vAlign w:val="center"/>
            <w:hideMark/>
          </w:tcPr>
          <w:p w14:paraId="452B699D" w14:textId="77777777" w:rsidR="00062841" w:rsidRPr="00A76E8E" w:rsidRDefault="00062841" w:rsidP="00062841">
            <w:pPr>
              <w:rPr>
                <w:rFonts w:ascii="Times New Roman" w:eastAsia="Times New Roman" w:hAnsi="Times New Roman"/>
                <w:sz w:val="18"/>
                <w:szCs w:val="18"/>
                <w:lang w:eastAsia="en-ID"/>
              </w:rPr>
            </w:pPr>
            <w:r w:rsidRPr="00A76E8E">
              <w:rPr>
                <w:rFonts w:ascii="Times New Roman" w:eastAsia="Times New Roman" w:hAnsi="Times New Roman"/>
                <w:sz w:val="18"/>
                <w:szCs w:val="18"/>
                <w:lang w:eastAsia="en-ID"/>
              </w:rPr>
              <w:t>Tetrapak (Kardus Minuman Kemasan)</w:t>
            </w:r>
          </w:p>
        </w:tc>
        <w:tc>
          <w:tcPr>
            <w:tcW w:w="1985" w:type="dxa"/>
            <w:shd w:val="clear" w:color="auto" w:fill="auto"/>
            <w:tcMar>
              <w:top w:w="0" w:type="dxa"/>
              <w:left w:w="45" w:type="dxa"/>
              <w:bottom w:w="0" w:type="dxa"/>
              <w:right w:w="45" w:type="dxa"/>
            </w:tcMar>
            <w:vAlign w:val="center"/>
            <w:hideMark/>
          </w:tcPr>
          <w:p w14:paraId="2D7F8009" w14:textId="77777777" w:rsidR="00062841" w:rsidRPr="00A76E8E" w:rsidRDefault="00062841" w:rsidP="00062841">
            <w:pPr>
              <w:jc w:val="center"/>
              <w:rPr>
                <w:rFonts w:ascii="Times New Roman" w:eastAsia="Times New Roman" w:hAnsi="Times New Roman"/>
                <w:sz w:val="18"/>
                <w:szCs w:val="18"/>
                <w:lang w:eastAsia="en-ID"/>
              </w:rPr>
            </w:pPr>
            <w:r w:rsidRPr="00A76E8E">
              <w:rPr>
                <w:rFonts w:ascii="Times New Roman" w:eastAsia="Times New Roman" w:hAnsi="Times New Roman"/>
                <w:sz w:val="18"/>
                <w:szCs w:val="18"/>
                <w:lang w:eastAsia="en-ID"/>
              </w:rPr>
              <w:t>18,45 kg/hari</w:t>
            </w:r>
          </w:p>
        </w:tc>
      </w:tr>
      <w:tr w:rsidR="00062841" w:rsidRPr="00A76E8E" w14:paraId="64B548F5" w14:textId="77777777" w:rsidTr="00D95D69">
        <w:trPr>
          <w:trHeight w:val="100"/>
          <w:jc w:val="center"/>
        </w:trPr>
        <w:tc>
          <w:tcPr>
            <w:tcW w:w="575" w:type="dxa"/>
            <w:shd w:val="clear" w:color="auto" w:fill="auto"/>
            <w:tcMar>
              <w:top w:w="0" w:type="dxa"/>
              <w:left w:w="45" w:type="dxa"/>
              <w:bottom w:w="0" w:type="dxa"/>
              <w:right w:w="45" w:type="dxa"/>
            </w:tcMar>
            <w:vAlign w:val="center"/>
            <w:hideMark/>
          </w:tcPr>
          <w:p w14:paraId="60E93E93" w14:textId="77777777" w:rsidR="00062841" w:rsidRPr="00A76E8E" w:rsidRDefault="00062841" w:rsidP="00062841">
            <w:pPr>
              <w:jc w:val="center"/>
              <w:rPr>
                <w:rFonts w:ascii="Times New Roman" w:eastAsia="Times New Roman" w:hAnsi="Times New Roman"/>
                <w:sz w:val="18"/>
                <w:szCs w:val="18"/>
                <w:lang w:eastAsia="en-ID"/>
              </w:rPr>
            </w:pPr>
            <w:r w:rsidRPr="00A76E8E">
              <w:rPr>
                <w:rFonts w:ascii="Times New Roman" w:eastAsia="Times New Roman" w:hAnsi="Times New Roman"/>
                <w:sz w:val="18"/>
                <w:szCs w:val="18"/>
                <w:lang w:eastAsia="en-ID"/>
              </w:rPr>
              <w:t>7</w:t>
            </w:r>
          </w:p>
        </w:tc>
        <w:tc>
          <w:tcPr>
            <w:tcW w:w="2260" w:type="dxa"/>
            <w:shd w:val="clear" w:color="auto" w:fill="auto"/>
            <w:tcMar>
              <w:top w:w="0" w:type="dxa"/>
              <w:left w:w="45" w:type="dxa"/>
              <w:bottom w:w="0" w:type="dxa"/>
              <w:right w:w="45" w:type="dxa"/>
            </w:tcMar>
            <w:vAlign w:val="center"/>
            <w:hideMark/>
          </w:tcPr>
          <w:p w14:paraId="6F126597" w14:textId="77777777" w:rsidR="00062841" w:rsidRPr="00A76E8E" w:rsidRDefault="00062841" w:rsidP="00062841">
            <w:pPr>
              <w:rPr>
                <w:rFonts w:ascii="Times New Roman" w:eastAsia="Times New Roman" w:hAnsi="Times New Roman"/>
                <w:sz w:val="18"/>
                <w:szCs w:val="18"/>
                <w:lang w:eastAsia="en-ID"/>
              </w:rPr>
            </w:pPr>
            <w:r w:rsidRPr="00A76E8E">
              <w:rPr>
                <w:rFonts w:ascii="Times New Roman" w:eastAsia="Times New Roman" w:hAnsi="Times New Roman"/>
                <w:sz w:val="18"/>
                <w:szCs w:val="18"/>
                <w:lang w:eastAsia="en-ID"/>
              </w:rPr>
              <w:t>Tekstil/Kain</w:t>
            </w:r>
          </w:p>
        </w:tc>
        <w:tc>
          <w:tcPr>
            <w:tcW w:w="1985" w:type="dxa"/>
            <w:shd w:val="clear" w:color="auto" w:fill="auto"/>
            <w:tcMar>
              <w:top w:w="0" w:type="dxa"/>
              <w:left w:w="45" w:type="dxa"/>
              <w:bottom w:w="0" w:type="dxa"/>
              <w:right w:w="45" w:type="dxa"/>
            </w:tcMar>
            <w:vAlign w:val="center"/>
            <w:hideMark/>
          </w:tcPr>
          <w:p w14:paraId="2FD04A0B" w14:textId="77777777" w:rsidR="00062841" w:rsidRPr="00A76E8E" w:rsidRDefault="00062841" w:rsidP="00062841">
            <w:pPr>
              <w:jc w:val="center"/>
              <w:rPr>
                <w:rFonts w:ascii="Times New Roman" w:eastAsia="Times New Roman" w:hAnsi="Times New Roman"/>
                <w:sz w:val="18"/>
                <w:szCs w:val="18"/>
                <w:lang w:eastAsia="en-ID"/>
              </w:rPr>
            </w:pPr>
            <w:r w:rsidRPr="00A76E8E">
              <w:rPr>
                <w:rFonts w:ascii="Times New Roman" w:eastAsia="Times New Roman" w:hAnsi="Times New Roman"/>
                <w:sz w:val="18"/>
                <w:szCs w:val="18"/>
                <w:lang w:eastAsia="en-ID"/>
              </w:rPr>
              <w:t>76,89 kg/hari</w:t>
            </w:r>
          </w:p>
        </w:tc>
      </w:tr>
      <w:tr w:rsidR="00062841" w:rsidRPr="00A76E8E" w14:paraId="6FEEF9E6" w14:textId="77777777" w:rsidTr="00D95D69">
        <w:trPr>
          <w:trHeight w:val="47"/>
          <w:jc w:val="center"/>
        </w:trPr>
        <w:tc>
          <w:tcPr>
            <w:tcW w:w="575" w:type="dxa"/>
            <w:shd w:val="clear" w:color="auto" w:fill="auto"/>
            <w:tcMar>
              <w:top w:w="0" w:type="dxa"/>
              <w:left w:w="45" w:type="dxa"/>
              <w:bottom w:w="0" w:type="dxa"/>
              <w:right w:w="45" w:type="dxa"/>
            </w:tcMar>
            <w:vAlign w:val="center"/>
            <w:hideMark/>
          </w:tcPr>
          <w:p w14:paraId="19BCCB5A" w14:textId="77777777" w:rsidR="00062841" w:rsidRPr="00A76E8E" w:rsidRDefault="00062841" w:rsidP="00062841">
            <w:pPr>
              <w:jc w:val="center"/>
              <w:rPr>
                <w:rFonts w:ascii="Times New Roman" w:eastAsia="Times New Roman" w:hAnsi="Times New Roman"/>
                <w:sz w:val="18"/>
                <w:szCs w:val="18"/>
                <w:lang w:eastAsia="en-ID"/>
              </w:rPr>
            </w:pPr>
            <w:r w:rsidRPr="00A76E8E">
              <w:rPr>
                <w:rFonts w:ascii="Times New Roman" w:eastAsia="Times New Roman" w:hAnsi="Times New Roman"/>
                <w:sz w:val="18"/>
                <w:szCs w:val="18"/>
                <w:lang w:eastAsia="en-ID"/>
              </w:rPr>
              <w:t>8</w:t>
            </w:r>
          </w:p>
        </w:tc>
        <w:tc>
          <w:tcPr>
            <w:tcW w:w="2260" w:type="dxa"/>
            <w:shd w:val="clear" w:color="auto" w:fill="auto"/>
            <w:tcMar>
              <w:top w:w="0" w:type="dxa"/>
              <w:left w:w="45" w:type="dxa"/>
              <w:bottom w:w="0" w:type="dxa"/>
              <w:right w:w="45" w:type="dxa"/>
            </w:tcMar>
            <w:vAlign w:val="center"/>
            <w:hideMark/>
          </w:tcPr>
          <w:p w14:paraId="7AD20832" w14:textId="77777777" w:rsidR="00062841" w:rsidRPr="00A76E8E" w:rsidRDefault="00062841" w:rsidP="00062841">
            <w:pPr>
              <w:rPr>
                <w:rFonts w:ascii="Times New Roman" w:eastAsia="Times New Roman" w:hAnsi="Times New Roman"/>
                <w:sz w:val="18"/>
                <w:szCs w:val="18"/>
                <w:lang w:eastAsia="en-ID"/>
              </w:rPr>
            </w:pPr>
            <w:r w:rsidRPr="00A76E8E">
              <w:rPr>
                <w:rFonts w:ascii="Times New Roman" w:eastAsia="Times New Roman" w:hAnsi="Times New Roman"/>
                <w:sz w:val="18"/>
                <w:szCs w:val="18"/>
                <w:lang w:eastAsia="en-ID"/>
              </w:rPr>
              <w:t>Karet</w:t>
            </w:r>
          </w:p>
        </w:tc>
        <w:tc>
          <w:tcPr>
            <w:tcW w:w="1985" w:type="dxa"/>
            <w:shd w:val="clear" w:color="auto" w:fill="auto"/>
            <w:tcMar>
              <w:top w:w="0" w:type="dxa"/>
              <w:left w:w="45" w:type="dxa"/>
              <w:bottom w:w="0" w:type="dxa"/>
              <w:right w:w="45" w:type="dxa"/>
            </w:tcMar>
            <w:vAlign w:val="center"/>
            <w:hideMark/>
          </w:tcPr>
          <w:p w14:paraId="66915176" w14:textId="77777777" w:rsidR="00062841" w:rsidRPr="00A76E8E" w:rsidRDefault="00062841" w:rsidP="00062841">
            <w:pPr>
              <w:jc w:val="center"/>
              <w:rPr>
                <w:rFonts w:ascii="Times New Roman" w:eastAsia="Times New Roman" w:hAnsi="Times New Roman"/>
                <w:sz w:val="18"/>
                <w:szCs w:val="18"/>
                <w:lang w:eastAsia="en-ID"/>
              </w:rPr>
            </w:pPr>
            <w:r w:rsidRPr="00A76E8E">
              <w:rPr>
                <w:rFonts w:ascii="Times New Roman" w:eastAsia="Times New Roman" w:hAnsi="Times New Roman"/>
                <w:sz w:val="18"/>
                <w:szCs w:val="18"/>
                <w:lang w:eastAsia="en-ID"/>
              </w:rPr>
              <w:t>0,00 kg/hari</w:t>
            </w:r>
          </w:p>
        </w:tc>
      </w:tr>
      <w:tr w:rsidR="00062841" w:rsidRPr="00A76E8E" w14:paraId="0022AAEB" w14:textId="77777777" w:rsidTr="00D95D69">
        <w:trPr>
          <w:trHeight w:val="47"/>
          <w:jc w:val="center"/>
        </w:trPr>
        <w:tc>
          <w:tcPr>
            <w:tcW w:w="575" w:type="dxa"/>
            <w:shd w:val="clear" w:color="auto" w:fill="auto"/>
            <w:tcMar>
              <w:top w:w="0" w:type="dxa"/>
              <w:left w:w="45" w:type="dxa"/>
              <w:bottom w:w="0" w:type="dxa"/>
              <w:right w:w="45" w:type="dxa"/>
            </w:tcMar>
            <w:vAlign w:val="center"/>
            <w:hideMark/>
          </w:tcPr>
          <w:p w14:paraId="3DF5EB2F" w14:textId="77777777" w:rsidR="00062841" w:rsidRPr="00A76E8E" w:rsidRDefault="00062841" w:rsidP="00062841">
            <w:pPr>
              <w:jc w:val="center"/>
              <w:rPr>
                <w:rFonts w:ascii="Times New Roman" w:eastAsia="Times New Roman" w:hAnsi="Times New Roman"/>
                <w:sz w:val="18"/>
                <w:szCs w:val="18"/>
                <w:lang w:eastAsia="en-ID"/>
              </w:rPr>
            </w:pPr>
            <w:r w:rsidRPr="00A76E8E">
              <w:rPr>
                <w:rFonts w:ascii="Times New Roman" w:eastAsia="Times New Roman" w:hAnsi="Times New Roman"/>
                <w:sz w:val="18"/>
                <w:szCs w:val="18"/>
                <w:lang w:eastAsia="en-ID"/>
              </w:rPr>
              <w:t>9</w:t>
            </w:r>
          </w:p>
        </w:tc>
        <w:tc>
          <w:tcPr>
            <w:tcW w:w="2260" w:type="dxa"/>
            <w:shd w:val="clear" w:color="auto" w:fill="auto"/>
            <w:tcMar>
              <w:top w:w="0" w:type="dxa"/>
              <w:left w:w="45" w:type="dxa"/>
              <w:bottom w:w="0" w:type="dxa"/>
              <w:right w:w="45" w:type="dxa"/>
            </w:tcMar>
            <w:vAlign w:val="center"/>
            <w:hideMark/>
          </w:tcPr>
          <w:p w14:paraId="1E4C4304" w14:textId="77777777" w:rsidR="00062841" w:rsidRPr="00A76E8E" w:rsidRDefault="00062841" w:rsidP="00062841">
            <w:pPr>
              <w:rPr>
                <w:rFonts w:ascii="Times New Roman" w:eastAsia="Times New Roman" w:hAnsi="Times New Roman"/>
                <w:sz w:val="18"/>
                <w:szCs w:val="18"/>
                <w:lang w:eastAsia="en-ID"/>
              </w:rPr>
            </w:pPr>
            <w:r w:rsidRPr="00A76E8E">
              <w:rPr>
                <w:rFonts w:ascii="Times New Roman" w:eastAsia="Times New Roman" w:hAnsi="Times New Roman"/>
                <w:sz w:val="18"/>
                <w:szCs w:val="18"/>
                <w:lang w:eastAsia="en-ID"/>
              </w:rPr>
              <w:t>Kaca</w:t>
            </w:r>
          </w:p>
        </w:tc>
        <w:tc>
          <w:tcPr>
            <w:tcW w:w="1985" w:type="dxa"/>
            <w:shd w:val="clear" w:color="auto" w:fill="auto"/>
            <w:tcMar>
              <w:top w:w="0" w:type="dxa"/>
              <w:left w:w="45" w:type="dxa"/>
              <w:bottom w:w="0" w:type="dxa"/>
              <w:right w:w="45" w:type="dxa"/>
            </w:tcMar>
            <w:vAlign w:val="center"/>
            <w:hideMark/>
          </w:tcPr>
          <w:p w14:paraId="6EB3BB3B" w14:textId="77777777" w:rsidR="00062841" w:rsidRPr="00A76E8E" w:rsidRDefault="00062841" w:rsidP="00062841">
            <w:pPr>
              <w:jc w:val="center"/>
              <w:rPr>
                <w:rFonts w:ascii="Times New Roman" w:eastAsia="Times New Roman" w:hAnsi="Times New Roman"/>
                <w:sz w:val="18"/>
                <w:szCs w:val="18"/>
                <w:lang w:eastAsia="en-ID"/>
              </w:rPr>
            </w:pPr>
            <w:r w:rsidRPr="00A76E8E">
              <w:rPr>
                <w:rFonts w:ascii="Times New Roman" w:eastAsia="Times New Roman" w:hAnsi="Times New Roman"/>
                <w:sz w:val="18"/>
                <w:szCs w:val="18"/>
                <w:lang w:eastAsia="en-ID"/>
              </w:rPr>
              <w:t>0,00 kg/hari</w:t>
            </w:r>
          </w:p>
        </w:tc>
      </w:tr>
      <w:tr w:rsidR="00062841" w:rsidRPr="00A76E8E" w14:paraId="1980FF9E" w14:textId="77777777" w:rsidTr="00D95D69">
        <w:trPr>
          <w:trHeight w:val="47"/>
          <w:jc w:val="center"/>
        </w:trPr>
        <w:tc>
          <w:tcPr>
            <w:tcW w:w="575" w:type="dxa"/>
            <w:shd w:val="clear" w:color="auto" w:fill="auto"/>
            <w:tcMar>
              <w:top w:w="0" w:type="dxa"/>
              <w:left w:w="45" w:type="dxa"/>
              <w:bottom w:w="0" w:type="dxa"/>
              <w:right w:w="45" w:type="dxa"/>
            </w:tcMar>
            <w:vAlign w:val="center"/>
            <w:hideMark/>
          </w:tcPr>
          <w:p w14:paraId="4D039CD0" w14:textId="77777777" w:rsidR="00062841" w:rsidRPr="00A76E8E" w:rsidRDefault="00062841" w:rsidP="00062841">
            <w:pPr>
              <w:jc w:val="center"/>
              <w:rPr>
                <w:rFonts w:ascii="Times New Roman" w:eastAsia="Times New Roman" w:hAnsi="Times New Roman"/>
                <w:sz w:val="18"/>
                <w:szCs w:val="18"/>
                <w:lang w:eastAsia="en-ID"/>
              </w:rPr>
            </w:pPr>
            <w:r w:rsidRPr="00A76E8E">
              <w:rPr>
                <w:rFonts w:ascii="Times New Roman" w:eastAsia="Times New Roman" w:hAnsi="Times New Roman"/>
                <w:sz w:val="18"/>
                <w:szCs w:val="18"/>
                <w:lang w:eastAsia="en-ID"/>
              </w:rPr>
              <w:t>10</w:t>
            </w:r>
          </w:p>
        </w:tc>
        <w:tc>
          <w:tcPr>
            <w:tcW w:w="2260" w:type="dxa"/>
            <w:shd w:val="clear" w:color="auto" w:fill="auto"/>
            <w:tcMar>
              <w:top w:w="0" w:type="dxa"/>
              <w:left w:w="45" w:type="dxa"/>
              <w:bottom w:w="0" w:type="dxa"/>
              <w:right w:w="45" w:type="dxa"/>
            </w:tcMar>
            <w:vAlign w:val="center"/>
            <w:hideMark/>
          </w:tcPr>
          <w:p w14:paraId="1EA3AE2F" w14:textId="77777777" w:rsidR="00062841" w:rsidRPr="00A76E8E" w:rsidRDefault="00062841" w:rsidP="00062841">
            <w:pPr>
              <w:rPr>
                <w:rFonts w:ascii="Times New Roman" w:eastAsia="Times New Roman" w:hAnsi="Times New Roman"/>
                <w:sz w:val="18"/>
                <w:szCs w:val="18"/>
                <w:lang w:eastAsia="en-ID"/>
              </w:rPr>
            </w:pPr>
            <w:r w:rsidRPr="00A76E8E">
              <w:rPr>
                <w:rFonts w:ascii="Times New Roman" w:eastAsia="Times New Roman" w:hAnsi="Times New Roman"/>
                <w:sz w:val="18"/>
                <w:szCs w:val="18"/>
                <w:lang w:eastAsia="en-ID"/>
              </w:rPr>
              <w:t>Logam</w:t>
            </w:r>
          </w:p>
        </w:tc>
        <w:tc>
          <w:tcPr>
            <w:tcW w:w="1985" w:type="dxa"/>
            <w:shd w:val="clear" w:color="auto" w:fill="auto"/>
            <w:tcMar>
              <w:top w:w="0" w:type="dxa"/>
              <w:left w:w="45" w:type="dxa"/>
              <w:bottom w:w="0" w:type="dxa"/>
              <w:right w:w="45" w:type="dxa"/>
            </w:tcMar>
            <w:vAlign w:val="center"/>
            <w:hideMark/>
          </w:tcPr>
          <w:p w14:paraId="085E020A" w14:textId="77777777" w:rsidR="00062841" w:rsidRPr="00A76E8E" w:rsidRDefault="00062841" w:rsidP="00062841">
            <w:pPr>
              <w:jc w:val="center"/>
              <w:rPr>
                <w:rFonts w:ascii="Times New Roman" w:eastAsia="Times New Roman" w:hAnsi="Times New Roman"/>
                <w:sz w:val="18"/>
                <w:szCs w:val="18"/>
                <w:lang w:eastAsia="en-ID"/>
              </w:rPr>
            </w:pPr>
            <w:r w:rsidRPr="00A76E8E">
              <w:rPr>
                <w:rFonts w:ascii="Times New Roman" w:eastAsia="Times New Roman" w:hAnsi="Times New Roman"/>
                <w:sz w:val="18"/>
                <w:szCs w:val="18"/>
                <w:lang w:eastAsia="en-ID"/>
              </w:rPr>
              <w:t>0,00 kg/hari</w:t>
            </w:r>
          </w:p>
        </w:tc>
      </w:tr>
      <w:tr w:rsidR="00062841" w:rsidRPr="00A76E8E" w14:paraId="08ABF2B4" w14:textId="77777777" w:rsidTr="00D95D69">
        <w:trPr>
          <w:trHeight w:val="47"/>
          <w:jc w:val="center"/>
        </w:trPr>
        <w:tc>
          <w:tcPr>
            <w:tcW w:w="575" w:type="dxa"/>
            <w:shd w:val="clear" w:color="auto" w:fill="auto"/>
            <w:tcMar>
              <w:top w:w="0" w:type="dxa"/>
              <w:left w:w="45" w:type="dxa"/>
              <w:bottom w:w="0" w:type="dxa"/>
              <w:right w:w="45" w:type="dxa"/>
            </w:tcMar>
            <w:vAlign w:val="center"/>
            <w:hideMark/>
          </w:tcPr>
          <w:p w14:paraId="04DB1CE7" w14:textId="77777777" w:rsidR="00062841" w:rsidRPr="00A76E8E" w:rsidRDefault="00062841" w:rsidP="00062841">
            <w:pPr>
              <w:jc w:val="center"/>
              <w:rPr>
                <w:rFonts w:ascii="Times New Roman" w:eastAsia="Times New Roman" w:hAnsi="Times New Roman"/>
                <w:sz w:val="18"/>
                <w:szCs w:val="18"/>
                <w:lang w:eastAsia="en-ID"/>
              </w:rPr>
            </w:pPr>
            <w:r w:rsidRPr="00A76E8E">
              <w:rPr>
                <w:rFonts w:ascii="Times New Roman" w:eastAsia="Times New Roman" w:hAnsi="Times New Roman"/>
                <w:sz w:val="18"/>
                <w:szCs w:val="18"/>
                <w:lang w:eastAsia="en-ID"/>
              </w:rPr>
              <w:t>11</w:t>
            </w:r>
          </w:p>
        </w:tc>
        <w:tc>
          <w:tcPr>
            <w:tcW w:w="2260" w:type="dxa"/>
            <w:shd w:val="clear" w:color="auto" w:fill="auto"/>
            <w:tcMar>
              <w:top w:w="0" w:type="dxa"/>
              <w:left w:w="45" w:type="dxa"/>
              <w:bottom w:w="0" w:type="dxa"/>
              <w:right w:w="45" w:type="dxa"/>
            </w:tcMar>
            <w:vAlign w:val="center"/>
            <w:hideMark/>
          </w:tcPr>
          <w:p w14:paraId="64F08EDA" w14:textId="77777777" w:rsidR="00062841" w:rsidRPr="00A76E8E" w:rsidRDefault="00062841" w:rsidP="00062841">
            <w:pPr>
              <w:rPr>
                <w:rFonts w:ascii="Times New Roman" w:eastAsia="Times New Roman" w:hAnsi="Times New Roman"/>
                <w:sz w:val="18"/>
                <w:szCs w:val="18"/>
                <w:lang w:eastAsia="en-ID"/>
              </w:rPr>
            </w:pPr>
            <w:r w:rsidRPr="00A76E8E">
              <w:rPr>
                <w:rFonts w:ascii="Times New Roman" w:eastAsia="Times New Roman" w:hAnsi="Times New Roman"/>
                <w:sz w:val="18"/>
                <w:szCs w:val="18"/>
                <w:lang w:eastAsia="en-ID"/>
              </w:rPr>
              <w:t>Sampah taman</w:t>
            </w:r>
          </w:p>
        </w:tc>
        <w:tc>
          <w:tcPr>
            <w:tcW w:w="1985" w:type="dxa"/>
            <w:shd w:val="clear" w:color="auto" w:fill="auto"/>
            <w:tcMar>
              <w:top w:w="0" w:type="dxa"/>
              <w:left w:w="45" w:type="dxa"/>
              <w:bottom w:w="0" w:type="dxa"/>
              <w:right w:w="45" w:type="dxa"/>
            </w:tcMar>
            <w:vAlign w:val="center"/>
            <w:hideMark/>
          </w:tcPr>
          <w:p w14:paraId="7BA51F3A" w14:textId="77777777" w:rsidR="00062841" w:rsidRPr="00A76E8E" w:rsidRDefault="00062841" w:rsidP="00062841">
            <w:pPr>
              <w:jc w:val="center"/>
              <w:rPr>
                <w:rFonts w:ascii="Times New Roman" w:eastAsia="Times New Roman" w:hAnsi="Times New Roman"/>
                <w:sz w:val="18"/>
                <w:szCs w:val="18"/>
                <w:lang w:eastAsia="en-ID"/>
              </w:rPr>
            </w:pPr>
            <w:r w:rsidRPr="00A76E8E">
              <w:rPr>
                <w:rFonts w:ascii="Times New Roman" w:eastAsia="Times New Roman" w:hAnsi="Times New Roman"/>
                <w:sz w:val="18"/>
                <w:szCs w:val="18"/>
                <w:lang w:eastAsia="en-ID"/>
              </w:rPr>
              <w:t>67,28 kg/hari</w:t>
            </w:r>
          </w:p>
        </w:tc>
      </w:tr>
      <w:tr w:rsidR="00062841" w:rsidRPr="00A76E8E" w14:paraId="1B25DB81" w14:textId="77777777" w:rsidTr="00D95D69">
        <w:trPr>
          <w:trHeight w:val="47"/>
          <w:jc w:val="center"/>
        </w:trPr>
        <w:tc>
          <w:tcPr>
            <w:tcW w:w="575" w:type="dxa"/>
            <w:shd w:val="clear" w:color="auto" w:fill="auto"/>
            <w:tcMar>
              <w:top w:w="0" w:type="dxa"/>
              <w:left w:w="45" w:type="dxa"/>
              <w:bottom w:w="0" w:type="dxa"/>
              <w:right w:w="45" w:type="dxa"/>
            </w:tcMar>
            <w:vAlign w:val="center"/>
            <w:hideMark/>
          </w:tcPr>
          <w:p w14:paraId="478A95F8" w14:textId="77777777" w:rsidR="00062841" w:rsidRPr="00A76E8E" w:rsidRDefault="00062841" w:rsidP="00062841">
            <w:pPr>
              <w:jc w:val="center"/>
              <w:rPr>
                <w:rFonts w:ascii="Times New Roman" w:eastAsia="Times New Roman" w:hAnsi="Times New Roman"/>
                <w:sz w:val="18"/>
                <w:szCs w:val="18"/>
                <w:lang w:eastAsia="en-ID"/>
              </w:rPr>
            </w:pPr>
            <w:r w:rsidRPr="00A76E8E">
              <w:rPr>
                <w:rFonts w:ascii="Times New Roman" w:eastAsia="Times New Roman" w:hAnsi="Times New Roman"/>
                <w:sz w:val="18"/>
                <w:szCs w:val="18"/>
                <w:lang w:eastAsia="en-ID"/>
              </w:rPr>
              <w:t>12</w:t>
            </w:r>
          </w:p>
        </w:tc>
        <w:tc>
          <w:tcPr>
            <w:tcW w:w="2260" w:type="dxa"/>
            <w:shd w:val="clear" w:color="auto" w:fill="auto"/>
            <w:tcMar>
              <w:top w:w="0" w:type="dxa"/>
              <w:left w:w="45" w:type="dxa"/>
              <w:bottom w:w="0" w:type="dxa"/>
              <w:right w:w="45" w:type="dxa"/>
            </w:tcMar>
            <w:vAlign w:val="center"/>
            <w:hideMark/>
          </w:tcPr>
          <w:p w14:paraId="2AA815E0" w14:textId="77777777" w:rsidR="00062841" w:rsidRPr="00A76E8E" w:rsidRDefault="00062841" w:rsidP="00062841">
            <w:pPr>
              <w:rPr>
                <w:rFonts w:ascii="Times New Roman" w:eastAsia="Times New Roman" w:hAnsi="Times New Roman"/>
                <w:sz w:val="18"/>
                <w:szCs w:val="18"/>
                <w:lang w:eastAsia="en-ID"/>
              </w:rPr>
            </w:pPr>
            <w:r w:rsidRPr="00A76E8E">
              <w:rPr>
                <w:rFonts w:ascii="Times New Roman" w:eastAsia="Times New Roman" w:hAnsi="Times New Roman"/>
                <w:sz w:val="18"/>
                <w:szCs w:val="18"/>
                <w:lang w:eastAsia="en-ID"/>
              </w:rPr>
              <w:t>Sampah makanan dan dapur</w:t>
            </w:r>
          </w:p>
        </w:tc>
        <w:tc>
          <w:tcPr>
            <w:tcW w:w="1985" w:type="dxa"/>
            <w:shd w:val="clear" w:color="auto" w:fill="auto"/>
            <w:tcMar>
              <w:top w:w="0" w:type="dxa"/>
              <w:left w:w="45" w:type="dxa"/>
              <w:bottom w:w="0" w:type="dxa"/>
              <w:right w:w="45" w:type="dxa"/>
            </w:tcMar>
            <w:vAlign w:val="center"/>
            <w:hideMark/>
          </w:tcPr>
          <w:p w14:paraId="0D5BF07E" w14:textId="77777777" w:rsidR="00062841" w:rsidRPr="00A76E8E" w:rsidRDefault="00062841" w:rsidP="00062841">
            <w:pPr>
              <w:jc w:val="center"/>
              <w:rPr>
                <w:rFonts w:ascii="Times New Roman" w:eastAsia="Times New Roman" w:hAnsi="Times New Roman"/>
                <w:sz w:val="18"/>
                <w:szCs w:val="18"/>
                <w:lang w:eastAsia="en-ID"/>
              </w:rPr>
            </w:pPr>
            <w:r w:rsidRPr="00A76E8E">
              <w:rPr>
                <w:rFonts w:ascii="Times New Roman" w:eastAsia="Times New Roman" w:hAnsi="Times New Roman"/>
                <w:sz w:val="18"/>
                <w:szCs w:val="18"/>
                <w:lang w:eastAsia="en-ID"/>
              </w:rPr>
              <w:t>989,75 kg/hari</w:t>
            </w:r>
          </w:p>
        </w:tc>
      </w:tr>
      <w:tr w:rsidR="00062841" w:rsidRPr="00A76E8E" w14:paraId="7520F489" w14:textId="77777777" w:rsidTr="00D95D69">
        <w:trPr>
          <w:trHeight w:val="47"/>
          <w:jc w:val="center"/>
        </w:trPr>
        <w:tc>
          <w:tcPr>
            <w:tcW w:w="575" w:type="dxa"/>
            <w:shd w:val="clear" w:color="auto" w:fill="auto"/>
            <w:tcMar>
              <w:top w:w="0" w:type="dxa"/>
              <w:left w:w="45" w:type="dxa"/>
              <w:bottom w:w="0" w:type="dxa"/>
              <w:right w:w="45" w:type="dxa"/>
            </w:tcMar>
            <w:vAlign w:val="center"/>
            <w:hideMark/>
          </w:tcPr>
          <w:p w14:paraId="1662B384" w14:textId="77777777" w:rsidR="00062841" w:rsidRPr="00A76E8E" w:rsidRDefault="00062841" w:rsidP="00062841">
            <w:pPr>
              <w:jc w:val="center"/>
              <w:rPr>
                <w:rFonts w:ascii="Times New Roman" w:eastAsia="Times New Roman" w:hAnsi="Times New Roman"/>
                <w:sz w:val="18"/>
                <w:szCs w:val="18"/>
                <w:lang w:eastAsia="en-ID"/>
              </w:rPr>
            </w:pPr>
            <w:r w:rsidRPr="00A76E8E">
              <w:rPr>
                <w:rFonts w:ascii="Times New Roman" w:eastAsia="Times New Roman" w:hAnsi="Times New Roman"/>
                <w:sz w:val="18"/>
                <w:szCs w:val="18"/>
                <w:lang w:eastAsia="en-ID"/>
              </w:rPr>
              <w:t>13</w:t>
            </w:r>
          </w:p>
        </w:tc>
        <w:tc>
          <w:tcPr>
            <w:tcW w:w="2260" w:type="dxa"/>
            <w:shd w:val="clear" w:color="auto" w:fill="auto"/>
            <w:tcMar>
              <w:top w:w="0" w:type="dxa"/>
              <w:left w:w="45" w:type="dxa"/>
              <w:bottom w:w="0" w:type="dxa"/>
              <w:right w:w="45" w:type="dxa"/>
            </w:tcMar>
            <w:vAlign w:val="center"/>
            <w:hideMark/>
          </w:tcPr>
          <w:p w14:paraId="638D85A6" w14:textId="77777777" w:rsidR="00062841" w:rsidRPr="00A76E8E" w:rsidRDefault="00062841" w:rsidP="00062841">
            <w:pPr>
              <w:rPr>
                <w:rFonts w:ascii="Times New Roman" w:eastAsia="Times New Roman" w:hAnsi="Times New Roman"/>
                <w:sz w:val="18"/>
                <w:szCs w:val="18"/>
                <w:lang w:eastAsia="en-ID"/>
              </w:rPr>
            </w:pPr>
            <w:r w:rsidRPr="00A76E8E">
              <w:rPr>
                <w:rFonts w:ascii="Times New Roman" w:eastAsia="Times New Roman" w:hAnsi="Times New Roman"/>
                <w:sz w:val="18"/>
                <w:szCs w:val="18"/>
                <w:lang w:eastAsia="en-ID"/>
              </w:rPr>
              <w:t>B3</w:t>
            </w:r>
          </w:p>
        </w:tc>
        <w:tc>
          <w:tcPr>
            <w:tcW w:w="1985" w:type="dxa"/>
            <w:shd w:val="clear" w:color="auto" w:fill="auto"/>
            <w:tcMar>
              <w:top w:w="0" w:type="dxa"/>
              <w:left w:w="45" w:type="dxa"/>
              <w:bottom w:w="0" w:type="dxa"/>
              <w:right w:w="45" w:type="dxa"/>
            </w:tcMar>
            <w:vAlign w:val="center"/>
            <w:hideMark/>
          </w:tcPr>
          <w:p w14:paraId="474D2212" w14:textId="77777777" w:rsidR="00062841" w:rsidRPr="00A76E8E" w:rsidRDefault="00062841" w:rsidP="00062841">
            <w:pPr>
              <w:jc w:val="center"/>
              <w:rPr>
                <w:rFonts w:ascii="Times New Roman" w:eastAsia="Times New Roman" w:hAnsi="Times New Roman"/>
                <w:sz w:val="18"/>
                <w:szCs w:val="18"/>
                <w:lang w:eastAsia="en-ID"/>
              </w:rPr>
            </w:pPr>
            <w:r w:rsidRPr="00A76E8E">
              <w:rPr>
                <w:rFonts w:ascii="Times New Roman" w:eastAsia="Times New Roman" w:hAnsi="Times New Roman"/>
                <w:sz w:val="18"/>
                <w:szCs w:val="18"/>
                <w:lang w:eastAsia="en-ID"/>
              </w:rPr>
              <w:t>0,00 kg/hari</w:t>
            </w:r>
          </w:p>
        </w:tc>
      </w:tr>
      <w:tr w:rsidR="00062841" w:rsidRPr="00A76E8E" w14:paraId="6486D585" w14:textId="77777777" w:rsidTr="00D95D69">
        <w:trPr>
          <w:trHeight w:val="47"/>
          <w:jc w:val="center"/>
        </w:trPr>
        <w:tc>
          <w:tcPr>
            <w:tcW w:w="575" w:type="dxa"/>
            <w:shd w:val="clear" w:color="auto" w:fill="auto"/>
            <w:tcMar>
              <w:top w:w="0" w:type="dxa"/>
              <w:left w:w="45" w:type="dxa"/>
              <w:bottom w:w="0" w:type="dxa"/>
              <w:right w:w="45" w:type="dxa"/>
            </w:tcMar>
            <w:vAlign w:val="center"/>
            <w:hideMark/>
          </w:tcPr>
          <w:p w14:paraId="0C523079" w14:textId="77777777" w:rsidR="00062841" w:rsidRPr="00A76E8E" w:rsidRDefault="00062841" w:rsidP="00062841">
            <w:pPr>
              <w:jc w:val="center"/>
              <w:rPr>
                <w:rFonts w:ascii="Times New Roman" w:eastAsia="Times New Roman" w:hAnsi="Times New Roman"/>
                <w:sz w:val="18"/>
                <w:szCs w:val="18"/>
                <w:lang w:eastAsia="en-ID"/>
              </w:rPr>
            </w:pPr>
            <w:r w:rsidRPr="00A76E8E">
              <w:rPr>
                <w:rFonts w:ascii="Times New Roman" w:eastAsia="Times New Roman" w:hAnsi="Times New Roman"/>
                <w:sz w:val="18"/>
                <w:szCs w:val="18"/>
                <w:lang w:eastAsia="en-ID"/>
              </w:rPr>
              <w:t>14</w:t>
            </w:r>
          </w:p>
        </w:tc>
        <w:tc>
          <w:tcPr>
            <w:tcW w:w="2260" w:type="dxa"/>
            <w:shd w:val="clear" w:color="auto" w:fill="auto"/>
            <w:tcMar>
              <w:top w:w="0" w:type="dxa"/>
              <w:left w:w="45" w:type="dxa"/>
              <w:bottom w:w="0" w:type="dxa"/>
              <w:right w:w="45" w:type="dxa"/>
            </w:tcMar>
            <w:vAlign w:val="center"/>
            <w:hideMark/>
          </w:tcPr>
          <w:p w14:paraId="481A3972" w14:textId="77777777" w:rsidR="00062841" w:rsidRPr="00A76E8E" w:rsidRDefault="00062841" w:rsidP="00062841">
            <w:pPr>
              <w:rPr>
                <w:rFonts w:ascii="Times New Roman" w:eastAsia="Times New Roman" w:hAnsi="Times New Roman"/>
                <w:sz w:val="18"/>
                <w:szCs w:val="18"/>
                <w:lang w:eastAsia="en-ID"/>
              </w:rPr>
            </w:pPr>
            <w:r w:rsidRPr="00A76E8E">
              <w:rPr>
                <w:rFonts w:ascii="Times New Roman" w:eastAsia="Times New Roman" w:hAnsi="Times New Roman"/>
                <w:sz w:val="18"/>
                <w:szCs w:val="18"/>
                <w:lang w:eastAsia="en-ID"/>
              </w:rPr>
              <w:t>Styrofoam</w:t>
            </w:r>
          </w:p>
        </w:tc>
        <w:tc>
          <w:tcPr>
            <w:tcW w:w="1985" w:type="dxa"/>
            <w:shd w:val="clear" w:color="auto" w:fill="auto"/>
            <w:tcMar>
              <w:top w:w="0" w:type="dxa"/>
              <w:left w:w="45" w:type="dxa"/>
              <w:bottom w:w="0" w:type="dxa"/>
              <w:right w:w="45" w:type="dxa"/>
            </w:tcMar>
            <w:vAlign w:val="center"/>
            <w:hideMark/>
          </w:tcPr>
          <w:p w14:paraId="311A99B0" w14:textId="77777777" w:rsidR="00062841" w:rsidRPr="00A76E8E" w:rsidRDefault="00062841" w:rsidP="00062841">
            <w:pPr>
              <w:jc w:val="center"/>
              <w:rPr>
                <w:rFonts w:ascii="Times New Roman" w:eastAsia="Times New Roman" w:hAnsi="Times New Roman"/>
                <w:sz w:val="18"/>
                <w:szCs w:val="18"/>
                <w:lang w:eastAsia="en-ID"/>
              </w:rPr>
            </w:pPr>
            <w:r w:rsidRPr="00A76E8E">
              <w:rPr>
                <w:rFonts w:ascii="Times New Roman" w:eastAsia="Times New Roman" w:hAnsi="Times New Roman"/>
                <w:sz w:val="18"/>
                <w:szCs w:val="18"/>
                <w:lang w:eastAsia="en-ID"/>
              </w:rPr>
              <w:t>31,41 kg/hari</w:t>
            </w:r>
          </w:p>
        </w:tc>
      </w:tr>
      <w:tr w:rsidR="00062841" w:rsidRPr="00A76E8E" w14:paraId="2880E760" w14:textId="77777777" w:rsidTr="00D95D69">
        <w:trPr>
          <w:trHeight w:val="47"/>
          <w:jc w:val="center"/>
        </w:trPr>
        <w:tc>
          <w:tcPr>
            <w:tcW w:w="575" w:type="dxa"/>
            <w:shd w:val="clear" w:color="auto" w:fill="auto"/>
            <w:tcMar>
              <w:top w:w="0" w:type="dxa"/>
              <w:left w:w="45" w:type="dxa"/>
              <w:bottom w:w="0" w:type="dxa"/>
              <w:right w:w="45" w:type="dxa"/>
            </w:tcMar>
            <w:vAlign w:val="center"/>
            <w:hideMark/>
          </w:tcPr>
          <w:p w14:paraId="23BA2E54" w14:textId="77777777" w:rsidR="00062841" w:rsidRPr="00A76E8E" w:rsidRDefault="00062841" w:rsidP="00062841">
            <w:pPr>
              <w:jc w:val="center"/>
              <w:rPr>
                <w:rFonts w:ascii="Times New Roman" w:eastAsia="Times New Roman" w:hAnsi="Times New Roman"/>
                <w:sz w:val="18"/>
                <w:szCs w:val="18"/>
                <w:lang w:eastAsia="en-ID"/>
              </w:rPr>
            </w:pPr>
            <w:r w:rsidRPr="00A76E8E">
              <w:rPr>
                <w:rFonts w:ascii="Times New Roman" w:eastAsia="Times New Roman" w:hAnsi="Times New Roman"/>
                <w:sz w:val="18"/>
                <w:szCs w:val="18"/>
                <w:lang w:eastAsia="en-ID"/>
              </w:rPr>
              <w:t>15</w:t>
            </w:r>
          </w:p>
        </w:tc>
        <w:tc>
          <w:tcPr>
            <w:tcW w:w="2260" w:type="dxa"/>
            <w:shd w:val="clear" w:color="auto" w:fill="auto"/>
            <w:tcMar>
              <w:top w:w="0" w:type="dxa"/>
              <w:left w:w="45" w:type="dxa"/>
              <w:bottom w:w="0" w:type="dxa"/>
              <w:right w:w="45" w:type="dxa"/>
            </w:tcMar>
            <w:vAlign w:val="center"/>
            <w:hideMark/>
          </w:tcPr>
          <w:p w14:paraId="38900C48" w14:textId="77777777" w:rsidR="00062841" w:rsidRPr="00A76E8E" w:rsidRDefault="00062841" w:rsidP="00062841">
            <w:pPr>
              <w:rPr>
                <w:rFonts w:ascii="Times New Roman" w:eastAsia="Times New Roman" w:hAnsi="Times New Roman"/>
                <w:sz w:val="18"/>
                <w:szCs w:val="18"/>
                <w:lang w:eastAsia="en-ID"/>
              </w:rPr>
            </w:pPr>
            <w:r w:rsidRPr="00A76E8E">
              <w:rPr>
                <w:rFonts w:ascii="Times New Roman" w:eastAsia="Times New Roman" w:hAnsi="Times New Roman"/>
                <w:sz w:val="18"/>
                <w:szCs w:val="18"/>
                <w:lang w:eastAsia="en-ID"/>
              </w:rPr>
              <w:t>Residu</w:t>
            </w:r>
          </w:p>
        </w:tc>
        <w:tc>
          <w:tcPr>
            <w:tcW w:w="1985" w:type="dxa"/>
            <w:shd w:val="clear" w:color="auto" w:fill="auto"/>
            <w:tcMar>
              <w:top w:w="0" w:type="dxa"/>
              <w:left w:w="45" w:type="dxa"/>
              <w:bottom w:w="0" w:type="dxa"/>
              <w:right w:w="45" w:type="dxa"/>
            </w:tcMar>
            <w:vAlign w:val="center"/>
            <w:hideMark/>
          </w:tcPr>
          <w:p w14:paraId="0933EFBD" w14:textId="77777777" w:rsidR="00062841" w:rsidRPr="00A76E8E" w:rsidRDefault="00062841" w:rsidP="00062841">
            <w:pPr>
              <w:jc w:val="center"/>
              <w:rPr>
                <w:rFonts w:ascii="Times New Roman" w:eastAsia="Times New Roman" w:hAnsi="Times New Roman"/>
                <w:sz w:val="18"/>
                <w:szCs w:val="18"/>
                <w:lang w:eastAsia="en-ID"/>
              </w:rPr>
            </w:pPr>
            <w:r w:rsidRPr="00A76E8E">
              <w:rPr>
                <w:rFonts w:ascii="Times New Roman" w:eastAsia="Times New Roman" w:hAnsi="Times New Roman"/>
                <w:sz w:val="18"/>
                <w:szCs w:val="18"/>
                <w:lang w:eastAsia="en-ID"/>
              </w:rPr>
              <w:t>530,34 kg/hari</w:t>
            </w:r>
          </w:p>
        </w:tc>
      </w:tr>
      <w:tr w:rsidR="00062841" w:rsidRPr="00A76E8E" w14:paraId="58D157E2" w14:textId="77777777" w:rsidTr="00D95D69">
        <w:trPr>
          <w:trHeight w:val="285"/>
          <w:jc w:val="center"/>
        </w:trPr>
        <w:tc>
          <w:tcPr>
            <w:tcW w:w="2835" w:type="dxa"/>
            <w:gridSpan w:val="2"/>
            <w:shd w:val="clear" w:color="auto" w:fill="auto"/>
            <w:tcMar>
              <w:top w:w="0" w:type="dxa"/>
              <w:left w:w="45" w:type="dxa"/>
              <w:bottom w:w="0" w:type="dxa"/>
              <w:right w:w="45" w:type="dxa"/>
            </w:tcMar>
            <w:vAlign w:val="center"/>
            <w:hideMark/>
          </w:tcPr>
          <w:p w14:paraId="74390CD0" w14:textId="77777777" w:rsidR="00062841" w:rsidRPr="00A76E8E" w:rsidRDefault="00062841" w:rsidP="00062841">
            <w:pPr>
              <w:jc w:val="center"/>
              <w:rPr>
                <w:rFonts w:ascii="Times New Roman" w:eastAsia="Times New Roman" w:hAnsi="Times New Roman"/>
                <w:b/>
                <w:bCs/>
                <w:sz w:val="18"/>
                <w:szCs w:val="18"/>
                <w:lang w:eastAsia="en-ID"/>
              </w:rPr>
            </w:pPr>
            <w:r w:rsidRPr="00A76E8E">
              <w:rPr>
                <w:rFonts w:ascii="Times New Roman" w:eastAsia="Times New Roman" w:hAnsi="Times New Roman"/>
                <w:b/>
                <w:bCs/>
                <w:sz w:val="18"/>
                <w:szCs w:val="18"/>
                <w:lang w:eastAsia="en-ID"/>
              </w:rPr>
              <w:t>Jumlah</w:t>
            </w:r>
          </w:p>
        </w:tc>
        <w:tc>
          <w:tcPr>
            <w:tcW w:w="1985" w:type="dxa"/>
            <w:shd w:val="clear" w:color="auto" w:fill="auto"/>
            <w:tcMar>
              <w:top w:w="0" w:type="dxa"/>
              <w:left w:w="45" w:type="dxa"/>
              <w:bottom w:w="0" w:type="dxa"/>
              <w:right w:w="45" w:type="dxa"/>
            </w:tcMar>
            <w:vAlign w:val="center"/>
            <w:hideMark/>
          </w:tcPr>
          <w:p w14:paraId="4BAD7794" w14:textId="77777777" w:rsidR="00062841" w:rsidRPr="00A76E8E" w:rsidRDefault="00062841" w:rsidP="00062841">
            <w:pPr>
              <w:jc w:val="center"/>
              <w:rPr>
                <w:rFonts w:ascii="Times New Roman" w:eastAsia="Times New Roman" w:hAnsi="Times New Roman"/>
                <w:b/>
                <w:bCs/>
                <w:sz w:val="18"/>
                <w:szCs w:val="18"/>
                <w:lang w:eastAsia="en-ID"/>
              </w:rPr>
            </w:pPr>
            <w:r w:rsidRPr="00A76E8E">
              <w:rPr>
                <w:rFonts w:ascii="Times New Roman" w:eastAsia="Times New Roman" w:hAnsi="Times New Roman"/>
                <w:b/>
                <w:bCs/>
                <w:sz w:val="18"/>
                <w:szCs w:val="18"/>
                <w:lang w:eastAsia="en-ID"/>
              </w:rPr>
              <w:t>2411,32 kg/hari</w:t>
            </w:r>
          </w:p>
        </w:tc>
      </w:tr>
    </w:tbl>
    <w:p w14:paraId="7FAB9403" w14:textId="77777777" w:rsidR="002516D3" w:rsidRPr="00CB6608" w:rsidRDefault="002516D3" w:rsidP="00062841">
      <w:pPr>
        <w:rPr>
          <w:rFonts w:ascii="Times New Roman" w:hAnsi="Times New Roman"/>
          <w:b/>
        </w:rPr>
      </w:pPr>
    </w:p>
    <w:p w14:paraId="57866104" w14:textId="3F5B4E8A" w:rsidR="00062841" w:rsidRPr="00CB6608" w:rsidRDefault="00062841" w:rsidP="00062841">
      <w:pPr>
        <w:widowControl w:val="0"/>
        <w:ind w:firstLine="204"/>
        <w:rPr>
          <w:rFonts w:ascii="Times New Roman" w:hAnsi="Times New Roman"/>
        </w:rPr>
      </w:pPr>
      <w:r w:rsidRPr="00CB6608">
        <w:rPr>
          <w:rFonts w:ascii="Times New Roman" w:hAnsi="Times New Roman"/>
        </w:rPr>
        <w:t>Sebagaimana disebut pada metode pemilahan komposisi sampah yang tertulis, komposisi sampah dibagi menjadi 4 jenis. Hal tersebut berfungsi untuk menggambarkan luas pengembangan TPS 3R yang diperlukan. Adapun tabel pembagian jenis komposisi dijelaskan pada tabel 6.</w:t>
      </w:r>
    </w:p>
    <w:p w14:paraId="1F81379C" w14:textId="77777777" w:rsidR="00062841" w:rsidRDefault="00062841" w:rsidP="00062841">
      <w:pPr>
        <w:widowControl w:val="0"/>
        <w:ind w:firstLine="204"/>
        <w:rPr>
          <w:rFonts w:ascii="Times New Roman" w:hAnsi="Times New Roman"/>
        </w:rPr>
      </w:pPr>
    </w:p>
    <w:p w14:paraId="4C19325C" w14:textId="77777777" w:rsidR="00A76E8E" w:rsidRDefault="00A76E8E" w:rsidP="00062841">
      <w:pPr>
        <w:widowControl w:val="0"/>
        <w:ind w:firstLine="204"/>
        <w:rPr>
          <w:rFonts w:ascii="Times New Roman" w:hAnsi="Times New Roman"/>
        </w:rPr>
      </w:pPr>
    </w:p>
    <w:p w14:paraId="436FA5C0" w14:textId="5F214102" w:rsidR="00062841" w:rsidRPr="00CB6608" w:rsidRDefault="00062841" w:rsidP="00A71960">
      <w:pPr>
        <w:spacing w:before="200" w:after="200"/>
        <w:jc w:val="center"/>
        <w:rPr>
          <w:rFonts w:ascii="Times New Roman" w:hAnsi="Times New Roman"/>
        </w:rPr>
      </w:pPr>
      <w:r w:rsidRPr="00CB6608">
        <w:rPr>
          <w:rFonts w:ascii="Times New Roman" w:hAnsi="Times New Roman"/>
          <w:b/>
          <w:bCs/>
        </w:rPr>
        <w:t xml:space="preserve">Tabel </w:t>
      </w:r>
      <w:r w:rsidRPr="00CB6608">
        <w:rPr>
          <w:rFonts w:ascii="Times New Roman" w:hAnsi="Times New Roman"/>
          <w:b/>
          <w:bCs/>
        </w:rPr>
        <w:fldChar w:fldCharType="begin"/>
      </w:r>
      <w:r w:rsidRPr="00CB6608">
        <w:rPr>
          <w:rFonts w:ascii="Times New Roman" w:hAnsi="Times New Roman"/>
          <w:b/>
          <w:bCs/>
        </w:rPr>
        <w:instrText xml:space="preserve"> SEQ Tabel_3. \* ARABIC </w:instrText>
      </w:r>
      <w:r w:rsidRPr="00CB6608">
        <w:rPr>
          <w:rFonts w:ascii="Times New Roman" w:hAnsi="Times New Roman"/>
          <w:b/>
          <w:bCs/>
        </w:rPr>
        <w:fldChar w:fldCharType="separate"/>
      </w:r>
      <w:r w:rsidR="00793340">
        <w:rPr>
          <w:rFonts w:ascii="Times New Roman" w:hAnsi="Times New Roman"/>
          <w:b/>
          <w:bCs/>
          <w:noProof/>
        </w:rPr>
        <w:t>6</w:t>
      </w:r>
      <w:r w:rsidRPr="00CB6608">
        <w:rPr>
          <w:rFonts w:ascii="Times New Roman" w:hAnsi="Times New Roman"/>
          <w:b/>
          <w:bCs/>
        </w:rPr>
        <w:fldChar w:fldCharType="end"/>
      </w:r>
      <w:r w:rsidRPr="00CB6608">
        <w:rPr>
          <w:rFonts w:ascii="Times New Roman" w:hAnsi="Times New Roman"/>
          <w:b/>
          <w:bCs/>
        </w:rPr>
        <w:t xml:space="preserve">. </w:t>
      </w:r>
      <w:r w:rsidRPr="00CB6608">
        <w:rPr>
          <w:rFonts w:ascii="Times New Roman" w:hAnsi="Times New Roman"/>
        </w:rPr>
        <w:t>Klasifikasi Komposisi Sampah Proyeksi</w:t>
      </w:r>
    </w:p>
    <w:tbl>
      <w:tblPr>
        <w:tblW w:w="4957" w:type="dxa"/>
        <w:jc w:val="center"/>
        <w:tblBorders>
          <w:top w:val="single" w:sz="4" w:space="0" w:color="auto"/>
          <w:bottom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709"/>
        <w:gridCol w:w="2126"/>
        <w:gridCol w:w="2122"/>
      </w:tblGrid>
      <w:tr w:rsidR="00062841" w:rsidRPr="00CB6608" w14:paraId="37D998FF" w14:textId="77777777" w:rsidTr="00D95D69">
        <w:trPr>
          <w:trHeight w:val="57"/>
          <w:jc w:val="center"/>
        </w:trPr>
        <w:tc>
          <w:tcPr>
            <w:tcW w:w="709" w:type="dxa"/>
            <w:shd w:val="clear" w:color="auto" w:fill="auto"/>
            <w:tcMar>
              <w:top w:w="0" w:type="dxa"/>
              <w:left w:w="45" w:type="dxa"/>
              <w:bottom w:w="0" w:type="dxa"/>
              <w:right w:w="45" w:type="dxa"/>
            </w:tcMar>
            <w:vAlign w:val="center"/>
            <w:hideMark/>
          </w:tcPr>
          <w:p w14:paraId="33E70F55" w14:textId="77777777" w:rsidR="00062841" w:rsidRPr="00CB6608" w:rsidRDefault="00062841" w:rsidP="00062841">
            <w:pPr>
              <w:jc w:val="center"/>
              <w:rPr>
                <w:rFonts w:ascii="Times New Roman" w:eastAsia="Times New Roman" w:hAnsi="Times New Roman"/>
                <w:b/>
                <w:bCs/>
                <w:sz w:val="18"/>
                <w:szCs w:val="18"/>
                <w:lang w:eastAsia="en-ID"/>
              </w:rPr>
            </w:pPr>
            <w:r w:rsidRPr="00CB6608">
              <w:rPr>
                <w:rFonts w:ascii="Times New Roman" w:eastAsia="Times New Roman" w:hAnsi="Times New Roman"/>
                <w:b/>
                <w:bCs/>
                <w:sz w:val="18"/>
                <w:szCs w:val="18"/>
                <w:lang w:eastAsia="en-ID"/>
              </w:rPr>
              <w:t>No</w:t>
            </w:r>
          </w:p>
        </w:tc>
        <w:tc>
          <w:tcPr>
            <w:tcW w:w="2126" w:type="dxa"/>
            <w:shd w:val="clear" w:color="auto" w:fill="auto"/>
            <w:tcMar>
              <w:top w:w="0" w:type="dxa"/>
              <w:left w:w="45" w:type="dxa"/>
              <w:bottom w:w="0" w:type="dxa"/>
              <w:right w:w="45" w:type="dxa"/>
            </w:tcMar>
            <w:vAlign w:val="center"/>
            <w:hideMark/>
          </w:tcPr>
          <w:p w14:paraId="4243FFAD" w14:textId="77777777" w:rsidR="00062841" w:rsidRPr="00CB6608" w:rsidRDefault="00062841" w:rsidP="00062841">
            <w:pPr>
              <w:jc w:val="center"/>
              <w:rPr>
                <w:rFonts w:ascii="Times New Roman" w:eastAsia="Times New Roman" w:hAnsi="Times New Roman"/>
                <w:b/>
                <w:bCs/>
                <w:sz w:val="18"/>
                <w:szCs w:val="18"/>
                <w:lang w:eastAsia="en-ID"/>
              </w:rPr>
            </w:pPr>
            <w:r w:rsidRPr="00CB6608">
              <w:rPr>
                <w:rFonts w:ascii="Times New Roman" w:eastAsia="Times New Roman" w:hAnsi="Times New Roman"/>
                <w:b/>
                <w:bCs/>
                <w:sz w:val="18"/>
                <w:szCs w:val="18"/>
                <w:lang w:eastAsia="en-ID"/>
              </w:rPr>
              <w:t>Jenis Sampah</w:t>
            </w:r>
          </w:p>
        </w:tc>
        <w:tc>
          <w:tcPr>
            <w:tcW w:w="2122" w:type="dxa"/>
            <w:shd w:val="clear" w:color="auto" w:fill="auto"/>
            <w:tcMar>
              <w:top w:w="0" w:type="dxa"/>
              <w:left w:w="45" w:type="dxa"/>
              <w:bottom w:w="0" w:type="dxa"/>
              <w:right w:w="45" w:type="dxa"/>
            </w:tcMar>
            <w:vAlign w:val="center"/>
            <w:hideMark/>
          </w:tcPr>
          <w:p w14:paraId="45B47AD8" w14:textId="77777777" w:rsidR="00062841" w:rsidRPr="00CB6608" w:rsidRDefault="00062841" w:rsidP="00062841">
            <w:pPr>
              <w:jc w:val="center"/>
              <w:rPr>
                <w:rFonts w:ascii="Times New Roman" w:eastAsia="Times New Roman" w:hAnsi="Times New Roman"/>
                <w:b/>
                <w:bCs/>
                <w:sz w:val="18"/>
                <w:szCs w:val="18"/>
                <w:lang w:eastAsia="en-ID"/>
              </w:rPr>
            </w:pPr>
            <w:r w:rsidRPr="00CB6608">
              <w:rPr>
                <w:rFonts w:ascii="Times New Roman" w:eastAsia="Times New Roman" w:hAnsi="Times New Roman"/>
                <w:b/>
                <w:bCs/>
                <w:sz w:val="18"/>
                <w:szCs w:val="18"/>
                <w:lang w:eastAsia="en-ID"/>
              </w:rPr>
              <w:t>Berat Sampah (kg/hari)</w:t>
            </w:r>
          </w:p>
        </w:tc>
      </w:tr>
      <w:tr w:rsidR="00062841" w:rsidRPr="00CB6608" w14:paraId="2C18E685" w14:textId="77777777" w:rsidTr="00D95D69">
        <w:trPr>
          <w:trHeight w:val="47"/>
          <w:jc w:val="center"/>
        </w:trPr>
        <w:tc>
          <w:tcPr>
            <w:tcW w:w="709" w:type="dxa"/>
            <w:shd w:val="clear" w:color="auto" w:fill="auto"/>
            <w:tcMar>
              <w:top w:w="0" w:type="dxa"/>
              <w:left w:w="45" w:type="dxa"/>
              <w:bottom w:w="0" w:type="dxa"/>
              <w:right w:w="45" w:type="dxa"/>
            </w:tcMar>
            <w:vAlign w:val="center"/>
            <w:hideMark/>
          </w:tcPr>
          <w:p w14:paraId="31CF3106" w14:textId="77777777" w:rsidR="00062841" w:rsidRPr="00CB6608" w:rsidRDefault="00062841" w:rsidP="00062841">
            <w:pPr>
              <w:jc w:val="center"/>
              <w:rPr>
                <w:rFonts w:ascii="Times New Roman" w:eastAsia="Times New Roman" w:hAnsi="Times New Roman"/>
                <w:sz w:val="18"/>
                <w:szCs w:val="18"/>
                <w:lang w:eastAsia="en-ID"/>
              </w:rPr>
            </w:pPr>
            <w:r w:rsidRPr="00CB6608">
              <w:rPr>
                <w:rFonts w:ascii="Times New Roman" w:eastAsia="Times New Roman" w:hAnsi="Times New Roman"/>
                <w:sz w:val="18"/>
                <w:szCs w:val="18"/>
                <w:lang w:eastAsia="en-ID"/>
              </w:rPr>
              <w:t>1</w:t>
            </w:r>
          </w:p>
        </w:tc>
        <w:tc>
          <w:tcPr>
            <w:tcW w:w="2126" w:type="dxa"/>
            <w:shd w:val="clear" w:color="auto" w:fill="auto"/>
            <w:tcMar>
              <w:top w:w="0" w:type="dxa"/>
              <w:left w:w="45" w:type="dxa"/>
              <w:bottom w:w="0" w:type="dxa"/>
              <w:right w:w="45" w:type="dxa"/>
            </w:tcMar>
            <w:vAlign w:val="center"/>
            <w:hideMark/>
          </w:tcPr>
          <w:p w14:paraId="74988A78" w14:textId="77777777" w:rsidR="00062841" w:rsidRPr="00CB6608" w:rsidRDefault="00062841" w:rsidP="00062841">
            <w:pPr>
              <w:jc w:val="center"/>
              <w:rPr>
                <w:rFonts w:ascii="Times New Roman" w:eastAsia="Times New Roman" w:hAnsi="Times New Roman"/>
                <w:sz w:val="18"/>
                <w:szCs w:val="18"/>
                <w:lang w:eastAsia="en-ID"/>
              </w:rPr>
            </w:pPr>
            <w:r w:rsidRPr="00CB6608">
              <w:rPr>
                <w:rFonts w:ascii="Times New Roman" w:eastAsia="Times New Roman" w:hAnsi="Times New Roman"/>
                <w:sz w:val="18"/>
                <w:szCs w:val="18"/>
                <w:lang w:eastAsia="en-ID"/>
              </w:rPr>
              <w:t>Organik</w:t>
            </w:r>
          </w:p>
        </w:tc>
        <w:tc>
          <w:tcPr>
            <w:tcW w:w="2122" w:type="dxa"/>
            <w:shd w:val="clear" w:color="auto" w:fill="auto"/>
            <w:tcMar>
              <w:top w:w="0" w:type="dxa"/>
              <w:left w:w="45" w:type="dxa"/>
              <w:bottom w:w="0" w:type="dxa"/>
              <w:right w:w="45" w:type="dxa"/>
            </w:tcMar>
            <w:vAlign w:val="center"/>
            <w:hideMark/>
          </w:tcPr>
          <w:p w14:paraId="1B050EE3" w14:textId="77777777" w:rsidR="00062841" w:rsidRPr="00CB6608" w:rsidRDefault="00062841" w:rsidP="00062841">
            <w:pPr>
              <w:jc w:val="center"/>
              <w:rPr>
                <w:rFonts w:ascii="Times New Roman" w:eastAsia="Times New Roman" w:hAnsi="Times New Roman"/>
                <w:sz w:val="18"/>
                <w:szCs w:val="18"/>
                <w:lang w:eastAsia="en-ID"/>
              </w:rPr>
            </w:pPr>
            <w:r w:rsidRPr="00CB6608">
              <w:rPr>
                <w:rFonts w:ascii="Times New Roman" w:eastAsia="Times New Roman" w:hAnsi="Times New Roman"/>
                <w:sz w:val="18"/>
                <w:szCs w:val="18"/>
                <w:lang w:eastAsia="en-ID"/>
              </w:rPr>
              <w:t>1057,03 kg/hari</w:t>
            </w:r>
          </w:p>
        </w:tc>
      </w:tr>
      <w:tr w:rsidR="00062841" w:rsidRPr="00CB6608" w14:paraId="6824587B" w14:textId="77777777" w:rsidTr="00D95D69">
        <w:trPr>
          <w:trHeight w:val="47"/>
          <w:jc w:val="center"/>
        </w:trPr>
        <w:tc>
          <w:tcPr>
            <w:tcW w:w="709" w:type="dxa"/>
            <w:shd w:val="clear" w:color="auto" w:fill="auto"/>
            <w:tcMar>
              <w:top w:w="0" w:type="dxa"/>
              <w:left w:w="45" w:type="dxa"/>
              <w:bottom w:w="0" w:type="dxa"/>
              <w:right w:w="45" w:type="dxa"/>
            </w:tcMar>
            <w:vAlign w:val="center"/>
            <w:hideMark/>
          </w:tcPr>
          <w:p w14:paraId="52503DCE" w14:textId="77777777" w:rsidR="00062841" w:rsidRPr="00CB6608" w:rsidRDefault="00062841" w:rsidP="00062841">
            <w:pPr>
              <w:jc w:val="center"/>
              <w:rPr>
                <w:rFonts w:ascii="Times New Roman" w:eastAsia="Times New Roman" w:hAnsi="Times New Roman"/>
                <w:sz w:val="18"/>
                <w:szCs w:val="18"/>
                <w:lang w:eastAsia="en-ID"/>
              </w:rPr>
            </w:pPr>
            <w:r w:rsidRPr="00CB6608">
              <w:rPr>
                <w:rFonts w:ascii="Times New Roman" w:eastAsia="Times New Roman" w:hAnsi="Times New Roman"/>
                <w:sz w:val="18"/>
                <w:szCs w:val="18"/>
                <w:lang w:eastAsia="en-ID"/>
              </w:rPr>
              <w:t>2</w:t>
            </w:r>
          </w:p>
        </w:tc>
        <w:tc>
          <w:tcPr>
            <w:tcW w:w="2126" w:type="dxa"/>
            <w:shd w:val="clear" w:color="auto" w:fill="auto"/>
            <w:tcMar>
              <w:top w:w="0" w:type="dxa"/>
              <w:left w:w="45" w:type="dxa"/>
              <w:bottom w:w="0" w:type="dxa"/>
              <w:right w:w="45" w:type="dxa"/>
            </w:tcMar>
            <w:vAlign w:val="center"/>
            <w:hideMark/>
          </w:tcPr>
          <w:p w14:paraId="6B5FD83B" w14:textId="77777777" w:rsidR="00062841" w:rsidRPr="00CB6608" w:rsidRDefault="00062841" w:rsidP="00062841">
            <w:pPr>
              <w:jc w:val="center"/>
              <w:rPr>
                <w:rFonts w:ascii="Times New Roman" w:eastAsia="Times New Roman" w:hAnsi="Times New Roman"/>
                <w:sz w:val="18"/>
                <w:szCs w:val="18"/>
                <w:lang w:eastAsia="en-ID"/>
              </w:rPr>
            </w:pPr>
            <w:r w:rsidRPr="00CB6608">
              <w:rPr>
                <w:rFonts w:ascii="Times New Roman" w:eastAsia="Times New Roman" w:hAnsi="Times New Roman"/>
                <w:sz w:val="18"/>
                <w:szCs w:val="18"/>
                <w:lang w:eastAsia="en-ID"/>
              </w:rPr>
              <w:t>Anorganik</w:t>
            </w:r>
          </w:p>
        </w:tc>
        <w:tc>
          <w:tcPr>
            <w:tcW w:w="2122" w:type="dxa"/>
            <w:shd w:val="clear" w:color="auto" w:fill="auto"/>
            <w:tcMar>
              <w:top w:w="0" w:type="dxa"/>
              <w:left w:w="45" w:type="dxa"/>
              <w:bottom w:w="0" w:type="dxa"/>
              <w:right w:w="45" w:type="dxa"/>
            </w:tcMar>
            <w:vAlign w:val="center"/>
            <w:hideMark/>
          </w:tcPr>
          <w:p w14:paraId="56F74BD0" w14:textId="77777777" w:rsidR="00062841" w:rsidRPr="00CB6608" w:rsidRDefault="00062841" w:rsidP="00062841">
            <w:pPr>
              <w:jc w:val="center"/>
              <w:rPr>
                <w:rFonts w:ascii="Times New Roman" w:eastAsia="Times New Roman" w:hAnsi="Times New Roman"/>
                <w:sz w:val="18"/>
                <w:szCs w:val="18"/>
                <w:lang w:eastAsia="en-ID"/>
              </w:rPr>
            </w:pPr>
            <w:r w:rsidRPr="00CB6608">
              <w:rPr>
                <w:rFonts w:ascii="Times New Roman" w:eastAsia="Times New Roman" w:hAnsi="Times New Roman"/>
                <w:sz w:val="18"/>
                <w:szCs w:val="18"/>
                <w:lang w:eastAsia="en-ID"/>
              </w:rPr>
              <w:t>792,53 kg/hari</w:t>
            </w:r>
          </w:p>
        </w:tc>
      </w:tr>
      <w:tr w:rsidR="00062841" w:rsidRPr="00CB6608" w14:paraId="16370EAE" w14:textId="77777777" w:rsidTr="00D95D69">
        <w:trPr>
          <w:trHeight w:val="47"/>
          <w:jc w:val="center"/>
        </w:trPr>
        <w:tc>
          <w:tcPr>
            <w:tcW w:w="709" w:type="dxa"/>
            <w:shd w:val="clear" w:color="auto" w:fill="auto"/>
            <w:tcMar>
              <w:top w:w="0" w:type="dxa"/>
              <w:left w:w="45" w:type="dxa"/>
              <w:bottom w:w="0" w:type="dxa"/>
              <w:right w:w="45" w:type="dxa"/>
            </w:tcMar>
            <w:vAlign w:val="center"/>
            <w:hideMark/>
          </w:tcPr>
          <w:p w14:paraId="5563526E" w14:textId="77777777" w:rsidR="00062841" w:rsidRPr="00CB6608" w:rsidRDefault="00062841" w:rsidP="00062841">
            <w:pPr>
              <w:jc w:val="center"/>
              <w:rPr>
                <w:rFonts w:ascii="Times New Roman" w:eastAsia="Times New Roman" w:hAnsi="Times New Roman"/>
                <w:sz w:val="18"/>
                <w:szCs w:val="18"/>
                <w:lang w:eastAsia="en-ID"/>
              </w:rPr>
            </w:pPr>
            <w:r w:rsidRPr="00CB6608">
              <w:rPr>
                <w:rFonts w:ascii="Times New Roman" w:eastAsia="Times New Roman" w:hAnsi="Times New Roman"/>
                <w:sz w:val="18"/>
                <w:szCs w:val="18"/>
                <w:lang w:eastAsia="en-ID"/>
              </w:rPr>
              <w:t>3</w:t>
            </w:r>
          </w:p>
        </w:tc>
        <w:tc>
          <w:tcPr>
            <w:tcW w:w="2126" w:type="dxa"/>
            <w:shd w:val="clear" w:color="auto" w:fill="auto"/>
            <w:tcMar>
              <w:top w:w="0" w:type="dxa"/>
              <w:left w:w="45" w:type="dxa"/>
              <w:bottom w:w="0" w:type="dxa"/>
              <w:right w:w="45" w:type="dxa"/>
            </w:tcMar>
            <w:vAlign w:val="center"/>
            <w:hideMark/>
          </w:tcPr>
          <w:p w14:paraId="5E5E2771" w14:textId="77777777" w:rsidR="00062841" w:rsidRPr="00CB6608" w:rsidRDefault="00062841" w:rsidP="00062841">
            <w:pPr>
              <w:jc w:val="center"/>
              <w:rPr>
                <w:rFonts w:ascii="Times New Roman" w:eastAsia="Times New Roman" w:hAnsi="Times New Roman"/>
                <w:sz w:val="18"/>
                <w:szCs w:val="18"/>
                <w:lang w:eastAsia="en-ID"/>
              </w:rPr>
            </w:pPr>
            <w:r w:rsidRPr="00CB6608">
              <w:rPr>
                <w:rFonts w:ascii="Times New Roman" w:eastAsia="Times New Roman" w:hAnsi="Times New Roman"/>
                <w:sz w:val="18"/>
                <w:szCs w:val="18"/>
                <w:lang w:eastAsia="en-ID"/>
              </w:rPr>
              <w:t>Spesifik</w:t>
            </w:r>
          </w:p>
        </w:tc>
        <w:tc>
          <w:tcPr>
            <w:tcW w:w="2122" w:type="dxa"/>
            <w:shd w:val="clear" w:color="auto" w:fill="auto"/>
            <w:tcMar>
              <w:top w:w="0" w:type="dxa"/>
              <w:left w:w="45" w:type="dxa"/>
              <w:bottom w:w="0" w:type="dxa"/>
              <w:right w:w="45" w:type="dxa"/>
            </w:tcMar>
            <w:vAlign w:val="center"/>
            <w:hideMark/>
          </w:tcPr>
          <w:p w14:paraId="5D1BFFF4" w14:textId="77777777" w:rsidR="00062841" w:rsidRPr="00CB6608" w:rsidRDefault="00062841" w:rsidP="00062841">
            <w:pPr>
              <w:jc w:val="center"/>
              <w:rPr>
                <w:rFonts w:ascii="Times New Roman" w:eastAsia="Times New Roman" w:hAnsi="Times New Roman"/>
                <w:sz w:val="18"/>
                <w:szCs w:val="18"/>
                <w:lang w:eastAsia="en-ID"/>
              </w:rPr>
            </w:pPr>
            <w:r w:rsidRPr="00CB6608">
              <w:rPr>
                <w:rFonts w:ascii="Times New Roman" w:eastAsia="Times New Roman" w:hAnsi="Times New Roman"/>
                <w:sz w:val="18"/>
                <w:szCs w:val="18"/>
                <w:lang w:eastAsia="en-ID"/>
              </w:rPr>
              <w:t>0,00 kg/hari</w:t>
            </w:r>
          </w:p>
        </w:tc>
      </w:tr>
      <w:tr w:rsidR="00062841" w:rsidRPr="00CB6608" w14:paraId="48A04305" w14:textId="77777777" w:rsidTr="00D95D69">
        <w:trPr>
          <w:trHeight w:val="47"/>
          <w:jc w:val="center"/>
        </w:trPr>
        <w:tc>
          <w:tcPr>
            <w:tcW w:w="709" w:type="dxa"/>
            <w:shd w:val="clear" w:color="auto" w:fill="auto"/>
            <w:tcMar>
              <w:top w:w="0" w:type="dxa"/>
              <w:left w:w="45" w:type="dxa"/>
              <w:bottom w:w="0" w:type="dxa"/>
              <w:right w:w="45" w:type="dxa"/>
            </w:tcMar>
            <w:vAlign w:val="center"/>
            <w:hideMark/>
          </w:tcPr>
          <w:p w14:paraId="593AF749" w14:textId="77777777" w:rsidR="00062841" w:rsidRPr="00CB6608" w:rsidRDefault="00062841" w:rsidP="00062841">
            <w:pPr>
              <w:jc w:val="center"/>
              <w:rPr>
                <w:rFonts w:ascii="Times New Roman" w:eastAsia="Times New Roman" w:hAnsi="Times New Roman"/>
                <w:sz w:val="18"/>
                <w:szCs w:val="18"/>
                <w:lang w:eastAsia="en-ID"/>
              </w:rPr>
            </w:pPr>
            <w:r w:rsidRPr="00CB6608">
              <w:rPr>
                <w:rFonts w:ascii="Times New Roman" w:eastAsia="Times New Roman" w:hAnsi="Times New Roman"/>
                <w:sz w:val="18"/>
                <w:szCs w:val="18"/>
                <w:lang w:eastAsia="en-ID"/>
              </w:rPr>
              <w:t>4</w:t>
            </w:r>
          </w:p>
        </w:tc>
        <w:tc>
          <w:tcPr>
            <w:tcW w:w="2126" w:type="dxa"/>
            <w:shd w:val="clear" w:color="auto" w:fill="auto"/>
            <w:tcMar>
              <w:top w:w="0" w:type="dxa"/>
              <w:left w:w="45" w:type="dxa"/>
              <w:bottom w:w="0" w:type="dxa"/>
              <w:right w:w="45" w:type="dxa"/>
            </w:tcMar>
            <w:vAlign w:val="center"/>
            <w:hideMark/>
          </w:tcPr>
          <w:p w14:paraId="462D8FB3" w14:textId="77777777" w:rsidR="00062841" w:rsidRPr="00CB6608" w:rsidRDefault="00062841" w:rsidP="00062841">
            <w:pPr>
              <w:jc w:val="center"/>
              <w:rPr>
                <w:rFonts w:ascii="Times New Roman" w:eastAsia="Times New Roman" w:hAnsi="Times New Roman"/>
                <w:sz w:val="18"/>
                <w:szCs w:val="18"/>
                <w:lang w:eastAsia="en-ID"/>
              </w:rPr>
            </w:pPr>
            <w:r w:rsidRPr="00CB6608">
              <w:rPr>
                <w:rFonts w:ascii="Times New Roman" w:eastAsia="Times New Roman" w:hAnsi="Times New Roman"/>
                <w:sz w:val="18"/>
                <w:szCs w:val="18"/>
                <w:lang w:eastAsia="en-ID"/>
              </w:rPr>
              <w:t>Residu</w:t>
            </w:r>
          </w:p>
        </w:tc>
        <w:tc>
          <w:tcPr>
            <w:tcW w:w="2122" w:type="dxa"/>
            <w:shd w:val="clear" w:color="auto" w:fill="auto"/>
            <w:tcMar>
              <w:top w:w="0" w:type="dxa"/>
              <w:left w:w="45" w:type="dxa"/>
              <w:bottom w:w="0" w:type="dxa"/>
              <w:right w:w="45" w:type="dxa"/>
            </w:tcMar>
            <w:vAlign w:val="center"/>
            <w:hideMark/>
          </w:tcPr>
          <w:p w14:paraId="5CEE9A3F" w14:textId="77777777" w:rsidR="00062841" w:rsidRPr="00CB6608" w:rsidRDefault="00062841" w:rsidP="00062841">
            <w:pPr>
              <w:jc w:val="center"/>
              <w:rPr>
                <w:rFonts w:ascii="Times New Roman" w:eastAsia="Times New Roman" w:hAnsi="Times New Roman"/>
                <w:sz w:val="18"/>
                <w:szCs w:val="18"/>
                <w:lang w:eastAsia="en-ID"/>
              </w:rPr>
            </w:pPr>
            <w:r w:rsidRPr="00CB6608">
              <w:rPr>
                <w:rFonts w:ascii="Times New Roman" w:eastAsia="Times New Roman" w:hAnsi="Times New Roman"/>
                <w:sz w:val="18"/>
                <w:szCs w:val="18"/>
                <w:lang w:eastAsia="en-ID"/>
              </w:rPr>
              <w:t>561,76 kg/hari</w:t>
            </w:r>
          </w:p>
        </w:tc>
      </w:tr>
      <w:tr w:rsidR="00062841" w:rsidRPr="00CB6608" w14:paraId="4B180C44" w14:textId="77777777" w:rsidTr="00D95D69">
        <w:trPr>
          <w:trHeight w:val="285"/>
          <w:jc w:val="center"/>
        </w:trPr>
        <w:tc>
          <w:tcPr>
            <w:tcW w:w="2835" w:type="dxa"/>
            <w:gridSpan w:val="2"/>
            <w:shd w:val="clear" w:color="auto" w:fill="auto"/>
            <w:tcMar>
              <w:top w:w="0" w:type="dxa"/>
              <w:left w:w="45" w:type="dxa"/>
              <w:bottom w:w="0" w:type="dxa"/>
              <w:right w:w="45" w:type="dxa"/>
            </w:tcMar>
            <w:vAlign w:val="center"/>
            <w:hideMark/>
          </w:tcPr>
          <w:p w14:paraId="4737F261" w14:textId="77777777" w:rsidR="00062841" w:rsidRPr="00CB6608" w:rsidRDefault="00062841" w:rsidP="00062841">
            <w:pPr>
              <w:jc w:val="center"/>
              <w:rPr>
                <w:rFonts w:ascii="Times New Roman" w:eastAsia="Times New Roman" w:hAnsi="Times New Roman"/>
                <w:b/>
                <w:bCs/>
                <w:sz w:val="18"/>
                <w:szCs w:val="18"/>
                <w:lang w:eastAsia="en-ID"/>
              </w:rPr>
            </w:pPr>
            <w:r w:rsidRPr="00CB6608">
              <w:rPr>
                <w:rFonts w:ascii="Times New Roman" w:eastAsia="Times New Roman" w:hAnsi="Times New Roman"/>
                <w:b/>
                <w:bCs/>
                <w:sz w:val="18"/>
                <w:szCs w:val="18"/>
                <w:lang w:eastAsia="en-ID"/>
              </w:rPr>
              <w:t>Jumlah</w:t>
            </w:r>
          </w:p>
        </w:tc>
        <w:tc>
          <w:tcPr>
            <w:tcW w:w="2122" w:type="dxa"/>
            <w:shd w:val="clear" w:color="auto" w:fill="auto"/>
            <w:tcMar>
              <w:top w:w="0" w:type="dxa"/>
              <w:left w:w="45" w:type="dxa"/>
              <w:bottom w:w="0" w:type="dxa"/>
              <w:right w:w="45" w:type="dxa"/>
            </w:tcMar>
            <w:vAlign w:val="center"/>
            <w:hideMark/>
          </w:tcPr>
          <w:p w14:paraId="485A4BBA" w14:textId="77777777" w:rsidR="00062841" w:rsidRPr="00CB6608" w:rsidRDefault="00062841" w:rsidP="00062841">
            <w:pPr>
              <w:jc w:val="center"/>
              <w:rPr>
                <w:rFonts w:ascii="Times New Roman" w:eastAsia="Times New Roman" w:hAnsi="Times New Roman"/>
                <w:b/>
                <w:bCs/>
                <w:sz w:val="18"/>
                <w:szCs w:val="18"/>
                <w:lang w:eastAsia="en-ID"/>
              </w:rPr>
            </w:pPr>
            <w:r w:rsidRPr="00CB6608">
              <w:rPr>
                <w:rFonts w:ascii="Times New Roman" w:eastAsia="Times New Roman" w:hAnsi="Times New Roman"/>
                <w:b/>
                <w:bCs/>
                <w:sz w:val="18"/>
                <w:szCs w:val="18"/>
                <w:lang w:eastAsia="en-ID"/>
              </w:rPr>
              <w:t>2411,32 kg/hari</w:t>
            </w:r>
          </w:p>
        </w:tc>
      </w:tr>
    </w:tbl>
    <w:p w14:paraId="7A8899E5" w14:textId="2433ADEA" w:rsidR="00D55051" w:rsidRPr="00CB6608" w:rsidRDefault="00D55051" w:rsidP="00D55051">
      <w:pPr>
        <w:numPr>
          <w:ilvl w:val="1"/>
          <w:numId w:val="10"/>
        </w:numPr>
        <w:spacing w:before="200" w:after="200"/>
        <w:ind w:left="357" w:hanging="357"/>
        <w:rPr>
          <w:rFonts w:ascii="Times New Roman" w:hAnsi="Times New Roman"/>
          <w:b/>
        </w:rPr>
      </w:pPr>
      <w:r w:rsidRPr="00CB6608">
        <w:rPr>
          <w:rFonts w:ascii="Times New Roman" w:hAnsi="Times New Roman"/>
          <w:b/>
        </w:rPr>
        <w:t>Luas Area Pengembangan TPS 3R</w:t>
      </w:r>
    </w:p>
    <w:p w14:paraId="61505D43" w14:textId="5FF2E6F1" w:rsidR="00A76E8E" w:rsidRDefault="00855194" w:rsidP="00A76E8E">
      <w:pPr>
        <w:widowControl w:val="0"/>
        <w:ind w:firstLine="204"/>
        <w:rPr>
          <w:rFonts w:ascii="Times New Roman" w:hAnsi="Times New Roman"/>
        </w:rPr>
      </w:pPr>
      <w:r w:rsidRPr="00CB6608">
        <w:rPr>
          <w:rFonts w:ascii="Times New Roman" w:hAnsi="Times New Roman"/>
        </w:rPr>
        <w:t xml:space="preserve">Luas ini didapatkan berdasarkan pada hasil proyeksi timbulan sampah dan proyeksi sampah. </w:t>
      </w:r>
      <w:r w:rsidR="00A76E8E" w:rsidRPr="00A76E8E">
        <w:rPr>
          <w:rFonts w:ascii="Times New Roman" w:hAnsi="Times New Roman"/>
        </w:rPr>
        <w:t xml:space="preserve">Berdasarkan wawancara dengan Tenaga Fasilitator Lapangan (TFL) dan Kelompok Masyarakat Penyelengara (KMP) TPS 3R Desa X, sebelum pembangunan TPS 3R diperlukan survei lokasi lahan yang akan digunakan. Hal tersebut dikarenakan harus sesuai dengan kriteria lokasi penerima program TPS 3R sebagaimana dituliskan pada </w:t>
      </w:r>
      <w:r w:rsidR="00A76E8E" w:rsidRPr="00A76E8E">
        <w:rPr>
          <w:rFonts w:ascii="Times New Roman" w:hAnsi="Times New Roman"/>
        </w:rPr>
        <w:fldChar w:fldCharType="begin" w:fldLock="1"/>
      </w:r>
      <w:r w:rsidR="00A76E8E" w:rsidRPr="00A76E8E">
        <w:rPr>
          <w:rFonts w:ascii="Times New Roman" w:hAnsi="Times New Roman"/>
        </w:rPr>
        <w:instrText>ADDIN CSL_CITATION {"citationItems":[{"id":"ITEM-1","itemData":{"author":[{"dropping-particle":"","family":"Kementerian Pekerjaan Umum dan Perumahan Rakyat","given":"","non-dropping-particle":"","parse-names":false,"suffix":""}],"id":"ITEM-1","issued":{"date-parts":[["2023"]]},"title":"Petunjuk Teknis Pelaksanaan Kegiatan TPS 3R (Tempat Pengolahan Sampah Reduce Reuse Recycle) Tahun 2023","type":"book"},"uris":["http://www.mendeley.com/documents/?uuid=12cb9f6d-f6bb-4090-a4e9-5aa115466270"]}],"mendeley":{"formattedCitation":"(Kementerian Pekerjaan Umum dan Perumahan Rakyat, 2023)","manualFormatting":"Petunjuk Teknis Pelaksanaan Kegiatan TPS 3R (Tempat Pengolahan Sampah Reduce Reuse Recycle) Tahun 2023","plainTextFormattedCitation":"(Kementerian Pekerjaan Umum dan Perumahan Rakyat, 2023)","previouslyFormattedCitation":"(Kementerian Pekerjaan Umum dan Perumahan Rakyat, 2023)"},"properties":{"noteIndex":0},"schema":"https://github.com/citation-style-language/schema/raw/master/csl-citation.json"}</w:instrText>
      </w:r>
      <w:r w:rsidR="00A76E8E" w:rsidRPr="00A76E8E">
        <w:rPr>
          <w:rFonts w:ascii="Times New Roman" w:hAnsi="Times New Roman"/>
        </w:rPr>
        <w:fldChar w:fldCharType="separate"/>
      </w:r>
      <w:r w:rsidR="00A76E8E" w:rsidRPr="00A76E8E">
        <w:rPr>
          <w:rFonts w:ascii="Times New Roman" w:hAnsi="Times New Roman"/>
          <w:noProof/>
        </w:rPr>
        <w:t>Petunjuk Teknis Pelaksanaan Kegiatan TPS 3R (Tempat Pengolahan Sampah Reduce Reuse Recycle) Tahun 2023</w:t>
      </w:r>
      <w:r w:rsidR="00A76E8E" w:rsidRPr="00A76E8E">
        <w:rPr>
          <w:rFonts w:ascii="Times New Roman" w:hAnsi="Times New Roman"/>
        </w:rPr>
        <w:fldChar w:fldCharType="end"/>
      </w:r>
      <w:r w:rsidR="00A76E8E">
        <w:rPr>
          <w:rFonts w:ascii="Times New Roman" w:hAnsi="Times New Roman"/>
        </w:rPr>
        <w:t xml:space="preserve">. </w:t>
      </w:r>
      <w:r w:rsidR="00A76E8E" w:rsidRPr="00A76E8E">
        <w:rPr>
          <w:rFonts w:ascii="Times New Roman" w:hAnsi="Times New Roman"/>
        </w:rPr>
        <w:t>Adapun data lokasi TPS 3R Desa X dijelaskan pada tabel berikut.</w:t>
      </w:r>
    </w:p>
    <w:p w14:paraId="1BC9E603" w14:textId="399A081B" w:rsidR="00A76E8E" w:rsidRDefault="00A76E8E" w:rsidP="00A71960">
      <w:pPr>
        <w:spacing w:before="200" w:after="200"/>
        <w:jc w:val="center"/>
        <w:rPr>
          <w:rFonts w:ascii="Times New Roman" w:hAnsi="Times New Roman"/>
        </w:rPr>
      </w:pPr>
      <w:r w:rsidRPr="00A76E8E">
        <w:rPr>
          <w:rFonts w:ascii="Times New Roman" w:hAnsi="Times New Roman"/>
          <w:b/>
          <w:bCs/>
        </w:rPr>
        <w:t xml:space="preserve">Tabel </w:t>
      </w:r>
      <w:r w:rsidRPr="00A76E8E">
        <w:rPr>
          <w:rFonts w:ascii="Times New Roman" w:hAnsi="Times New Roman"/>
          <w:b/>
          <w:bCs/>
        </w:rPr>
        <w:fldChar w:fldCharType="begin"/>
      </w:r>
      <w:r w:rsidRPr="00A76E8E">
        <w:rPr>
          <w:rFonts w:ascii="Times New Roman" w:hAnsi="Times New Roman"/>
          <w:b/>
          <w:bCs/>
        </w:rPr>
        <w:instrText xml:space="preserve"> SEQ Tabel_3. \* ARABIC </w:instrText>
      </w:r>
      <w:r w:rsidRPr="00A76E8E">
        <w:rPr>
          <w:rFonts w:ascii="Times New Roman" w:hAnsi="Times New Roman"/>
          <w:b/>
          <w:bCs/>
        </w:rPr>
        <w:fldChar w:fldCharType="separate"/>
      </w:r>
      <w:r>
        <w:rPr>
          <w:rFonts w:ascii="Times New Roman" w:hAnsi="Times New Roman"/>
          <w:b/>
          <w:bCs/>
          <w:noProof/>
        </w:rPr>
        <w:t>7</w:t>
      </w:r>
      <w:r w:rsidRPr="00A76E8E">
        <w:rPr>
          <w:rFonts w:ascii="Times New Roman" w:hAnsi="Times New Roman"/>
          <w:b/>
          <w:bCs/>
        </w:rPr>
        <w:fldChar w:fldCharType="end"/>
      </w:r>
      <w:r>
        <w:rPr>
          <w:rFonts w:ascii="Times New Roman" w:hAnsi="Times New Roman"/>
          <w:b/>
          <w:bCs/>
        </w:rPr>
        <w:t>.</w:t>
      </w:r>
      <w:r w:rsidRPr="00A76E8E">
        <w:rPr>
          <w:rFonts w:ascii="Times New Roman" w:hAnsi="Times New Roman"/>
          <w:b/>
          <w:bCs/>
        </w:rPr>
        <w:t xml:space="preserve"> </w:t>
      </w:r>
      <w:r w:rsidRPr="00A76E8E">
        <w:rPr>
          <w:rFonts w:ascii="Times New Roman" w:hAnsi="Times New Roman"/>
        </w:rPr>
        <w:t>Profil Lokasi TPS 3R Desa</w:t>
      </w:r>
    </w:p>
    <w:tbl>
      <w:tblPr>
        <w:tblW w:w="4678" w:type="dxa"/>
        <w:jc w:val="center"/>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477"/>
        <w:gridCol w:w="2591"/>
        <w:gridCol w:w="632"/>
        <w:gridCol w:w="978"/>
      </w:tblGrid>
      <w:tr w:rsidR="00A76E8E" w:rsidRPr="00A76E8E" w14:paraId="674C0DF5" w14:textId="359ED527" w:rsidTr="00A76E8E">
        <w:trPr>
          <w:trHeight w:val="230"/>
          <w:jc w:val="center"/>
        </w:trPr>
        <w:tc>
          <w:tcPr>
            <w:tcW w:w="477" w:type="dxa"/>
            <w:shd w:val="clear" w:color="auto" w:fill="auto"/>
            <w:tcMar>
              <w:top w:w="0" w:type="dxa"/>
              <w:left w:w="45" w:type="dxa"/>
              <w:bottom w:w="0" w:type="dxa"/>
              <w:right w:w="45" w:type="dxa"/>
            </w:tcMar>
            <w:hideMark/>
          </w:tcPr>
          <w:p w14:paraId="558039DF" w14:textId="6AF51731" w:rsidR="00A76E8E" w:rsidRPr="00A76E8E" w:rsidRDefault="00A76E8E" w:rsidP="00A76E8E">
            <w:pPr>
              <w:jc w:val="center"/>
              <w:rPr>
                <w:rFonts w:ascii="Times New Roman" w:eastAsia="Times New Roman" w:hAnsi="Times New Roman"/>
                <w:b/>
                <w:bCs/>
                <w:sz w:val="18"/>
                <w:szCs w:val="18"/>
                <w:lang w:eastAsia="en-ID"/>
              </w:rPr>
            </w:pPr>
            <w:r w:rsidRPr="00A76E8E">
              <w:rPr>
                <w:rFonts w:ascii="Times New Roman" w:eastAsia="Times New Roman" w:hAnsi="Times New Roman"/>
                <w:b/>
                <w:bCs/>
                <w:color w:val="000000"/>
                <w:sz w:val="18"/>
                <w:szCs w:val="18"/>
                <w:lang w:eastAsia="en-ID"/>
              </w:rPr>
              <w:t>No.</w:t>
            </w:r>
          </w:p>
        </w:tc>
        <w:tc>
          <w:tcPr>
            <w:tcW w:w="2591" w:type="dxa"/>
            <w:shd w:val="clear" w:color="auto" w:fill="auto"/>
            <w:tcMar>
              <w:top w:w="0" w:type="dxa"/>
              <w:left w:w="45" w:type="dxa"/>
              <w:bottom w:w="0" w:type="dxa"/>
              <w:right w:w="45" w:type="dxa"/>
            </w:tcMar>
            <w:hideMark/>
          </w:tcPr>
          <w:p w14:paraId="3338F67B" w14:textId="0BB74171" w:rsidR="00A76E8E" w:rsidRPr="00A76E8E" w:rsidRDefault="00A76E8E" w:rsidP="00A76E8E">
            <w:pPr>
              <w:jc w:val="center"/>
              <w:rPr>
                <w:rFonts w:ascii="Times New Roman" w:eastAsia="Times New Roman" w:hAnsi="Times New Roman"/>
                <w:b/>
                <w:bCs/>
                <w:sz w:val="18"/>
                <w:szCs w:val="18"/>
                <w:lang w:eastAsia="en-ID"/>
              </w:rPr>
            </w:pPr>
            <w:r w:rsidRPr="00A76E8E">
              <w:rPr>
                <w:rFonts w:ascii="Times New Roman" w:eastAsia="Times New Roman" w:hAnsi="Times New Roman"/>
                <w:b/>
                <w:bCs/>
                <w:color w:val="000000"/>
                <w:sz w:val="18"/>
                <w:szCs w:val="18"/>
                <w:lang w:eastAsia="en-ID"/>
              </w:rPr>
              <w:t>Komponen</w:t>
            </w:r>
          </w:p>
        </w:tc>
        <w:tc>
          <w:tcPr>
            <w:tcW w:w="632" w:type="dxa"/>
            <w:shd w:val="clear" w:color="auto" w:fill="auto"/>
            <w:tcMar>
              <w:top w:w="0" w:type="dxa"/>
              <w:left w:w="45" w:type="dxa"/>
              <w:bottom w:w="0" w:type="dxa"/>
              <w:right w:w="45" w:type="dxa"/>
            </w:tcMar>
            <w:hideMark/>
          </w:tcPr>
          <w:p w14:paraId="2B5497B0" w14:textId="586848DC" w:rsidR="00A76E8E" w:rsidRPr="00A76E8E" w:rsidRDefault="00A76E8E" w:rsidP="00A76E8E">
            <w:pPr>
              <w:jc w:val="center"/>
              <w:rPr>
                <w:rFonts w:ascii="Times New Roman" w:eastAsia="Times New Roman" w:hAnsi="Times New Roman"/>
                <w:b/>
                <w:bCs/>
                <w:sz w:val="18"/>
                <w:szCs w:val="18"/>
                <w:lang w:eastAsia="en-ID"/>
              </w:rPr>
            </w:pPr>
            <w:r w:rsidRPr="00A76E8E">
              <w:rPr>
                <w:rFonts w:ascii="Times New Roman" w:eastAsia="Times New Roman" w:hAnsi="Times New Roman"/>
                <w:b/>
                <w:bCs/>
                <w:color w:val="000000"/>
                <w:sz w:val="18"/>
                <w:szCs w:val="18"/>
                <w:lang w:eastAsia="en-ID"/>
              </w:rPr>
              <w:t>Satuan</w:t>
            </w:r>
          </w:p>
        </w:tc>
        <w:tc>
          <w:tcPr>
            <w:tcW w:w="978" w:type="dxa"/>
          </w:tcPr>
          <w:p w14:paraId="296409A5" w14:textId="33C00513" w:rsidR="00A76E8E" w:rsidRPr="00A76E8E" w:rsidRDefault="00A76E8E" w:rsidP="00A76E8E">
            <w:pPr>
              <w:jc w:val="center"/>
              <w:rPr>
                <w:rFonts w:ascii="Times New Roman" w:eastAsia="Times New Roman" w:hAnsi="Times New Roman"/>
                <w:b/>
                <w:bCs/>
                <w:sz w:val="18"/>
                <w:szCs w:val="18"/>
                <w:lang w:eastAsia="en-ID"/>
              </w:rPr>
            </w:pPr>
            <w:r w:rsidRPr="00A76E8E">
              <w:rPr>
                <w:rFonts w:ascii="Times New Roman" w:eastAsia="Times New Roman" w:hAnsi="Times New Roman"/>
                <w:b/>
                <w:bCs/>
                <w:color w:val="000000"/>
                <w:sz w:val="18"/>
                <w:szCs w:val="18"/>
                <w:lang w:eastAsia="en-ID"/>
              </w:rPr>
              <w:t>Isian</w:t>
            </w:r>
          </w:p>
        </w:tc>
      </w:tr>
      <w:tr w:rsidR="00A76E8E" w:rsidRPr="00A76E8E" w14:paraId="5B068753" w14:textId="7DD2B590" w:rsidTr="00A76E8E">
        <w:trPr>
          <w:trHeight w:val="99"/>
          <w:jc w:val="center"/>
        </w:trPr>
        <w:tc>
          <w:tcPr>
            <w:tcW w:w="477" w:type="dxa"/>
            <w:shd w:val="clear" w:color="auto" w:fill="auto"/>
            <w:tcMar>
              <w:top w:w="0" w:type="dxa"/>
              <w:left w:w="45" w:type="dxa"/>
              <w:bottom w:w="0" w:type="dxa"/>
              <w:right w:w="45" w:type="dxa"/>
            </w:tcMar>
            <w:hideMark/>
          </w:tcPr>
          <w:p w14:paraId="6BC053BB" w14:textId="65FA1378" w:rsidR="00A76E8E" w:rsidRPr="00A76E8E" w:rsidRDefault="00A76E8E" w:rsidP="00A76E8E">
            <w:pPr>
              <w:jc w:val="center"/>
              <w:rPr>
                <w:rFonts w:ascii="Times New Roman" w:eastAsia="Times New Roman" w:hAnsi="Times New Roman"/>
                <w:sz w:val="18"/>
                <w:szCs w:val="18"/>
                <w:lang w:eastAsia="en-ID"/>
              </w:rPr>
            </w:pPr>
            <w:r w:rsidRPr="00A76E8E">
              <w:rPr>
                <w:rFonts w:ascii="Times New Roman" w:eastAsia="Times New Roman" w:hAnsi="Times New Roman"/>
                <w:color w:val="000000"/>
                <w:sz w:val="18"/>
                <w:szCs w:val="18"/>
                <w:lang w:eastAsia="en-ID"/>
              </w:rPr>
              <w:t>1.</w:t>
            </w:r>
          </w:p>
        </w:tc>
        <w:tc>
          <w:tcPr>
            <w:tcW w:w="2591" w:type="dxa"/>
            <w:shd w:val="clear" w:color="auto" w:fill="auto"/>
            <w:tcMar>
              <w:top w:w="0" w:type="dxa"/>
              <w:left w:w="45" w:type="dxa"/>
              <w:bottom w:w="0" w:type="dxa"/>
              <w:right w:w="45" w:type="dxa"/>
            </w:tcMar>
            <w:hideMark/>
          </w:tcPr>
          <w:p w14:paraId="4C592412" w14:textId="684BB49D" w:rsidR="00A76E8E" w:rsidRPr="00A76E8E" w:rsidRDefault="00A76E8E" w:rsidP="00A76E8E">
            <w:pPr>
              <w:rPr>
                <w:rFonts w:ascii="Times New Roman" w:eastAsia="Times New Roman" w:hAnsi="Times New Roman"/>
                <w:sz w:val="18"/>
                <w:szCs w:val="18"/>
                <w:lang w:eastAsia="en-ID"/>
              </w:rPr>
            </w:pPr>
            <w:r w:rsidRPr="00A76E8E">
              <w:rPr>
                <w:rFonts w:ascii="Times New Roman" w:eastAsia="Times New Roman" w:hAnsi="Times New Roman"/>
                <w:sz w:val="18"/>
                <w:szCs w:val="18"/>
                <w:lang w:eastAsia="en-ID"/>
              </w:rPr>
              <w:t>Luas Wilayah Layanan</w:t>
            </w:r>
          </w:p>
        </w:tc>
        <w:tc>
          <w:tcPr>
            <w:tcW w:w="632" w:type="dxa"/>
            <w:shd w:val="clear" w:color="auto" w:fill="auto"/>
            <w:tcMar>
              <w:top w:w="0" w:type="dxa"/>
              <w:left w:w="45" w:type="dxa"/>
              <w:bottom w:w="0" w:type="dxa"/>
              <w:right w:w="45" w:type="dxa"/>
            </w:tcMar>
            <w:hideMark/>
          </w:tcPr>
          <w:p w14:paraId="12C99930" w14:textId="740D339C" w:rsidR="00A76E8E" w:rsidRPr="00A76E8E" w:rsidRDefault="00A76E8E" w:rsidP="00A76E8E">
            <w:pPr>
              <w:jc w:val="center"/>
              <w:rPr>
                <w:rFonts w:ascii="Times New Roman" w:eastAsia="Times New Roman" w:hAnsi="Times New Roman"/>
                <w:sz w:val="18"/>
                <w:szCs w:val="18"/>
                <w:lang w:eastAsia="en-ID"/>
              </w:rPr>
            </w:pPr>
            <w:r w:rsidRPr="00A76E8E">
              <w:rPr>
                <w:rFonts w:ascii="Times New Roman" w:hAnsi="Times New Roman"/>
                <w:sz w:val="18"/>
                <w:szCs w:val="18"/>
              </w:rPr>
              <w:t>m²</w:t>
            </w:r>
          </w:p>
        </w:tc>
        <w:tc>
          <w:tcPr>
            <w:tcW w:w="978" w:type="dxa"/>
          </w:tcPr>
          <w:p w14:paraId="178C3F1D" w14:textId="3981D6CB" w:rsidR="00A76E8E" w:rsidRPr="00A76E8E" w:rsidRDefault="00A76E8E" w:rsidP="00A76E8E">
            <w:pPr>
              <w:jc w:val="center"/>
              <w:rPr>
                <w:rFonts w:ascii="Times New Roman" w:eastAsia="Times New Roman" w:hAnsi="Times New Roman"/>
                <w:sz w:val="18"/>
                <w:szCs w:val="18"/>
                <w:lang w:eastAsia="en-ID"/>
              </w:rPr>
            </w:pPr>
            <w:r w:rsidRPr="00A76E8E">
              <w:rPr>
                <w:rFonts w:ascii="Times New Roman" w:eastAsia="Times New Roman" w:hAnsi="Times New Roman"/>
                <w:sz w:val="18"/>
                <w:szCs w:val="18"/>
                <w:lang w:eastAsia="en-ID"/>
              </w:rPr>
              <w:t>400</w:t>
            </w:r>
          </w:p>
        </w:tc>
      </w:tr>
      <w:tr w:rsidR="00A76E8E" w:rsidRPr="00A76E8E" w14:paraId="506193C9" w14:textId="7A5E014A" w:rsidTr="00A76E8E">
        <w:trPr>
          <w:trHeight w:val="47"/>
          <w:jc w:val="center"/>
        </w:trPr>
        <w:tc>
          <w:tcPr>
            <w:tcW w:w="477" w:type="dxa"/>
            <w:shd w:val="clear" w:color="auto" w:fill="auto"/>
            <w:tcMar>
              <w:top w:w="0" w:type="dxa"/>
              <w:left w:w="45" w:type="dxa"/>
              <w:bottom w:w="0" w:type="dxa"/>
              <w:right w:w="45" w:type="dxa"/>
            </w:tcMar>
            <w:hideMark/>
          </w:tcPr>
          <w:p w14:paraId="24826088" w14:textId="0E708C8D" w:rsidR="00A76E8E" w:rsidRPr="00A76E8E" w:rsidRDefault="00A76E8E" w:rsidP="00A76E8E">
            <w:pPr>
              <w:jc w:val="center"/>
              <w:rPr>
                <w:rFonts w:ascii="Times New Roman" w:eastAsia="Times New Roman" w:hAnsi="Times New Roman"/>
                <w:sz w:val="18"/>
                <w:szCs w:val="18"/>
                <w:lang w:eastAsia="en-ID"/>
              </w:rPr>
            </w:pPr>
            <w:r w:rsidRPr="00A76E8E">
              <w:rPr>
                <w:rFonts w:ascii="Times New Roman" w:eastAsia="Times New Roman" w:hAnsi="Times New Roman"/>
                <w:color w:val="000000"/>
                <w:sz w:val="18"/>
                <w:szCs w:val="18"/>
                <w:lang w:eastAsia="en-ID"/>
              </w:rPr>
              <w:t>2.</w:t>
            </w:r>
          </w:p>
        </w:tc>
        <w:tc>
          <w:tcPr>
            <w:tcW w:w="2591" w:type="dxa"/>
            <w:shd w:val="clear" w:color="auto" w:fill="auto"/>
            <w:tcMar>
              <w:top w:w="0" w:type="dxa"/>
              <w:left w:w="45" w:type="dxa"/>
              <w:bottom w:w="0" w:type="dxa"/>
              <w:right w:w="45" w:type="dxa"/>
            </w:tcMar>
            <w:hideMark/>
          </w:tcPr>
          <w:p w14:paraId="38BE1208" w14:textId="5FBA3CA5" w:rsidR="00A76E8E" w:rsidRPr="00A76E8E" w:rsidRDefault="00A76E8E" w:rsidP="00A76E8E">
            <w:pPr>
              <w:rPr>
                <w:rFonts w:ascii="Times New Roman" w:eastAsia="Times New Roman" w:hAnsi="Times New Roman"/>
                <w:sz w:val="18"/>
                <w:szCs w:val="18"/>
                <w:lang w:eastAsia="en-ID"/>
              </w:rPr>
            </w:pPr>
            <w:r w:rsidRPr="00A76E8E">
              <w:rPr>
                <w:rFonts w:ascii="Times New Roman" w:eastAsia="Times New Roman" w:hAnsi="Times New Roman"/>
                <w:sz w:val="18"/>
                <w:szCs w:val="18"/>
                <w:lang w:eastAsia="en-ID"/>
              </w:rPr>
              <w:t>Lebar Akses Jalan Menuju Lahan</w:t>
            </w:r>
          </w:p>
        </w:tc>
        <w:tc>
          <w:tcPr>
            <w:tcW w:w="632" w:type="dxa"/>
            <w:shd w:val="clear" w:color="auto" w:fill="auto"/>
            <w:tcMar>
              <w:top w:w="0" w:type="dxa"/>
              <w:left w:w="45" w:type="dxa"/>
              <w:bottom w:w="0" w:type="dxa"/>
              <w:right w:w="45" w:type="dxa"/>
            </w:tcMar>
            <w:hideMark/>
          </w:tcPr>
          <w:p w14:paraId="6EC68177" w14:textId="7733CCCF" w:rsidR="00A76E8E" w:rsidRPr="00A76E8E" w:rsidRDefault="00A76E8E" w:rsidP="00A76E8E">
            <w:pPr>
              <w:jc w:val="center"/>
              <w:rPr>
                <w:rFonts w:ascii="Times New Roman" w:eastAsia="Times New Roman" w:hAnsi="Times New Roman"/>
                <w:sz w:val="18"/>
                <w:szCs w:val="18"/>
                <w:lang w:eastAsia="en-ID"/>
              </w:rPr>
            </w:pPr>
            <w:r w:rsidRPr="00A76E8E">
              <w:rPr>
                <w:rFonts w:ascii="Times New Roman" w:eastAsia="Times New Roman" w:hAnsi="Times New Roman"/>
                <w:sz w:val="18"/>
                <w:szCs w:val="18"/>
                <w:lang w:eastAsia="en-ID"/>
              </w:rPr>
              <w:t>m</w:t>
            </w:r>
          </w:p>
        </w:tc>
        <w:tc>
          <w:tcPr>
            <w:tcW w:w="978" w:type="dxa"/>
          </w:tcPr>
          <w:p w14:paraId="03647836" w14:textId="19451078" w:rsidR="00A76E8E" w:rsidRPr="00A76E8E" w:rsidRDefault="00A76E8E" w:rsidP="00A76E8E">
            <w:pPr>
              <w:jc w:val="center"/>
              <w:rPr>
                <w:rFonts w:ascii="Times New Roman" w:eastAsia="Times New Roman" w:hAnsi="Times New Roman"/>
                <w:sz w:val="18"/>
                <w:szCs w:val="18"/>
                <w:lang w:eastAsia="en-ID"/>
              </w:rPr>
            </w:pPr>
            <w:r w:rsidRPr="00A76E8E">
              <w:rPr>
                <w:rFonts w:ascii="Times New Roman" w:eastAsia="Times New Roman" w:hAnsi="Times New Roman"/>
                <w:sz w:val="18"/>
                <w:szCs w:val="18"/>
                <w:lang w:eastAsia="en-ID"/>
              </w:rPr>
              <w:t>4</w:t>
            </w:r>
          </w:p>
        </w:tc>
      </w:tr>
      <w:tr w:rsidR="00A76E8E" w:rsidRPr="00A76E8E" w14:paraId="6BE22ECE" w14:textId="40645AB4" w:rsidTr="00A76E8E">
        <w:trPr>
          <w:trHeight w:val="47"/>
          <w:jc w:val="center"/>
        </w:trPr>
        <w:tc>
          <w:tcPr>
            <w:tcW w:w="477" w:type="dxa"/>
            <w:shd w:val="clear" w:color="auto" w:fill="auto"/>
            <w:tcMar>
              <w:top w:w="0" w:type="dxa"/>
              <w:left w:w="45" w:type="dxa"/>
              <w:bottom w:w="0" w:type="dxa"/>
              <w:right w:w="45" w:type="dxa"/>
            </w:tcMar>
            <w:hideMark/>
          </w:tcPr>
          <w:p w14:paraId="4A6F730A" w14:textId="4B773653" w:rsidR="00A76E8E" w:rsidRPr="00A76E8E" w:rsidRDefault="00A76E8E" w:rsidP="00A76E8E">
            <w:pPr>
              <w:jc w:val="center"/>
              <w:rPr>
                <w:rFonts w:ascii="Times New Roman" w:eastAsia="Times New Roman" w:hAnsi="Times New Roman"/>
                <w:sz w:val="18"/>
                <w:szCs w:val="18"/>
                <w:lang w:eastAsia="en-ID"/>
              </w:rPr>
            </w:pPr>
            <w:r w:rsidRPr="00A76E8E">
              <w:rPr>
                <w:rFonts w:ascii="Times New Roman" w:eastAsia="Times New Roman" w:hAnsi="Times New Roman"/>
                <w:color w:val="000000"/>
                <w:sz w:val="18"/>
                <w:szCs w:val="18"/>
                <w:lang w:eastAsia="en-ID"/>
              </w:rPr>
              <w:t>3.</w:t>
            </w:r>
          </w:p>
        </w:tc>
        <w:tc>
          <w:tcPr>
            <w:tcW w:w="2591" w:type="dxa"/>
            <w:shd w:val="clear" w:color="auto" w:fill="auto"/>
            <w:tcMar>
              <w:top w:w="0" w:type="dxa"/>
              <w:left w:w="45" w:type="dxa"/>
              <w:bottom w:w="0" w:type="dxa"/>
              <w:right w:w="45" w:type="dxa"/>
            </w:tcMar>
            <w:hideMark/>
          </w:tcPr>
          <w:p w14:paraId="309D2B7D" w14:textId="43E33399" w:rsidR="00A76E8E" w:rsidRPr="00A76E8E" w:rsidRDefault="00A76E8E" w:rsidP="00A76E8E">
            <w:pPr>
              <w:rPr>
                <w:rFonts w:ascii="Times New Roman" w:eastAsia="Times New Roman" w:hAnsi="Times New Roman"/>
                <w:sz w:val="18"/>
                <w:szCs w:val="18"/>
                <w:lang w:eastAsia="en-ID"/>
              </w:rPr>
            </w:pPr>
            <w:r w:rsidRPr="00A76E8E">
              <w:rPr>
                <w:rFonts w:ascii="Times New Roman" w:eastAsia="Times New Roman" w:hAnsi="Times New Roman"/>
                <w:sz w:val="18"/>
                <w:szCs w:val="18"/>
                <w:lang w:eastAsia="en-ID"/>
              </w:rPr>
              <w:t>Jarak ke Permukiman Terdekat</w:t>
            </w:r>
          </w:p>
        </w:tc>
        <w:tc>
          <w:tcPr>
            <w:tcW w:w="632" w:type="dxa"/>
            <w:shd w:val="clear" w:color="auto" w:fill="auto"/>
            <w:tcMar>
              <w:top w:w="0" w:type="dxa"/>
              <w:left w:w="45" w:type="dxa"/>
              <w:bottom w:w="0" w:type="dxa"/>
              <w:right w:w="45" w:type="dxa"/>
            </w:tcMar>
            <w:hideMark/>
          </w:tcPr>
          <w:p w14:paraId="189A209F" w14:textId="5D4E9B4D" w:rsidR="00A76E8E" w:rsidRPr="00A76E8E" w:rsidRDefault="00A76E8E" w:rsidP="00A76E8E">
            <w:pPr>
              <w:jc w:val="center"/>
              <w:rPr>
                <w:rFonts w:ascii="Times New Roman" w:eastAsia="Times New Roman" w:hAnsi="Times New Roman"/>
                <w:sz w:val="18"/>
                <w:szCs w:val="18"/>
                <w:lang w:eastAsia="en-ID"/>
              </w:rPr>
            </w:pPr>
            <w:r w:rsidRPr="00A76E8E">
              <w:rPr>
                <w:rFonts w:ascii="Times New Roman" w:eastAsia="Times New Roman" w:hAnsi="Times New Roman"/>
                <w:sz w:val="18"/>
                <w:szCs w:val="18"/>
                <w:lang w:eastAsia="en-ID"/>
              </w:rPr>
              <w:t>m</w:t>
            </w:r>
          </w:p>
        </w:tc>
        <w:tc>
          <w:tcPr>
            <w:tcW w:w="978" w:type="dxa"/>
          </w:tcPr>
          <w:p w14:paraId="64F86FE0" w14:textId="2BA8CB64" w:rsidR="00A76E8E" w:rsidRPr="00A76E8E" w:rsidRDefault="00A76E8E" w:rsidP="00A76E8E">
            <w:pPr>
              <w:jc w:val="center"/>
              <w:rPr>
                <w:rFonts w:ascii="Times New Roman" w:eastAsia="Times New Roman" w:hAnsi="Times New Roman"/>
                <w:sz w:val="18"/>
                <w:szCs w:val="18"/>
                <w:lang w:eastAsia="en-ID"/>
              </w:rPr>
            </w:pPr>
            <w:r w:rsidRPr="00A76E8E">
              <w:rPr>
                <w:rFonts w:ascii="Times New Roman" w:eastAsia="Times New Roman" w:hAnsi="Times New Roman"/>
                <w:sz w:val="18"/>
                <w:szCs w:val="18"/>
                <w:lang w:eastAsia="en-ID"/>
              </w:rPr>
              <w:t>4</w:t>
            </w:r>
          </w:p>
        </w:tc>
      </w:tr>
      <w:tr w:rsidR="00A76E8E" w:rsidRPr="00A76E8E" w14:paraId="7B9B44CE" w14:textId="29E8BEF7" w:rsidTr="00A76E8E">
        <w:trPr>
          <w:trHeight w:val="47"/>
          <w:jc w:val="center"/>
        </w:trPr>
        <w:tc>
          <w:tcPr>
            <w:tcW w:w="477" w:type="dxa"/>
            <w:shd w:val="clear" w:color="auto" w:fill="auto"/>
            <w:tcMar>
              <w:top w:w="0" w:type="dxa"/>
              <w:left w:w="45" w:type="dxa"/>
              <w:bottom w:w="0" w:type="dxa"/>
              <w:right w:w="45" w:type="dxa"/>
            </w:tcMar>
            <w:hideMark/>
          </w:tcPr>
          <w:p w14:paraId="5F2A73C5" w14:textId="6CB42E52" w:rsidR="00A76E8E" w:rsidRPr="00A76E8E" w:rsidRDefault="00A76E8E" w:rsidP="00A76E8E">
            <w:pPr>
              <w:jc w:val="center"/>
              <w:rPr>
                <w:rFonts w:ascii="Times New Roman" w:eastAsia="Times New Roman" w:hAnsi="Times New Roman"/>
                <w:sz w:val="18"/>
                <w:szCs w:val="18"/>
                <w:lang w:eastAsia="en-ID"/>
              </w:rPr>
            </w:pPr>
            <w:r w:rsidRPr="00A76E8E">
              <w:rPr>
                <w:rFonts w:ascii="Times New Roman" w:eastAsia="Times New Roman" w:hAnsi="Times New Roman"/>
                <w:color w:val="000000"/>
                <w:sz w:val="18"/>
                <w:szCs w:val="18"/>
                <w:lang w:eastAsia="en-ID"/>
              </w:rPr>
              <w:t>4.</w:t>
            </w:r>
          </w:p>
        </w:tc>
        <w:tc>
          <w:tcPr>
            <w:tcW w:w="2591" w:type="dxa"/>
            <w:shd w:val="clear" w:color="auto" w:fill="auto"/>
            <w:tcMar>
              <w:top w:w="0" w:type="dxa"/>
              <w:left w:w="45" w:type="dxa"/>
              <w:bottom w:w="0" w:type="dxa"/>
              <w:right w:w="45" w:type="dxa"/>
            </w:tcMar>
            <w:hideMark/>
          </w:tcPr>
          <w:p w14:paraId="7AA82BCC" w14:textId="6513EB8A" w:rsidR="00A76E8E" w:rsidRPr="00A76E8E" w:rsidRDefault="00A76E8E" w:rsidP="00A76E8E">
            <w:pPr>
              <w:rPr>
                <w:rFonts w:ascii="Times New Roman" w:eastAsia="Times New Roman" w:hAnsi="Times New Roman"/>
                <w:sz w:val="18"/>
                <w:szCs w:val="18"/>
                <w:lang w:eastAsia="en-ID"/>
              </w:rPr>
            </w:pPr>
            <w:r w:rsidRPr="00A76E8E">
              <w:rPr>
                <w:rFonts w:ascii="Times New Roman" w:eastAsia="Times New Roman" w:hAnsi="Times New Roman"/>
                <w:sz w:val="18"/>
                <w:szCs w:val="18"/>
                <w:lang w:eastAsia="en-ID"/>
              </w:rPr>
              <w:t>Sumber Air Bersih</w:t>
            </w:r>
          </w:p>
        </w:tc>
        <w:tc>
          <w:tcPr>
            <w:tcW w:w="632" w:type="dxa"/>
            <w:shd w:val="clear" w:color="auto" w:fill="auto"/>
            <w:tcMar>
              <w:top w:w="0" w:type="dxa"/>
              <w:left w:w="45" w:type="dxa"/>
              <w:bottom w:w="0" w:type="dxa"/>
              <w:right w:w="45" w:type="dxa"/>
            </w:tcMar>
            <w:hideMark/>
          </w:tcPr>
          <w:p w14:paraId="20A52C25" w14:textId="593BB138" w:rsidR="00A76E8E" w:rsidRPr="00A76E8E" w:rsidRDefault="00A76E8E" w:rsidP="00A76E8E">
            <w:pPr>
              <w:jc w:val="center"/>
              <w:rPr>
                <w:rFonts w:ascii="Times New Roman" w:eastAsia="Times New Roman" w:hAnsi="Times New Roman"/>
                <w:sz w:val="18"/>
                <w:szCs w:val="18"/>
                <w:lang w:eastAsia="en-ID"/>
              </w:rPr>
            </w:pPr>
            <w:r w:rsidRPr="00A76E8E">
              <w:rPr>
                <w:rFonts w:ascii="Times New Roman" w:eastAsia="Times New Roman" w:hAnsi="Times New Roman"/>
                <w:sz w:val="18"/>
                <w:szCs w:val="18"/>
                <w:lang w:eastAsia="en-ID"/>
              </w:rPr>
              <w:t>-</w:t>
            </w:r>
          </w:p>
        </w:tc>
        <w:tc>
          <w:tcPr>
            <w:tcW w:w="978" w:type="dxa"/>
          </w:tcPr>
          <w:p w14:paraId="60F2D45B" w14:textId="620A973F" w:rsidR="00A76E8E" w:rsidRPr="00A76E8E" w:rsidRDefault="00A76E8E" w:rsidP="00A76E8E">
            <w:pPr>
              <w:jc w:val="center"/>
              <w:rPr>
                <w:rFonts w:ascii="Times New Roman" w:eastAsia="Times New Roman" w:hAnsi="Times New Roman"/>
                <w:sz w:val="18"/>
                <w:szCs w:val="18"/>
                <w:lang w:eastAsia="en-ID"/>
              </w:rPr>
            </w:pPr>
            <w:r w:rsidRPr="00A76E8E">
              <w:rPr>
                <w:rFonts w:ascii="Times New Roman" w:eastAsia="Times New Roman" w:hAnsi="Times New Roman"/>
                <w:sz w:val="18"/>
                <w:szCs w:val="18"/>
                <w:lang w:eastAsia="en-ID"/>
              </w:rPr>
              <w:t>Sumur</w:t>
            </w:r>
          </w:p>
        </w:tc>
      </w:tr>
    </w:tbl>
    <w:p w14:paraId="424112EF" w14:textId="77777777" w:rsidR="00A76E8E" w:rsidRPr="00A76E8E" w:rsidRDefault="00A76E8E" w:rsidP="00A76E8E">
      <w:pPr>
        <w:keepNext/>
        <w:spacing w:line="360" w:lineRule="auto"/>
        <w:jc w:val="center"/>
        <w:rPr>
          <w:rFonts w:ascii="Times New Roman" w:hAnsi="Times New Roman"/>
        </w:rPr>
      </w:pPr>
    </w:p>
    <w:p w14:paraId="769202A8" w14:textId="4257B2CB" w:rsidR="00855194" w:rsidRPr="00CB6608" w:rsidRDefault="00855194" w:rsidP="00855194">
      <w:pPr>
        <w:widowControl w:val="0"/>
        <w:ind w:firstLine="204"/>
        <w:rPr>
          <w:rFonts w:ascii="Times New Roman" w:hAnsi="Times New Roman"/>
        </w:rPr>
      </w:pPr>
      <w:r w:rsidRPr="00CB6608">
        <w:rPr>
          <w:rFonts w:ascii="Times New Roman" w:hAnsi="Times New Roman"/>
        </w:rPr>
        <w:t xml:space="preserve">Dengan menganalisis data proyeksi yang didapatkan, maka nantinya dapat memperkirakan volume dan jenis sampah yang akan dihasilkan di masa yang akan datang, kemudian digunakan untuk merencanakan luas pengembangan TPS 3R </w:t>
      </w:r>
      <w:r w:rsidR="00651EFA">
        <w:rPr>
          <w:rFonts w:ascii="Times New Roman" w:hAnsi="Times New Roman"/>
        </w:rPr>
        <w:t>d</w:t>
      </w:r>
      <w:r w:rsidR="00651EFA" w:rsidRPr="00651EFA">
        <w:rPr>
          <w:rFonts w:ascii="Times New Roman" w:hAnsi="Times New Roman"/>
        </w:rPr>
        <w:t xml:space="preserve">aerah Kabupaten Sidoarjo </w:t>
      </w:r>
      <w:r w:rsidRPr="00CB6608">
        <w:rPr>
          <w:rFonts w:ascii="Times New Roman" w:hAnsi="Times New Roman"/>
        </w:rPr>
        <w:fldChar w:fldCharType="begin" w:fldLock="1"/>
      </w:r>
      <w:r w:rsidRPr="00CB6608">
        <w:rPr>
          <w:rFonts w:ascii="Times New Roman" w:hAnsi="Times New Roman"/>
        </w:rPr>
        <w:instrText>ADDIN CSL_CITATION {"citationItems":[{"id":"ITEM-1","itemData":{"author":[{"dropping-particle":"","family":"Mardani","given":"N. I.","non-dropping-particle":"","parse-names":false,"suffix":""},{"dropping-particle":"","family":"Halomoan","given":"N.","non-dropping-particle":"","parse-names":false,"suffix":""}],"container-title":"Prosiding FTSP Series, 2040-2046","id":"ITEM-1","issued":{"date-parts":[["2023"]]},"title":"Proyeksi Gas Metan (CH4) dari Tempat Pemrosesan Akhir (TPA) Tualang Di Kecamatan Tualang","type":"article-journal"},"uris":["http://www.mendeley.com/documents/?uuid=702a0315-6bd4-407d-a6db-56492749ec19"]}],"mendeley":{"formattedCitation":"(Mardani &amp; Halomoan, 2023)","plainTextFormattedCitation":"(Mardani &amp; Halomoan, 2023)","previouslyFormattedCitation":"(Mardani &amp; Halomoan, 2023)"},"properties":{"noteIndex":0},"schema":"https://github.com/citation-style-language/schema/raw/master/csl-citation.json"}</w:instrText>
      </w:r>
      <w:r w:rsidRPr="00CB6608">
        <w:rPr>
          <w:rFonts w:ascii="Times New Roman" w:hAnsi="Times New Roman"/>
        </w:rPr>
        <w:fldChar w:fldCharType="separate"/>
      </w:r>
      <w:r w:rsidRPr="00CB6608">
        <w:rPr>
          <w:rFonts w:ascii="Times New Roman" w:hAnsi="Times New Roman"/>
          <w:noProof/>
        </w:rPr>
        <w:t>(Mardani &amp; Halomoan, 2023)</w:t>
      </w:r>
      <w:r w:rsidRPr="00CB6608">
        <w:rPr>
          <w:rFonts w:ascii="Times New Roman" w:hAnsi="Times New Roman"/>
        </w:rPr>
        <w:fldChar w:fldCharType="end"/>
      </w:r>
      <w:r w:rsidRPr="00CB6608">
        <w:rPr>
          <w:rFonts w:ascii="Times New Roman" w:hAnsi="Times New Roman"/>
        </w:rPr>
        <w:t xml:space="preserve">. Pembangunan TPS 3R ini berfokus pada area hanggar (tidak termasuk area gudang dan kantor), sehingga area tersebut tidak akan masuk dalam perencanaan luas area pengembangan di bawah. </w:t>
      </w:r>
    </w:p>
    <w:p w14:paraId="6EB5771F" w14:textId="2993A040" w:rsidR="00513255" w:rsidRPr="00CB6608" w:rsidRDefault="00513255" w:rsidP="00855194">
      <w:pPr>
        <w:pStyle w:val="Heading1"/>
        <w:numPr>
          <w:ilvl w:val="2"/>
          <w:numId w:val="10"/>
        </w:numPr>
        <w:spacing w:before="200" w:after="200"/>
        <w:ind w:left="426" w:hanging="426"/>
        <w:rPr>
          <w:b w:val="0"/>
          <w:bCs/>
          <w:caps w:val="0"/>
          <w:lang w:eastAsia="zh-CN"/>
        </w:rPr>
      </w:pPr>
      <w:r w:rsidRPr="00CB6608">
        <w:rPr>
          <w:b w:val="0"/>
          <w:bCs/>
          <w:caps w:val="0"/>
          <w:lang w:eastAsia="zh-CN"/>
        </w:rPr>
        <w:t>Area Pemilahan</w:t>
      </w:r>
    </w:p>
    <w:p w14:paraId="0D926553" w14:textId="60E7DC31" w:rsidR="00855194" w:rsidRPr="00CB6608" w:rsidRDefault="00855194" w:rsidP="00E45383">
      <w:pPr>
        <w:ind w:firstLine="426"/>
        <w:rPr>
          <w:rFonts w:ascii="Times New Roman" w:hAnsi="Times New Roman"/>
          <w:sz w:val="24"/>
          <w:szCs w:val="24"/>
        </w:rPr>
      </w:pPr>
      <w:r w:rsidRPr="00CB6608">
        <w:rPr>
          <w:rFonts w:ascii="Times New Roman" w:hAnsi="Times New Roman"/>
        </w:rPr>
        <w:t xml:space="preserve">Area pemilihan ini merupakan area awal di dalam TPS 3R yang digunakan </w:t>
      </w:r>
      <w:r w:rsidR="004253D7">
        <w:rPr>
          <w:rFonts w:ascii="Times New Roman" w:hAnsi="Times New Roman"/>
        </w:rPr>
        <w:t>sebagai penerima dan pemilahan</w:t>
      </w:r>
      <w:r w:rsidRPr="00CB6608">
        <w:rPr>
          <w:rFonts w:ascii="Times New Roman" w:hAnsi="Times New Roman"/>
        </w:rPr>
        <w:t xml:space="preserve"> sampah yang masuk, sampah tersebut nantinya akan dipilah sesuai jenisnya untuk dimasukkan ke proses selanjutnya. Area ini terdiri dari area meja pilah untuk dilakukan pemilahan sampah organik</w:t>
      </w:r>
      <w:r w:rsidR="00BE38D3">
        <w:rPr>
          <w:rFonts w:ascii="Times New Roman" w:hAnsi="Times New Roman"/>
        </w:rPr>
        <w:t>/bisa diolah kembali</w:t>
      </w:r>
      <w:r w:rsidRPr="00CB6608">
        <w:rPr>
          <w:rFonts w:ascii="Times New Roman" w:hAnsi="Times New Roman"/>
        </w:rPr>
        <w:t xml:space="preserve"> </w:t>
      </w:r>
      <w:r w:rsidR="00BE38D3">
        <w:rPr>
          <w:rFonts w:ascii="Times New Roman" w:hAnsi="Times New Roman"/>
        </w:rPr>
        <w:t>dan sampah yang</w:t>
      </w:r>
      <w:r w:rsidRPr="00CB6608">
        <w:rPr>
          <w:rFonts w:ascii="Times New Roman" w:hAnsi="Times New Roman"/>
        </w:rPr>
        <w:t xml:space="preserve"> sulit terurai </w:t>
      </w:r>
      <w:r w:rsidR="00BE38D3">
        <w:rPr>
          <w:rFonts w:ascii="Times New Roman" w:hAnsi="Times New Roman"/>
        </w:rPr>
        <w:t xml:space="preserve">serta terdiri dari </w:t>
      </w:r>
      <w:r w:rsidRPr="00CB6608">
        <w:rPr>
          <w:rFonts w:ascii="Times New Roman" w:hAnsi="Times New Roman"/>
        </w:rPr>
        <w:t>area penerimaan (</w:t>
      </w:r>
      <w:r w:rsidRPr="00CB6608">
        <w:rPr>
          <w:rFonts w:ascii="Times New Roman" w:hAnsi="Times New Roman"/>
          <w:i/>
          <w:iCs/>
        </w:rPr>
        <w:t>dropping</w:t>
      </w:r>
      <w:r w:rsidRPr="00CB6608">
        <w:rPr>
          <w:rFonts w:ascii="Times New Roman" w:hAnsi="Times New Roman"/>
        </w:rPr>
        <w:t xml:space="preserve">) sampah dari sampah rumah warga </w:t>
      </w:r>
      <w:r w:rsidRPr="00CB6608">
        <w:rPr>
          <w:rFonts w:ascii="Times New Roman" w:hAnsi="Times New Roman"/>
        </w:rPr>
        <w:fldChar w:fldCharType="begin" w:fldLock="1"/>
      </w:r>
      <w:r w:rsidRPr="00CB6608">
        <w:rPr>
          <w:rFonts w:ascii="Times New Roman" w:hAnsi="Times New Roman"/>
        </w:rPr>
        <w:instrText>ADDIN CSL_CITATION {"citationItems":[{"id":"ITEM-1","itemData":{"author":[{"dropping-particle":"","family":"Heryeni","given":"S. S. A.","non-dropping-particle":"","parse-names":false,"suffix":""},{"dropping-particle":"","family":"Syarifuddin","given":"H.","non-dropping-particle":"","parse-names":false,"suffix":""},{"dropping-particle":"","family":"Ilham","given":"I.","non-dropping-particle":"","parse-names":false,"suffix":""}],"container-title":"Jurnal Pembangunan Berkelanjutan","id":"ITEM-1","issue":"2","issued":{"date-parts":[["2023"]]},"page":"40-51","title":"Pengaruh Faktor Internal dan Eksternal Terhadap Persepsi Masyarakat dalam Pengelolaan Sampah Rumah Tangga Melalui TPS 3R Sulur Berkah dan Makmur Jaya di Kota Jambi","type":"article-journal","volume":"6"},"uris":["http://www.mendeley.com/documents/?uuid=d65913de-c74c-4ea9-a744-17de5aff1efb"]}],"mendeley":{"formattedCitation":"(Heryeni et al., 2023)","plainTextFormattedCitation":"(Heryeni et al., 2023)","previouslyFormattedCitation":"(Heryeni et al., 2023)"},"properties":{"noteIndex":0},"schema":"https://github.com/citation-style-language/schema/raw/master/csl-citation.json"}</w:instrText>
      </w:r>
      <w:r w:rsidRPr="00CB6608">
        <w:rPr>
          <w:rFonts w:ascii="Times New Roman" w:hAnsi="Times New Roman"/>
        </w:rPr>
        <w:fldChar w:fldCharType="separate"/>
      </w:r>
      <w:r w:rsidRPr="00CB6608">
        <w:rPr>
          <w:rFonts w:ascii="Times New Roman" w:hAnsi="Times New Roman"/>
          <w:noProof/>
        </w:rPr>
        <w:t>(Heryeni et al., 2023)</w:t>
      </w:r>
      <w:r w:rsidRPr="00CB6608">
        <w:rPr>
          <w:rFonts w:ascii="Times New Roman" w:hAnsi="Times New Roman"/>
        </w:rPr>
        <w:fldChar w:fldCharType="end"/>
      </w:r>
      <w:r w:rsidRPr="00CB6608">
        <w:rPr>
          <w:rFonts w:ascii="Times New Roman" w:hAnsi="Times New Roman"/>
        </w:rPr>
        <w:t>. Kedua area ini diletakkan berdekatan karena bertujuan untuk memudahkan proses penurunan dan pengangkutan sampah.</w:t>
      </w:r>
    </w:p>
    <w:p w14:paraId="2D0B45EF" w14:textId="360D2084" w:rsidR="00855194" w:rsidRPr="00CB6608" w:rsidRDefault="00855194" w:rsidP="0061626C">
      <w:pPr>
        <w:pStyle w:val="ListParagraph"/>
        <w:numPr>
          <w:ilvl w:val="0"/>
          <w:numId w:val="19"/>
        </w:numPr>
        <w:ind w:left="426" w:hanging="426"/>
        <w:rPr>
          <w:lang w:eastAsia="zh-CN" w:bidi="fa-IR"/>
        </w:rPr>
      </w:pPr>
      <w:r w:rsidRPr="00CB6608">
        <w:rPr>
          <w:rFonts w:ascii="Times New Roman" w:hAnsi="Times New Roman"/>
        </w:rPr>
        <w:t>Luas Area Meja Pilah (</w:t>
      </w:r>
      <m:oMath>
        <m:sSup>
          <m:sSupPr>
            <m:ctrlPr>
              <w:rPr>
                <w:rFonts w:ascii="Cambria Math" w:hAnsi="Cambria Math"/>
                <w:iCs/>
              </w:rPr>
            </m:ctrlPr>
          </m:sSupPr>
          <m:e>
            <m:r>
              <m:rPr>
                <m:sty m:val="p"/>
              </m:rPr>
              <w:rPr>
                <w:rFonts w:ascii="Cambria Math" w:hAnsi="Cambria Math"/>
              </w:rPr>
              <m:t>m</m:t>
            </m:r>
          </m:e>
          <m:sup>
            <m:r>
              <m:rPr>
                <m:sty m:val="p"/>
              </m:rPr>
              <w:rPr>
                <w:rFonts w:ascii="Cambria Math" w:hAnsi="Cambria Math"/>
              </w:rPr>
              <m:t>2</m:t>
            </m:r>
          </m:sup>
        </m:sSup>
      </m:oMath>
      <w:r w:rsidRPr="00CB6608">
        <w:rPr>
          <w:rFonts w:ascii="Times New Roman" w:eastAsiaTheme="minorEastAsia" w:hAnsi="Times New Roman"/>
          <w:iCs/>
        </w:rPr>
        <w:t>)</w:t>
      </w:r>
    </w:p>
    <w:p w14:paraId="2486BF43" w14:textId="1F27933F" w:rsidR="00855194" w:rsidRPr="00CB6608" w:rsidRDefault="00855194" w:rsidP="00C66043">
      <w:pPr>
        <w:pStyle w:val="ListParagraph"/>
        <w:tabs>
          <w:tab w:val="left" w:pos="4678"/>
        </w:tabs>
        <w:ind w:left="426"/>
        <w:rPr>
          <w:rFonts w:ascii="Times New Roman" w:hAnsi="Times New Roman"/>
        </w:rPr>
      </w:pPr>
      <w:r w:rsidRPr="00CB6608">
        <w:rPr>
          <w:rFonts w:ascii="Times New Roman" w:hAnsi="Times New Roman"/>
        </w:rPr>
        <w:t xml:space="preserve">= </w:t>
      </w:r>
      <m:oMath>
        <m:r>
          <m:rPr>
            <m:sty m:val="p"/>
          </m:rPr>
          <w:rPr>
            <w:rFonts w:ascii="Cambria Math" w:hAnsi="Cambria Math"/>
          </w:rPr>
          <m:t>Panjang × Lebar</m:t>
        </m:r>
      </m:oMath>
      <w:r w:rsidR="00C66043">
        <w:rPr>
          <w:rFonts w:ascii="Times New Roman" w:hAnsi="Times New Roman"/>
        </w:rPr>
        <w:tab/>
        <w:t>(1)</w:t>
      </w:r>
    </w:p>
    <w:p w14:paraId="60643438" w14:textId="77777777" w:rsidR="00855194" w:rsidRPr="00CB6608" w:rsidRDefault="00855194" w:rsidP="00855194">
      <w:pPr>
        <w:pStyle w:val="ListParagraph"/>
        <w:ind w:left="426"/>
        <w:rPr>
          <w:rFonts w:ascii="Times New Roman" w:hAnsi="Times New Roman"/>
        </w:rPr>
      </w:pPr>
      <w:r w:rsidRPr="00CB6608">
        <w:rPr>
          <w:rFonts w:ascii="Times New Roman" w:hAnsi="Times New Roman"/>
        </w:rPr>
        <w:t>= 2,75 m × 6 m</w:t>
      </w:r>
    </w:p>
    <w:p w14:paraId="7F344219" w14:textId="77777777" w:rsidR="00855194" w:rsidRPr="00CB6608" w:rsidRDefault="00855194" w:rsidP="00855194">
      <w:pPr>
        <w:pStyle w:val="ListParagraph"/>
        <w:ind w:left="426"/>
        <w:rPr>
          <w:rFonts w:ascii="Times New Roman" w:eastAsiaTheme="minorEastAsia" w:hAnsi="Times New Roman"/>
          <w:iCs/>
        </w:rPr>
      </w:pPr>
      <w:r w:rsidRPr="00CB6608">
        <w:rPr>
          <w:rFonts w:ascii="Times New Roman" w:hAnsi="Times New Roman"/>
        </w:rPr>
        <w:t xml:space="preserve">= 16,50 </w:t>
      </w:r>
      <m:oMath>
        <m:sSup>
          <m:sSupPr>
            <m:ctrlPr>
              <w:rPr>
                <w:rFonts w:ascii="Cambria Math" w:hAnsi="Cambria Math"/>
                <w:iCs/>
              </w:rPr>
            </m:ctrlPr>
          </m:sSupPr>
          <m:e>
            <m:r>
              <m:rPr>
                <m:sty m:val="p"/>
              </m:rPr>
              <w:rPr>
                <w:rFonts w:ascii="Cambria Math" w:hAnsi="Cambria Math"/>
              </w:rPr>
              <m:t>m</m:t>
            </m:r>
          </m:e>
          <m:sup>
            <m:r>
              <m:rPr>
                <m:sty m:val="p"/>
              </m:rPr>
              <w:rPr>
                <w:rFonts w:ascii="Cambria Math" w:hAnsi="Cambria Math"/>
              </w:rPr>
              <m:t>2</m:t>
            </m:r>
          </m:sup>
        </m:sSup>
      </m:oMath>
    </w:p>
    <w:p w14:paraId="12D8BFA8" w14:textId="77777777" w:rsidR="00855194" w:rsidRPr="00CB6608" w:rsidRDefault="00855194" w:rsidP="0061626C">
      <w:pPr>
        <w:pStyle w:val="ListParagraph"/>
        <w:numPr>
          <w:ilvl w:val="0"/>
          <w:numId w:val="19"/>
        </w:numPr>
        <w:ind w:left="426" w:hanging="426"/>
        <w:rPr>
          <w:rFonts w:ascii="Times New Roman" w:hAnsi="Times New Roman"/>
        </w:rPr>
      </w:pPr>
      <w:r w:rsidRPr="00CB6608">
        <w:rPr>
          <w:rFonts w:ascii="Times New Roman" w:hAnsi="Times New Roman"/>
        </w:rPr>
        <w:t>Dropping Area (</w:t>
      </w:r>
      <m:oMath>
        <m:sSup>
          <m:sSupPr>
            <m:ctrlPr>
              <w:rPr>
                <w:rFonts w:ascii="Cambria Math" w:hAnsi="Cambria Math"/>
                <w:iCs/>
              </w:rPr>
            </m:ctrlPr>
          </m:sSupPr>
          <m:e>
            <m:r>
              <m:rPr>
                <m:sty m:val="p"/>
              </m:rPr>
              <w:rPr>
                <w:rFonts w:ascii="Cambria Math" w:hAnsi="Cambria Math"/>
              </w:rPr>
              <m:t>m</m:t>
            </m:r>
          </m:e>
          <m:sup>
            <m:r>
              <m:rPr>
                <m:sty m:val="p"/>
              </m:rPr>
              <w:rPr>
                <w:rFonts w:ascii="Cambria Math" w:hAnsi="Cambria Math"/>
              </w:rPr>
              <m:t>2</m:t>
            </m:r>
          </m:sup>
        </m:sSup>
      </m:oMath>
      <w:r w:rsidRPr="00CB6608">
        <w:rPr>
          <w:rFonts w:ascii="Times New Roman" w:eastAsiaTheme="minorEastAsia" w:hAnsi="Times New Roman"/>
          <w:iCs/>
        </w:rPr>
        <w:t>)</w:t>
      </w:r>
    </w:p>
    <w:p w14:paraId="203D4C33" w14:textId="43756449" w:rsidR="00855194" w:rsidRPr="00CB6608" w:rsidRDefault="00855194" w:rsidP="00C66043">
      <w:pPr>
        <w:pStyle w:val="ListParagraph"/>
        <w:tabs>
          <w:tab w:val="left" w:pos="4678"/>
        </w:tabs>
        <w:ind w:left="426"/>
        <w:rPr>
          <w:rFonts w:ascii="Times New Roman" w:hAnsi="Times New Roman"/>
        </w:rPr>
      </w:pPr>
      <w:r w:rsidRPr="00CB6608">
        <w:rPr>
          <w:rFonts w:ascii="Times New Roman" w:hAnsi="Times New Roman"/>
        </w:rPr>
        <w:t xml:space="preserve">= </w:t>
      </w:r>
      <m:oMath>
        <m:r>
          <m:rPr>
            <m:sty m:val="p"/>
          </m:rPr>
          <w:rPr>
            <w:rFonts w:ascii="Cambria Math" w:hAnsi="Cambria Math"/>
          </w:rPr>
          <m:t>Panjang × Lebar</m:t>
        </m:r>
      </m:oMath>
      <w:r w:rsidR="00C66043">
        <w:rPr>
          <w:rFonts w:ascii="Times New Roman" w:hAnsi="Times New Roman"/>
        </w:rPr>
        <w:tab/>
        <w:t>(2)</w:t>
      </w:r>
    </w:p>
    <w:p w14:paraId="6AA114E5" w14:textId="77777777" w:rsidR="00855194" w:rsidRPr="00CB6608" w:rsidRDefault="00855194" w:rsidP="00855194">
      <w:pPr>
        <w:pStyle w:val="ListParagraph"/>
        <w:ind w:left="426"/>
        <w:rPr>
          <w:rFonts w:ascii="Times New Roman" w:hAnsi="Times New Roman"/>
        </w:rPr>
      </w:pPr>
      <w:r w:rsidRPr="00CB6608">
        <w:rPr>
          <w:rFonts w:ascii="Times New Roman" w:hAnsi="Times New Roman"/>
        </w:rPr>
        <w:t>= 2,75 m × 6 m</w:t>
      </w:r>
    </w:p>
    <w:p w14:paraId="40AB8343" w14:textId="77777777" w:rsidR="00855194" w:rsidRDefault="00855194" w:rsidP="00855194">
      <w:pPr>
        <w:pStyle w:val="ListParagraph"/>
        <w:ind w:left="426"/>
        <w:rPr>
          <w:rFonts w:ascii="Times New Roman" w:hAnsi="Times New Roman"/>
          <w:iCs/>
        </w:rPr>
      </w:pPr>
      <w:r w:rsidRPr="00CB6608">
        <w:rPr>
          <w:rFonts w:ascii="Times New Roman" w:hAnsi="Times New Roman"/>
        </w:rPr>
        <w:t xml:space="preserve">= 16,50 </w:t>
      </w:r>
      <m:oMath>
        <m:sSup>
          <m:sSupPr>
            <m:ctrlPr>
              <w:rPr>
                <w:rFonts w:ascii="Cambria Math" w:hAnsi="Cambria Math"/>
                <w:iCs/>
              </w:rPr>
            </m:ctrlPr>
          </m:sSupPr>
          <m:e>
            <m:r>
              <m:rPr>
                <m:sty m:val="p"/>
              </m:rPr>
              <w:rPr>
                <w:rFonts w:ascii="Cambria Math" w:hAnsi="Cambria Math"/>
              </w:rPr>
              <m:t>m</m:t>
            </m:r>
          </m:e>
          <m:sup>
            <m:r>
              <m:rPr>
                <m:sty m:val="p"/>
              </m:rPr>
              <w:rPr>
                <w:rFonts w:ascii="Cambria Math" w:hAnsi="Cambria Math"/>
              </w:rPr>
              <m:t>2</m:t>
            </m:r>
          </m:sup>
        </m:sSup>
      </m:oMath>
    </w:p>
    <w:p w14:paraId="1F7A25F4" w14:textId="77777777" w:rsidR="00A76E8E" w:rsidRPr="00CB6608" w:rsidRDefault="00A76E8E" w:rsidP="00855194">
      <w:pPr>
        <w:pStyle w:val="ListParagraph"/>
        <w:ind w:left="426"/>
        <w:rPr>
          <w:rFonts w:ascii="Times New Roman" w:eastAsiaTheme="minorEastAsia" w:hAnsi="Times New Roman"/>
          <w:iCs/>
        </w:rPr>
      </w:pPr>
    </w:p>
    <w:p w14:paraId="0ED774AA" w14:textId="77777777" w:rsidR="00855194" w:rsidRPr="00CB6608" w:rsidRDefault="00855194" w:rsidP="0061626C">
      <w:pPr>
        <w:pStyle w:val="ListParagraph"/>
        <w:numPr>
          <w:ilvl w:val="0"/>
          <w:numId w:val="19"/>
        </w:numPr>
        <w:ind w:left="426" w:hanging="426"/>
        <w:rPr>
          <w:rFonts w:ascii="Times New Roman" w:hAnsi="Times New Roman"/>
        </w:rPr>
      </w:pPr>
      <w:r w:rsidRPr="00CB6608">
        <w:rPr>
          <w:rFonts w:ascii="Times New Roman" w:hAnsi="Times New Roman"/>
        </w:rPr>
        <w:t>Luas Total Area Pemilahan</w:t>
      </w:r>
    </w:p>
    <w:p w14:paraId="7AA350A2" w14:textId="4423002A" w:rsidR="00855194" w:rsidRPr="00CB6608" w:rsidRDefault="00855194" w:rsidP="00C66043">
      <w:pPr>
        <w:pStyle w:val="ListParagraph"/>
        <w:tabs>
          <w:tab w:val="left" w:pos="4678"/>
        </w:tabs>
        <w:ind w:left="426"/>
        <w:rPr>
          <w:rFonts w:ascii="Times New Roman" w:hAnsi="Times New Roman"/>
        </w:rPr>
      </w:pPr>
      <w:r w:rsidRPr="00CB6608">
        <w:rPr>
          <w:rFonts w:ascii="Times New Roman" w:hAnsi="Times New Roman"/>
        </w:rPr>
        <w:t xml:space="preserve">= </w:t>
      </w:r>
      <m:oMath>
        <m:r>
          <m:rPr>
            <m:sty m:val="p"/>
          </m:rPr>
          <w:rPr>
            <w:rFonts w:ascii="Cambria Math" w:hAnsi="Cambria Math"/>
          </w:rPr>
          <m:t>(Luas Area Meja Pilah + Dropping Area)</m:t>
        </m:r>
      </m:oMath>
      <w:r w:rsidR="00C66043">
        <w:rPr>
          <w:rFonts w:ascii="Times New Roman" w:hAnsi="Times New Roman"/>
        </w:rPr>
        <w:tab/>
        <w:t>(3)</w:t>
      </w:r>
    </w:p>
    <w:p w14:paraId="66593D80" w14:textId="462CAC3B" w:rsidR="00855194" w:rsidRPr="00CB6608" w:rsidRDefault="00855194" w:rsidP="00855194">
      <w:pPr>
        <w:pStyle w:val="ListParagraph"/>
        <w:ind w:left="426"/>
        <w:rPr>
          <w:rFonts w:ascii="Times New Roman" w:hAnsi="Times New Roman"/>
        </w:rPr>
      </w:pPr>
      <w:r w:rsidRPr="00CB6608">
        <w:rPr>
          <w:rFonts w:ascii="Times New Roman" w:hAnsi="Times New Roman"/>
        </w:rPr>
        <w:t xml:space="preserve">= (16,50 </w:t>
      </w:r>
      <m:oMath>
        <m:sSup>
          <m:sSupPr>
            <m:ctrlPr>
              <w:rPr>
                <w:rFonts w:ascii="Cambria Math" w:hAnsi="Cambria Math"/>
                <w:iCs/>
              </w:rPr>
            </m:ctrlPr>
          </m:sSupPr>
          <m:e>
            <m:r>
              <m:rPr>
                <m:sty m:val="p"/>
              </m:rPr>
              <w:rPr>
                <w:rFonts w:ascii="Cambria Math" w:hAnsi="Cambria Math"/>
              </w:rPr>
              <m:t>m</m:t>
            </m:r>
          </m:e>
          <m:sup>
            <m:r>
              <m:rPr>
                <m:sty m:val="p"/>
              </m:rPr>
              <w:rPr>
                <w:rFonts w:ascii="Cambria Math" w:hAnsi="Cambria Math"/>
              </w:rPr>
              <m:t>2</m:t>
            </m:r>
          </m:sup>
        </m:sSup>
      </m:oMath>
      <w:r w:rsidRPr="00CB6608">
        <w:rPr>
          <w:rFonts w:ascii="Times New Roman" w:eastAsiaTheme="minorEastAsia" w:hAnsi="Times New Roman"/>
          <w:iCs/>
        </w:rPr>
        <w:t xml:space="preserve"> </w:t>
      </w:r>
      <w:r w:rsidRPr="00CB6608">
        <w:rPr>
          <w:rFonts w:ascii="Times New Roman" w:hAnsi="Times New Roman"/>
        </w:rPr>
        <w:t xml:space="preserve">+ 16,50 </w:t>
      </w:r>
      <m:oMath>
        <m:sSup>
          <m:sSupPr>
            <m:ctrlPr>
              <w:rPr>
                <w:rFonts w:ascii="Cambria Math" w:hAnsi="Cambria Math"/>
                <w:iCs/>
              </w:rPr>
            </m:ctrlPr>
          </m:sSupPr>
          <m:e>
            <m:r>
              <m:rPr>
                <m:sty m:val="p"/>
              </m:rPr>
              <w:rPr>
                <w:rFonts w:ascii="Cambria Math" w:hAnsi="Cambria Math"/>
              </w:rPr>
              <m:t>m</m:t>
            </m:r>
          </m:e>
          <m:sup>
            <m:r>
              <m:rPr>
                <m:sty m:val="p"/>
              </m:rPr>
              <w:rPr>
                <w:rFonts w:ascii="Cambria Math" w:hAnsi="Cambria Math"/>
              </w:rPr>
              <m:t>2</m:t>
            </m:r>
          </m:sup>
        </m:sSup>
      </m:oMath>
      <w:r w:rsidRPr="00CB6608">
        <w:rPr>
          <w:rFonts w:ascii="Times New Roman" w:eastAsiaTheme="minorEastAsia" w:hAnsi="Times New Roman"/>
          <w:iCs/>
        </w:rPr>
        <w:t>)</w:t>
      </w:r>
    </w:p>
    <w:p w14:paraId="08995203" w14:textId="77777777" w:rsidR="00855194" w:rsidRPr="00CB6608" w:rsidRDefault="00855194" w:rsidP="00855194">
      <w:pPr>
        <w:pStyle w:val="ListParagraph"/>
        <w:ind w:left="426"/>
        <w:rPr>
          <w:rFonts w:ascii="Times New Roman" w:hAnsi="Times New Roman"/>
        </w:rPr>
      </w:pPr>
      <w:r w:rsidRPr="00CB6608">
        <w:rPr>
          <w:rFonts w:ascii="Times New Roman" w:hAnsi="Times New Roman"/>
        </w:rPr>
        <w:t xml:space="preserve">= 33 </w:t>
      </w:r>
      <m:oMath>
        <m:sSup>
          <m:sSupPr>
            <m:ctrlPr>
              <w:rPr>
                <w:rFonts w:ascii="Cambria Math" w:hAnsi="Cambria Math"/>
                <w:iCs/>
              </w:rPr>
            </m:ctrlPr>
          </m:sSupPr>
          <m:e>
            <m:r>
              <m:rPr>
                <m:sty m:val="p"/>
              </m:rPr>
              <w:rPr>
                <w:rFonts w:ascii="Cambria Math" w:hAnsi="Cambria Math"/>
              </w:rPr>
              <m:t>m</m:t>
            </m:r>
          </m:e>
          <m:sup>
            <m:r>
              <m:rPr>
                <m:sty m:val="p"/>
              </m:rPr>
              <w:rPr>
                <w:rFonts w:ascii="Cambria Math" w:hAnsi="Cambria Math"/>
              </w:rPr>
              <m:t>2</m:t>
            </m:r>
          </m:sup>
        </m:sSup>
      </m:oMath>
    </w:p>
    <w:p w14:paraId="1C3D315C" w14:textId="26098BBD" w:rsidR="00513255" w:rsidRPr="00CB6608" w:rsidRDefault="00513255" w:rsidP="00855194">
      <w:pPr>
        <w:pStyle w:val="Heading1"/>
        <w:numPr>
          <w:ilvl w:val="2"/>
          <w:numId w:val="10"/>
        </w:numPr>
        <w:spacing w:before="200" w:after="200"/>
        <w:ind w:left="426" w:hanging="426"/>
        <w:rPr>
          <w:b w:val="0"/>
          <w:bCs/>
          <w:caps w:val="0"/>
          <w:lang w:eastAsia="zh-CN"/>
        </w:rPr>
      </w:pPr>
      <w:r w:rsidRPr="00CB6608">
        <w:rPr>
          <w:b w:val="0"/>
          <w:bCs/>
          <w:caps w:val="0"/>
          <w:lang w:eastAsia="zh-CN"/>
        </w:rPr>
        <w:t>Area Organik (Pengomposan)</w:t>
      </w:r>
    </w:p>
    <w:p w14:paraId="03EF4FFC" w14:textId="3F4CEFDD" w:rsidR="00E45383" w:rsidRDefault="00E45383" w:rsidP="00E45383">
      <w:pPr>
        <w:ind w:firstLine="426"/>
        <w:rPr>
          <w:rFonts w:ascii="Times New Roman" w:hAnsi="Times New Roman"/>
        </w:rPr>
      </w:pPr>
      <w:r w:rsidRPr="00CB6608">
        <w:rPr>
          <w:rFonts w:ascii="Times New Roman" w:hAnsi="Times New Roman"/>
        </w:rPr>
        <w:t>Sampah organik yang telah melewati area pemilahan</w:t>
      </w:r>
      <w:r w:rsidR="00BE38D3">
        <w:rPr>
          <w:rFonts w:ascii="Times New Roman" w:hAnsi="Times New Roman"/>
        </w:rPr>
        <w:t xml:space="preserve">, selanjutnya akan </w:t>
      </w:r>
      <w:r w:rsidRPr="00CB6608">
        <w:rPr>
          <w:rFonts w:ascii="Times New Roman" w:hAnsi="Times New Roman"/>
        </w:rPr>
        <w:t xml:space="preserve">dicacah oleh mesin untuk mempercepat proses pengomposan, sehingga membutuhkan area mesin </w:t>
      </w:r>
      <w:r w:rsidRPr="00CB6608">
        <w:rPr>
          <w:rFonts w:ascii="Times New Roman" w:hAnsi="Times New Roman"/>
        </w:rPr>
        <w:lastRenderedPageBreak/>
        <w:t xml:space="preserve">cacah. Kemudian, sampah organik juga akan melewati proses pengomposan </w:t>
      </w:r>
      <w:r w:rsidRPr="00CB6608">
        <w:rPr>
          <w:rFonts w:ascii="Times New Roman" w:hAnsi="Times New Roman"/>
        </w:rPr>
        <w:fldChar w:fldCharType="begin" w:fldLock="1"/>
      </w:r>
      <w:r w:rsidRPr="00CB6608">
        <w:rPr>
          <w:rFonts w:ascii="Times New Roman" w:hAnsi="Times New Roman"/>
        </w:rPr>
        <w:instrText>ADDIN CSL_CITATION {"citationItems":[{"id":"ITEM-1","itemData":{"author":[{"dropping-particle":"","family":"Retnoningsih","given":"A.","non-dropping-particle":"","parse-names":false,"suffix":""},{"dropping-particle":"","family":"Fathoni","given":"K.","non-dropping-particle":"","parse-names":false,"suffix":""},{"dropping-particle":"","family":"Utomo","given":"A. P. Y.","non-dropping-particle":"","parse-names":false,"suffix":""},{"dropping-particle":"","family":"Prasetiyo","given":"B.","non-dropping-particle":"","parse-names":false,"suffix":""}],"container-title":"Bookchapter Alam Universitas Negeri Semarang","id":"ITEM-1","issue":"1","issued":{"date-parts":[["2022"]]},"page":"193-224","title":"Pemanfaatan dan Pengolahan Sampah Organik Menjadi Produk Bernilai Ekonomi Menuju Universitas Negeri Semarang Zero Waste","type":"article-journal"},"uris":["http://www.mendeley.com/documents/?uuid=8825a93a-661f-4942-bfe3-21e3ade3a175"]}],"mendeley":{"formattedCitation":"(Retnoningsih et al., 2022)","plainTextFormattedCitation":"(Retnoningsih et al., 2022)","previouslyFormattedCitation":"(Retnoningsih et al., 2022)"},"properties":{"noteIndex":0},"schema":"https://github.com/citation-style-language/schema/raw/master/csl-citation.json"}</w:instrText>
      </w:r>
      <w:r w:rsidRPr="00CB6608">
        <w:rPr>
          <w:rFonts w:ascii="Times New Roman" w:hAnsi="Times New Roman"/>
        </w:rPr>
        <w:fldChar w:fldCharType="separate"/>
      </w:r>
      <w:r w:rsidRPr="00CB6608">
        <w:rPr>
          <w:rFonts w:ascii="Times New Roman" w:hAnsi="Times New Roman"/>
          <w:noProof/>
        </w:rPr>
        <w:t>(Retnoningsih et al., 2022)</w:t>
      </w:r>
      <w:r w:rsidRPr="00CB6608">
        <w:rPr>
          <w:rFonts w:ascii="Times New Roman" w:hAnsi="Times New Roman"/>
        </w:rPr>
        <w:fldChar w:fldCharType="end"/>
      </w:r>
      <w:r w:rsidRPr="00CB6608">
        <w:rPr>
          <w:rFonts w:ascii="Times New Roman" w:hAnsi="Times New Roman"/>
        </w:rPr>
        <w:t>.</w:t>
      </w:r>
    </w:p>
    <w:p w14:paraId="6E92ECED" w14:textId="76D094E6" w:rsidR="00E45383" w:rsidRPr="00CB6608" w:rsidRDefault="00E45383" w:rsidP="0061626C">
      <w:pPr>
        <w:pStyle w:val="ListParagraph"/>
        <w:numPr>
          <w:ilvl w:val="0"/>
          <w:numId w:val="20"/>
        </w:numPr>
        <w:ind w:left="426" w:hanging="426"/>
        <w:rPr>
          <w:lang w:eastAsia="zh-CN" w:bidi="fa-IR"/>
        </w:rPr>
      </w:pPr>
      <w:r w:rsidRPr="00CB6608">
        <w:rPr>
          <w:rFonts w:ascii="Times New Roman" w:hAnsi="Times New Roman"/>
        </w:rPr>
        <w:t>Luas Area Mesin Cacah (</w:t>
      </w:r>
      <m:oMath>
        <m:sSup>
          <m:sSupPr>
            <m:ctrlPr>
              <w:rPr>
                <w:rFonts w:ascii="Cambria Math" w:hAnsi="Cambria Math"/>
                <w:iCs/>
              </w:rPr>
            </m:ctrlPr>
          </m:sSupPr>
          <m:e>
            <m:r>
              <m:rPr>
                <m:sty m:val="p"/>
              </m:rPr>
              <w:rPr>
                <w:rFonts w:ascii="Cambria Math" w:hAnsi="Cambria Math"/>
              </w:rPr>
              <m:t>m</m:t>
            </m:r>
          </m:e>
          <m:sup>
            <m:r>
              <m:rPr>
                <m:sty m:val="p"/>
              </m:rPr>
              <w:rPr>
                <w:rFonts w:ascii="Cambria Math" w:hAnsi="Cambria Math"/>
              </w:rPr>
              <m:t>2</m:t>
            </m:r>
          </m:sup>
        </m:sSup>
      </m:oMath>
      <w:r w:rsidRPr="00CB6608">
        <w:rPr>
          <w:rFonts w:ascii="Times New Roman" w:eastAsiaTheme="minorEastAsia" w:hAnsi="Times New Roman"/>
          <w:iCs/>
        </w:rPr>
        <w:t>)</w:t>
      </w:r>
    </w:p>
    <w:p w14:paraId="15982268" w14:textId="7B762C05" w:rsidR="00E45383" w:rsidRPr="00CB6608" w:rsidRDefault="00E45383" w:rsidP="00C66043">
      <w:pPr>
        <w:pStyle w:val="ListParagraph"/>
        <w:tabs>
          <w:tab w:val="left" w:pos="4678"/>
        </w:tabs>
        <w:ind w:left="426"/>
        <w:rPr>
          <w:rFonts w:ascii="Times New Roman" w:hAnsi="Times New Roman"/>
        </w:rPr>
      </w:pPr>
      <w:r w:rsidRPr="00CB6608">
        <w:rPr>
          <w:rFonts w:ascii="Times New Roman" w:hAnsi="Times New Roman"/>
        </w:rPr>
        <w:t xml:space="preserve">= </w:t>
      </w:r>
      <m:oMath>
        <m:r>
          <m:rPr>
            <m:sty m:val="p"/>
          </m:rPr>
          <w:rPr>
            <w:rFonts w:ascii="Cambria Math" w:hAnsi="Cambria Math"/>
          </w:rPr>
          <m:t>Panjang × Lebar</m:t>
        </m:r>
      </m:oMath>
      <w:r w:rsidR="00C66043">
        <w:rPr>
          <w:rFonts w:ascii="Times New Roman" w:hAnsi="Times New Roman"/>
        </w:rPr>
        <w:tab/>
        <w:t>(4)</w:t>
      </w:r>
    </w:p>
    <w:p w14:paraId="086CAF40" w14:textId="40EF021B" w:rsidR="00E45383" w:rsidRPr="00CB6608" w:rsidRDefault="00E45383" w:rsidP="00E45383">
      <w:pPr>
        <w:pStyle w:val="ListParagraph"/>
        <w:ind w:left="426"/>
        <w:rPr>
          <w:rFonts w:ascii="Times New Roman" w:hAnsi="Times New Roman"/>
        </w:rPr>
      </w:pPr>
      <w:r w:rsidRPr="00CB6608">
        <w:rPr>
          <w:rFonts w:ascii="Times New Roman" w:hAnsi="Times New Roman"/>
        </w:rPr>
        <w:t>= 5,5 m × 2,5 m</w:t>
      </w:r>
    </w:p>
    <w:p w14:paraId="4C8BD7F5" w14:textId="4FD6343C" w:rsidR="00E45383" w:rsidRPr="00CB6608" w:rsidRDefault="00E45383" w:rsidP="00E45383">
      <w:pPr>
        <w:pStyle w:val="ListParagraph"/>
        <w:ind w:left="426"/>
        <w:rPr>
          <w:rFonts w:ascii="Times New Roman" w:eastAsiaTheme="minorEastAsia" w:hAnsi="Times New Roman"/>
          <w:iCs/>
        </w:rPr>
      </w:pPr>
      <w:r w:rsidRPr="00CB6608">
        <w:rPr>
          <w:rFonts w:ascii="Times New Roman" w:hAnsi="Times New Roman"/>
        </w:rPr>
        <w:t xml:space="preserve">= 13,75 </w:t>
      </w:r>
      <m:oMath>
        <m:sSup>
          <m:sSupPr>
            <m:ctrlPr>
              <w:rPr>
                <w:rFonts w:ascii="Cambria Math" w:hAnsi="Cambria Math"/>
                <w:iCs/>
              </w:rPr>
            </m:ctrlPr>
          </m:sSupPr>
          <m:e>
            <m:r>
              <m:rPr>
                <m:sty m:val="p"/>
              </m:rPr>
              <w:rPr>
                <w:rFonts w:ascii="Cambria Math" w:hAnsi="Cambria Math"/>
              </w:rPr>
              <m:t>m</m:t>
            </m:r>
          </m:e>
          <m:sup>
            <m:r>
              <m:rPr>
                <m:sty m:val="p"/>
              </m:rPr>
              <w:rPr>
                <w:rFonts w:ascii="Cambria Math" w:hAnsi="Cambria Math"/>
              </w:rPr>
              <m:t>2</m:t>
            </m:r>
          </m:sup>
        </m:sSup>
      </m:oMath>
    </w:p>
    <w:p w14:paraId="2BE8A434" w14:textId="2C91979E" w:rsidR="00E45383" w:rsidRPr="00CB6608" w:rsidRDefault="00E45383" w:rsidP="0061626C">
      <w:pPr>
        <w:pStyle w:val="ListParagraph"/>
        <w:numPr>
          <w:ilvl w:val="0"/>
          <w:numId w:val="20"/>
        </w:numPr>
        <w:ind w:left="426" w:hanging="426"/>
        <w:rPr>
          <w:rFonts w:ascii="Times New Roman" w:hAnsi="Times New Roman"/>
        </w:rPr>
      </w:pPr>
      <w:r w:rsidRPr="00CB6608">
        <w:rPr>
          <w:rFonts w:ascii="Times New Roman" w:hAnsi="Times New Roman"/>
        </w:rPr>
        <w:t xml:space="preserve">Luas Area Pengomposan </w:t>
      </w:r>
      <w:r w:rsidRPr="00CB6608">
        <w:rPr>
          <w:rFonts w:ascii="Times New Roman" w:hAnsi="Times New Roman"/>
          <w:i/>
          <w:iCs/>
        </w:rPr>
        <w:t>Windrow</w:t>
      </w:r>
    </w:p>
    <w:p w14:paraId="33D5E003" w14:textId="72B553E1" w:rsidR="00E45383" w:rsidRPr="00CB6608" w:rsidRDefault="00E45383" w:rsidP="00E45383">
      <w:pPr>
        <w:ind w:firstLine="426"/>
        <w:rPr>
          <w:rFonts w:ascii="Times New Roman" w:hAnsi="Times New Roman"/>
        </w:rPr>
      </w:pPr>
      <w:r w:rsidRPr="00CB6608">
        <w:rPr>
          <w:rFonts w:ascii="Times New Roman" w:hAnsi="Times New Roman"/>
        </w:rPr>
        <w:t xml:space="preserve">Pengomposan jenis ini dipilih karena berdasarkan </w:t>
      </w:r>
      <w:r w:rsidRPr="00CB6608">
        <w:rPr>
          <w:rFonts w:ascii="Times New Roman" w:hAnsi="Times New Roman"/>
        </w:rPr>
        <w:fldChar w:fldCharType="begin" w:fldLock="1"/>
      </w:r>
      <w:r w:rsidRPr="00CB6608">
        <w:rPr>
          <w:rFonts w:ascii="Times New Roman" w:hAnsi="Times New Roman"/>
        </w:rPr>
        <w:instrText>ADDIN CSL_CITATION {"citationItems":[{"id":"ITEM-1","itemData":{"author":[{"dropping-particle":"","family":"Kementerian Pekerjaan Umum dan Perumahan Rakyat","given":"","non-dropping-particle":"","parse-names":false,"suffix":""}],"id":"ITEM-1","issued":{"date-parts":[["2023"]]},"title":"Petunjuk Teknis Pelaksanaan Kegiatan TPS 3R (Tempat Pengolahan Sampah Reduce Reuse Recycle) Tahun 2023","type":"book"},"uris":["http://www.mendeley.com/documents/?uuid=12cb9f6d-f6bb-4090-a4e9-5aa115466270"]}],"mendeley":{"formattedCitation":"(Kementerian Pekerjaan Umum dan Perumahan Rakyat, 2023)","manualFormatting":"Petunjuk Teknis Pelaksanaan Kegiatan TPS 3R (Tempat Pengolahan Sampah Reduce Reuse Recycle) Tahun 2023","plainTextFormattedCitation":"(Kementerian Pekerjaan Umum dan Perumahan Rakyat, 2023)","previouslyFormattedCitation":"(Kementerian Pekerjaan Umum dan Perumahan Rakyat, 2023)"},"properties":{"noteIndex":0},"schema":"https://github.com/citation-style-language/schema/raw/master/csl-citation.json"}</w:instrText>
      </w:r>
      <w:r w:rsidRPr="00CB6608">
        <w:rPr>
          <w:rFonts w:ascii="Times New Roman" w:hAnsi="Times New Roman"/>
        </w:rPr>
        <w:fldChar w:fldCharType="separate"/>
      </w:r>
      <w:r w:rsidRPr="00CB6608">
        <w:rPr>
          <w:rFonts w:ascii="Times New Roman" w:hAnsi="Times New Roman"/>
          <w:noProof/>
        </w:rPr>
        <w:t>Petunjuk Teknis Pelaksanaan Kegiatan TPS 3R (Tempat Pengolahan Sampah Reduce Reuse Recycle) Tahun 2023</w:t>
      </w:r>
      <w:r w:rsidRPr="00CB6608">
        <w:rPr>
          <w:rFonts w:ascii="Times New Roman" w:hAnsi="Times New Roman"/>
        </w:rPr>
        <w:fldChar w:fldCharType="end"/>
      </w:r>
      <w:r w:rsidRPr="00CB6608">
        <w:rPr>
          <w:rFonts w:ascii="Times New Roman" w:hAnsi="Times New Roman"/>
        </w:rPr>
        <w:t xml:space="preserve">, penggunaan metode </w:t>
      </w:r>
      <w:r w:rsidRPr="00CB6608">
        <w:rPr>
          <w:rFonts w:ascii="Times New Roman" w:hAnsi="Times New Roman"/>
          <w:i/>
          <w:iCs/>
        </w:rPr>
        <w:t>windrow</w:t>
      </w:r>
      <w:r w:rsidRPr="00CB6608">
        <w:rPr>
          <w:rFonts w:ascii="Times New Roman" w:hAnsi="Times New Roman"/>
        </w:rPr>
        <w:t xml:space="preserve"> atau aerator bambu banyak dipilih oleh KMP penerima program karena membutuhkan luas area yang paling minim dan pengolahan sampah menggunakan metode tersebut lebih mudah diaplikasikan oleh masyarakat desa. Jenis aerator bambu yang digunakan adalah trapesium, hal ini dikarenakan bentuk trapesium membuat teknologi aerator bambu lebih stabil berdiri </w:t>
      </w:r>
      <w:r w:rsidRPr="00CB6608">
        <w:rPr>
          <w:rFonts w:ascii="Times New Roman" w:hAnsi="Times New Roman"/>
        </w:rPr>
        <w:fldChar w:fldCharType="begin" w:fldLock="1"/>
      </w:r>
      <w:r w:rsidRPr="00CB6608">
        <w:rPr>
          <w:rFonts w:ascii="Times New Roman" w:hAnsi="Times New Roman"/>
        </w:rPr>
        <w:instrText>ADDIN CSL_CITATION {"citationItems":[{"id":"ITEM-1","itemData":{"author":[{"dropping-particle":"","family":"Afifah","given":"N.","non-dropping-particle":"","parse-names":false,"suffix":""},{"dropping-particle":"","family":"Auvaria","given":"S. W.","non-dropping-particle":"","parse-names":false,"suffix":""},{"dropping-particle":"","family":"Nengse","given":"S.","non-dropping-particle":"","parse-names":false,"suffix":""},{"dropping-particle":"","family":"Utama","given":"T. T.","non-dropping-particle":"","parse-names":false,"suffix":""},{"dropping-particle":"","family":"Yusrianti","given":"Y.","non-dropping-particle":"","parse-names":false,"suffix":""}],"container-title":"JURNAL KESEHATAN LINGKUNGAN: Jurnal dan Aplikasi Teknik Kesehatan Lingkungan","id":"ITEM-1","issue":"1","issued":{"date-parts":[["2022"]]},"page":"121-128","title":"Studi Komparasi Metode Pengomposan Secara Windrow, Bata Berongga Dan Vermikomposting","type":"article-journal","volume":"19"},"uris":["http://www.mendeley.com/documents/?uuid=9f107d54-5f28-4556-ac4e-c15ee7441759"]}],"mendeley":{"formattedCitation":"(Afifah et al., 2022)","plainTextFormattedCitation":"(Afifah et al., 2022)","previouslyFormattedCitation":"(Afifah et al., 2022)"},"properties":{"noteIndex":0},"schema":"https://github.com/citation-style-language/schema/raw/master/csl-citation.json"}</w:instrText>
      </w:r>
      <w:r w:rsidRPr="00CB6608">
        <w:rPr>
          <w:rFonts w:ascii="Times New Roman" w:hAnsi="Times New Roman"/>
        </w:rPr>
        <w:fldChar w:fldCharType="separate"/>
      </w:r>
      <w:r w:rsidRPr="00CB6608">
        <w:rPr>
          <w:rFonts w:ascii="Times New Roman" w:hAnsi="Times New Roman"/>
          <w:noProof/>
        </w:rPr>
        <w:t>(Afifah et al., 2022)</w:t>
      </w:r>
      <w:r w:rsidRPr="00CB6608">
        <w:rPr>
          <w:rFonts w:ascii="Times New Roman" w:hAnsi="Times New Roman"/>
        </w:rPr>
        <w:fldChar w:fldCharType="end"/>
      </w:r>
      <w:r w:rsidRPr="00CB6608">
        <w:rPr>
          <w:rFonts w:ascii="Times New Roman" w:hAnsi="Times New Roman"/>
        </w:rPr>
        <w:t>.</w:t>
      </w:r>
    </w:p>
    <w:p w14:paraId="74BD79F5" w14:textId="77DB9DC1" w:rsidR="00E45383" w:rsidRPr="00CB6608" w:rsidRDefault="00E45383" w:rsidP="00C66043">
      <w:pPr>
        <w:spacing w:before="200" w:after="200"/>
        <w:jc w:val="center"/>
        <w:rPr>
          <w:rFonts w:ascii="Times New Roman" w:hAnsi="Times New Roman"/>
        </w:rPr>
      </w:pPr>
      <w:r w:rsidRPr="00CB6608">
        <w:rPr>
          <w:rFonts w:ascii="Times New Roman" w:hAnsi="Times New Roman"/>
          <w:b/>
          <w:bCs/>
        </w:rPr>
        <w:t xml:space="preserve">Tabel </w:t>
      </w:r>
      <w:r w:rsidRPr="00CB6608">
        <w:rPr>
          <w:rFonts w:ascii="Times New Roman" w:hAnsi="Times New Roman"/>
          <w:b/>
          <w:bCs/>
        </w:rPr>
        <w:fldChar w:fldCharType="begin"/>
      </w:r>
      <w:r w:rsidRPr="00CB6608">
        <w:rPr>
          <w:rFonts w:ascii="Times New Roman" w:hAnsi="Times New Roman"/>
          <w:b/>
          <w:bCs/>
        </w:rPr>
        <w:instrText xml:space="preserve"> SEQ Tabel_3. \* ARABIC </w:instrText>
      </w:r>
      <w:r w:rsidRPr="00CB6608">
        <w:rPr>
          <w:rFonts w:ascii="Times New Roman" w:hAnsi="Times New Roman"/>
          <w:b/>
          <w:bCs/>
        </w:rPr>
        <w:fldChar w:fldCharType="separate"/>
      </w:r>
      <w:r w:rsidR="00A76E8E">
        <w:rPr>
          <w:rFonts w:ascii="Times New Roman" w:hAnsi="Times New Roman"/>
          <w:b/>
          <w:bCs/>
          <w:noProof/>
        </w:rPr>
        <w:t>8</w:t>
      </w:r>
      <w:r w:rsidRPr="00CB6608">
        <w:rPr>
          <w:rFonts w:ascii="Times New Roman" w:hAnsi="Times New Roman"/>
          <w:b/>
          <w:bCs/>
        </w:rPr>
        <w:fldChar w:fldCharType="end"/>
      </w:r>
      <w:r w:rsidRPr="00CB6608">
        <w:rPr>
          <w:rFonts w:ascii="Times New Roman" w:hAnsi="Times New Roman"/>
          <w:b/>
          <w:bCs/>
        </w:rPr>
        <w:t xml:space="preserve">. </w:t>
      </w:r>
      <w:r w:rsidRPr="00CB6608">
        <w:rPr>
          <w:rFonts w:ascii="Times New Roman" w:hAnsi="Times New Roman"/>
        </w:rPr>
        <w:t>Jumlah Windrow yang Dibutuhkan</w:t>
      </w:r>
    </w:p>
    <w:tbl>
      <w:tblPr>
        <w:tblW w:w="4537" w:type="dxa"/>
        <w:jc w:val="center"/>
        <w:tblCellSpacing w:w="0" w:type="dxa"/>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2977"/>
        <w:gridCol w:w="709"/>
        <w:gridCol w:w="851"/>
      </w:tblGrid>
      <w:tr w:rsidR="00E45383" w:rsidRPr="00CB6608" w14:paraId="52092734" w14:textId="77777777" w:rsidTr="00D95D69">
        <w:trPr>
          <w:trHeight w:val="57"/>
          <w:tblCellSpacing w:w="0" w:type="dxa"/>
          <w:jc w:val="center"/>
        </w:trPr>
        <w:tc>
          <w:tcPr>
            <w:tcW w:w="2977" w:type="dxa"/>
            <w:shd w:val="clear" w:color="auto" w:fill="auto"/>
            <w:tcMar>
              <w:top w:w="0" w:type="dxa"/>
              <w:left w:w="45" w:type="dxa"/>
              <w:bottom w:w="0" w:type="dxa"/>
              <w:right w:w="45" w:type="dxa"/>
            </w:tcMar>
            <w:vAlign w:val="center"/>
            <w:hideMark/>
          </w:tcPr>
          <w:p w14:paraId="7083DEF7" w14:textId="77777777" w:rsidR="00E45383" w:rsidRPr="00CB6608" w:rsidRDefault="00E45383" w:rsidP="007C5839">
            <w:pPr>
              <w:jc w:val="center"/>
              <w:rPr>
                <w:rFonts w:ascii="Times New Roman" w:eastAsia="Times New Roman" w:hAnsi="Times New Roman"/>
                <w:sz w:val="18"/>
                <w:szCs w:val="18"/>
                <w:lang w:eastAsia="en-ID"/>
              </w:rPr>
            </w:pPr>
            <w:r w:rsidRPr="00CB6608">
              <w:rPr>
                <w:rFonts w:ascii="Times New Roman" w:eastAsia="Times New Roman" w:hAnsi="Times New Roman"/>
                <w:sz w:val="18"/>
                <w:szCs w:val="18"/>
                <w:lang w:eastAsia="en-ID"/>
              </w:rPr>
              <w:t>Total Volume Pengomposan</w:t>
            </w:r>
          </w:p>
        </w:tc>
        <w:tc>
          <w:tcPr>
            <w:tcW w:w="709" w:type="dxa"/>
            <w:shd w:val="clear" w:color="auto" w:fill="auto"/>
            <w:tcMar>
              <w:top w:w="0" w:type="dxa"/>
              <w:left w:w="45" w:type="dxa"/>
              <w:bottom w:w="0" w:type="dxa"/>
              <w:right w:w="45" w:type="dxa"/>
            </w:tcMar>
            <w:vAlign w:val="center"/>
            <w:hideMark/>
          </w:tcPr>
          <w:p w14:paraId="0E0D9D0C" w14:textId="77777777" w:rsidR="00E45383" w:rsidRPr="00CB6608" w:rsidRDefault="00E45383" w:rsidP="007C5839">
            <w:pPr>
              <w:jc w:val="center"/>
              <w:rPr>
                <w:rFonts w:ascii="Times New Roman" w:eastAsia="Times New Roman" w:hAnsi="Times New Roman"/>
                <w:sz w:val="18"/>
                <w:szCs w:val="18"/>
                <w:lang w:eastAsia="en-ID"/>
              </w:rPr>
            </w:pPr>
            <w:r w:rsidRPr="00CB6608">
              <w:rPr>
                <w:rFonts w:ascii="Times New Roman" w:eastAsia="Times New Roman" w:hAnsi="Times New Roman"/>
                <w:sz w:val="18"/>
                <w:szCs w:val="18"/>
                <w:lang w:eastAsia="en-ID"/>
              </w:rPr>
              <w:t>39,41</w:t>
            </w:r>
          </w:p>
        </w:tc>
        <w:tc>
          <w:tcPr>
            <w:tcW w:w="851" w:type="dxa"/>
            <w:shd w:val="clear" w:color="auto" w:fill="auto"/>
            <w:tcMar>
              <w:top w:w="0" w:type="dxa"/>
              <w:left w:w="45" w:type="dxa"/>
              <w:bottom w:w="0" w:type="dxa"/>
              <w:right w:w="45" w:type="dxa"/>
            </w:tcMar>
            <w:vAlign w:val="center"/>
            <w:hideMark/>
          </w:tcPr>
          <w:p w14:paraId="3B4E9DD1" w14:textId="77777777" w:rsidR="00E45383" w:rsidRPr="00CB6608" w:rsidRDefault="00E45383" w:rsidP="007C5839">
            <w:pPr>
              <w:jc w:val="center"/>
              <w:rPr>
                <w:rFonts w:ascii="Times New Roman" w:eastAsia="Times New Roman" w:hAnsi="Times New Roman"/>
                <w:sz w:val="18"/>
                <w:szCs w:val="18"/>
                <w:lang w:eastAsia="en-ID"/>
              </w:rPr>
            </w:pPr>
            <w:r w:rsidRPr="00CB6608">
              <w:rPr>
                <w:rFonts w:ascii="Times New Roman" w:eastAsia="Times New Roman" w:hAnsi="Times New Roman"/>
                <w:sz w:val="18"/>
                <w:szCs w:val="18"/>
                <w:lang w:eastAsia="en-ID"/>
              </w:rPr>
              <w:t>m³</w:t>
            </w:r>
          </w:p>
        </w:tc>
      </w:tr>
      <w:tr w:rsidR="00E45383" w:rsidRPr="00CB6608" w14:paraId="78DAF8EC" w14:textId="77777777" w:rsidTr="00D95D69">
        <w:trPr>
          <w:trHeight w:val="47"/>
          <w:tblCellSpacing w:w="0" w:type="dxa"/>
          <w:jc w:val="center"/>
        </w:trPr>
        <w:tc>
          <w:tcPr>
            <w:tcW w:w="2977" w:type="dxa"/>
            <w:shd w:val="clear" w:color="auto" w:fill="auto"/>
            <w:tcMar>
              <w:top w:w="0" w:type="dxa"/>
              <w:left w:w="45" w:type="dxa"/>
              <w:bottom w:w="0" w:type="dxa"/>
              <w:right w:w="45" w:type="dxa"/>
            </w:tcMar>
            <w:vAlign w:val="center"/>
            <w:hideMark/>
          </w:tcPr>
          <w:p w14:paraId="4431CC48" w14:textId="77777777" w:rsidR="00E45383" w:rsidRPr="00CB6608" w:rsidRDefault="00E45383" w:rsidP="007C5839">
            <w:pPr>
              <w:jc w:val="center"/>
              <w:rPr>
                <w:rFonts w:ascii="Times New Roman" w:eastAsia="Times New Roman" w:hAnsi="Times New Roman"/>
                <w:sz w:val="18"/>
                <w:szCs w:val="18"/>
                <w:lang w:eastAsia="en-ID"/>
              </w:rPr>
            </w:pPr>
            <w:r w:rsidRPr="00CB6608">
              <w:rPr>
                <w:rFonts w:ascii="Times New Roman" w:eastAsia="Times New Roman" w:hAnsi="Times New Roman"/>
                <w:sz w:val="18"/>
                <w:szCs w:val="18"/>
                <w:lang w:eastAsia="en-ID"/>
              </w:rPr>
              <w:t>Volume Setiap Windrow</w:t>
            </w:r>
          </w:p>
        </w:tc>
        <w:tc>
          <w:tcPr>
            <w:tcW w:w="709" w:type="dxa"/>
            <w:shd w:val="clear" w:color="auto" w:fill="auto"/>
            <w:tcMar>
              <w:top w:w="0" w:type="dxa"/>
              <w:left w:w="45" w:type="dxa"/>
              <w:bottom w:w="0" w:type="dxa"/>
              <w:right w:w="45" w:type="dxa"/>
            </w:tcMar>
            <w:vAlign w:val="center"/>
            <w:hideMark/>
          </w:tcPr>
          <w:p w14:paraId="4576D08E" w14:textId="77777777" w:rsidR="00E45383" w:rsidRPr="00CB6608" w:rsidRDefault="00E45383" w:rsidP="007C5839">
            <w:pPr>
              <w:jc w:val="center"/>
              <w:rPr>
                <w:rFonts w:ascii="Times New Roman" w:eastAsia="Times New Roman" w:hAnsi="Times New Roman"/>
                <w:sz w:val="18"/>
                <w:szCs w:val="18"/>
                <w:lang w:eastAsia="en-ID"/>
              </w:rPr>
            </w:pPr>
            <w:r w:rsidRPr="00CB6608">
              <w:rPr>
                <w:rFonts w:ascii="Times New Roman" w:eastAsia="Times New Roman" w:hAnsi="Times New Roman"/>
                <w:sz w:val="18"/>
                <w:szCs w:val="18"/>
                <w:lang w:eastAsia="en-ID"/>
              </w:rPr>
              <w:t>2,3</w:t>
            </w:r>
          </w:p>
        </w:tc>
        <w:tc>
          <w:tcPr>
            <w:tcW w:w="851" w:type="dxa"/>
            <w:shd w:val="clear" w:color="auto" w:fill="auto"/>
            <w:tcMar>
              <w:top w:w="0" w:type="dxa"/>
              <w:left w:w="45" w:type="dxa"/>
              <w:bottom w:w="0" w:type="dxa"/>
              <w:right w:w="45" w:type="dxa"/>
            </w:tcMar>
            <w:vAlign w:val="center"/>
            <w:hideMark/>
          </w:tcPr>
          <w:p w14:paraId="7A2BAEB9" w14:textId="77777777" w:rsidR="00E45383" w:rsidRPr="00CB6608" w:rsidRDefault="00E45383" w:rsidP="007C5839">
            <w:pPr>
              <w:jc w:val="center"/>
              <w:rPr>
                <w:rFonts w:ascii="Times New Roman" w:eastAsia="Times New Roman" w:hAnsi="Times New Roman"/>
                <w:sz w:val="18"/>
                <w:szCs w:val="18"/>
                <w:lang w:eastAsia="en-ID"/>
              </w:rPr>
            </w:pPr>
            <w:r w:rsidRPr="00CB6608">
              <w:rPr>
                <w:rFonts w:ascii="Times New Roman" w:eastAsia="Times New Roman" w:hAnsi="Times New Roman"/>
                <w:sz w:val="18"/>
                <w:szCs w:val="18"/>
                <w:lang w:eastAsia="en-ID"/>
              </w:rPr>
              <w:t>m³</w:t>
            </w:r>
          </w:p>
        </w:tc>
      </w:tr>
      <w:tr w:rsidR="00E45383" w:rsidRPr="00CB6608" w14:paraId="19AEE495" w14:textId="77777777" w:rsidTr="00D95D69">
        <w:trPr>
          <w:trHeight w:val="47"/>
          <w:tblCellSpacing w:w="0" w:type="dxa"/>
          <w:jc w:val="center"/>
        </w:trPr>
        <w:tc>
          <w:tcPr>
            <w:tcW w:w="2977" w:type="dxa"/>
            <w:shd w:val="clear" w:color="auto" w:fill="auto"/>
            <w:tcMar>
              <w:top w:w="0" w:type="dxa"/>
              <w:left w:w="45" w:type="dxa"/>
              <w:bottom w:w="0" w:type="dxa"/>
              <w:right w:w="45" w:type="dxa"/>
            </w:tcMar>
            <w:vAlign w:val="center"/>
            <w:hideMark/>
          </w:tcPr>
          <w:p w14:paraId="038C708C" w14:textId="77777777" w:rsidR="00E45383" w:rsidRPr="00CB6608" w:rsidRDefault="00E45383" w:rsidP="007C5839">
            <w:pPr>
              <w:jc w:val="center"/>
              <w:rPr>
                <w:rFonts w:ascii="Times New Roman" w:eastAsia="Times New Roman" w:hAnsi="Times New Roman"/>
                <w:b/>
                <w:bCs/>
                <w:sz w:val="18"/>
                <w:szCs w:val="18"/>
                <w:lang w:eastAsia="en-ID"/>
              </w:rPr>
            </w:pPr>
            <w:r w:rsidRPr="00CB6608">
              <w:rPr>
                <w:rFonts w:ascii="Times New Roman" w:eastAsia="Times New Roman" w:hAnsi="Times New Roman"/>
                <w:b/>
                <w:bCs/>
                <w:sz w:val="18"/>
                <w:szCs w:val="18"/>
                <w:lang w:eastAsia="en-ID"/>
              </w:rPr>
              <w:t>Jumlah Windrow yang Dibutuhkan</w:t>
            </w:r>
          </w:p>
        </w:tc>
        <w:tc>
          <w:tcPr>
            <w:tcW w:w="709" w:type="dxa"/>
            <w:shd w:val="clear" w:color="auto" w:fill="auto"/>
            <w:tcMar>
              <w:top w:w="0" w:type="dxa"/>
              <w:left w:w="45" w:type="dxa"/>
              <w:bottom w:w="0" w:type="dxa"/>
              <w:right w:w="45" w:type="dxa"/>
            </w:tcMar>
            <w:vAlign w:val="center"/>
            <w:hideMark/>
          </w:tcPr>
          <w:p w14:paraId="3DC6533F" w14:textId="77777777" w:rsidR="00E45383" w:rsidRPr="00CB6608" w:rsidRDefault="00E45383" w:rsidP="007C5839">
            <w:pPr>
              <w:jc w:val="center"/>
              <w:rPr>
                <w:rFonts w:ascii="Times New Roman" w:eastAsia="Times New Roman" w:hAnsi="Times New Roman"/>
                <w:b/>
                <w:bCs/>
                <w:sz w:val="18"/>
                <w:szCs w:val="18"/>
                <w:lang w:eastAsia="en-ID"/>
              </w:rPr>
            </w:pPr>
            <w:r w:rsidRPr="00CB6608">
              <w:rPr>
                <w:rFonts w:ascii="Times New Roman" w:eastAsia="Times New Roman" w:hAnsi="Times New Roman"/>
                <w:b/>
                <w:bCs/>
                <w:sz w:val="18"/>
                <w:szCs w:val="18"/>
                <w:lang w:eastAsia="en-ID"/>
              </w:rPr>
              <w:t>18</w:t>
            </w:r>
          </w:p>
        </w:tc>
        <w:tc>
          <w:tcPr>
            <w:tcW w:w="851" w:type="dxa"/>
            <w:shd w:val="clear" w:color="auto" w:fill="auto"/>
            <w:tcMar>
              <w:top w:w="0" w:type="dxa"/>
              <w:left w:w="45" w:type="dxa"/>
              <w:bottom w:w="0" w:type="dxa"/>
              <w:right w:w="45" w:type="dxa"/>
            </w:tcMar>
            <w:vAlign w:val="center"/>
            <w:hideMark/>
          </w:tcPr>
          <w:p w14:paraId="7C746E0D" w14:textId="77777777" w:rsidR="00E45383" w:rsidRPr="00CB6608" w:rsidRDefault="00E45383" w:rsidP="007C5839">
            <w:pPr>
              <w:jc w:val="center"/>
              <w:rPr>
                <w:rFonts w:ascii="Times New Roman" w:eastAsia="Times New Roman" w:hAnsi="Times New Roman"/>
                <w:b/>
                <w:bCs/>
                <w:sz w:val="18"/>
                <w:szCs w:val="18"/>
                <w:lang w:eastAsia="en-ID"/>
              </w:rPr>
            </w:pPr>
            <w:r w:rsidRPr="00CB6608">
              <w:rPr>
                <w:rFonts w:ascii="Times New Roman" w:eastAsia="Times New Roman" w:hAnsi="Times New Roman"/>
                <w:b/>
                <w:bCs/>
                <w:sz w:val="18"/>
                <w:szCs w:val="18"/>
                <w:lang w:eastAsia="en-ID"/>
              </w:rPr>
              <w:t>Buah</w:t>
            </w:r>
          </w:p>
        </w:tc>
      </w:tr>
    </w:tbl>
    <w:p w14:paraId="18041AC6" w14:textId="77777777" w:rsidR="00E45383" w:rsidRPr="00CB6608" w:rsidRDefault="00E45383" w:rsidP="00E45383">
      <w:pPr>
        <w:pStyle w:val="ListParagraph"/>
        <w:ind w:left="426"/>
        <w:rPr>
          <w:rFonts w:ascii="Times New Roman" w:hAnsi="Times New Roman"/>
        </w:rPr>
      </w:pPr>
    </w:p>
    <w:p w14:paraId="3A55384B" w14:textId="77777777" w:rsidR="00EB59FD" w:rsidRPr="00CB6608" w:rsidRDefault="00EB59FD" w:rsidP="00EB59FD">
      <w:pPr>
        <w:rPr>
          <w:rFonts w:ascii="Times New Roman" w:hAnsi="Times New Roman"/>
        </w:rPr>
      </w:pPr>
      <w:r w:rsidRPr="00CB6608">
        <w:rPr>
          <w:rFonts w:ascii="Times New Roman" w:hAnsi="Times New Roman"/>
        </w:rPr>
        <w:t>Luas Area 1 Unit Windrow</w:t>
      </w:r>
      <w:r w:rsidRPr="00CB6608">
        <w:rPr>
          <w:rFonts w:ascii="Times New Roman" w:hAnsi="Times New Roman"/>
        </w:rPr>
        <w:tab/>
        <w:t xml:space="preserve">= 10,80 </w:t>
      </w:r>
      <m:oMath>
        <m:sSup>
          <m:sSupPr>
            <m:ctrlPr>
              <w:rPr>
                <w:rFonts w:ascii="Cambria Math" w:hAnsi="Cambria Math"/>
                <w:iCs/>
              </w:rPr>
            </m:ctrlPr>
          </m:sSupPr>
          <m:e>
            <m:r>
              <m:rPr>
                <m:sty m:val="p"/>
              </m:rPr>
              <w:rPr>
                <w:rFonts w:ascii="Cambria Math" w:hAnsi="Cambria Math"/>
              </w:rPr>
              <m:t>m</m:t>
            </m:r>
          </m:e>
          <m:sup>
            <m:r>
              <w:rPr>
                <w:rFonts w:ascii="Cambria Math" w:hAnsi="Cambria Math"/>
              </w:rPr>
              <m:t>2</m:t>
            </m:r>
          </m:sup>
        </m:sSup>
      </m:oMath>
    </w:p>
    <w:p w14:paraId="725D6C3C" w14:textId="6D876AF2" w:rsidR="00EB59FD" w:rsidRPr="00CB6608" w:rsidRDefault="00EB59FD" w:rsidP="00EB59FD">
      <w:pPr>
        <w:rPr>
          <w:rFonts w:ascii="Times New Roman" w:hAnsi="Times New Roman"/>
        </w:rPr>
      </w:pPr>
      <w:r w:rsidRPr="00CB6608">
        <w:rPr>
          <w:rFonts w:ascii="Times New Roman" w:hAnsi="Times New Roman"/>
        </w:rPr>
        <w:t>Jumlah Windrow</w:t>
      </w:r>
      <w:r w:rsidRPr="00CB6608">
        <w:rPr>
          <w:rFonts w:ascii="Times New Roman" w:hAnsi="Times New Roman"/>
        </w:rPr>
        <w:tab/>
      </w:r>
      <w:r w:rsidRPr="00CB6608">
        <w:rPr>
          <w:rFonts w:ascii="Times New Roman" w:hAnsi="Times New Roman"/>
        </w:rPr>
        <w:tab/>
      </w:r>
      <w:r w:rsidRPr="00CB6608">
        <w:rPr>
          <w:rFonts w:ascii="Times New Roman" w:hAnsi="Times New Roman"/>
        </w:rPr>
        <w:tab/>
        <w:t>= 18 Buah</w:t>
      </w:r>
    </w:p>
    <w:p w14:paraId="2A4F1A24" w14:textId="77777777" w:rsidR="00EB59FD" w:rsidRPr="00CB6608" w:rsidRDefault="00EB59FD" w:rsidP="00EB59FD">
      <w:pPr>
        <w:rPr>
          <w:rFonts w:ascii="Times New Roman" w:hAnsi="Times New Roman"/>
        </w:rPr>
      </w:pPr>
      <w:r w:rsidRPr="00CB6608">
        <w:rPr>
          <w:rFonts w:ascii="Times New Roman" w:hAnsi="Times New Roman"/>
        </w:rPr>
        <w:t>Area Pengomposan Windrow</w:t>
      </w:r>
    </w:p>
    <w:p w14:paraId="050E3595" w14:textId="04803479" w:rsidR="00EB59FD" w:rsidRPr="00CB6608" w:rsidRDefault="00EB59FD" w:rsidP="00C66043">
      <w:pPr>
        <w:tabs>
          <w:tab w:val="left" w:pos="4678"/>
        </w:tabs>
        <w:rPr>
          <w:rFonts w:ascii="Times New Roman" w:eastAsia="Times New Roman" w:hAnsi="Times New Roman"/>
          <w:lang w:eastAsia="en-ID"/>
        </w:rPr>
      </w:pPr>
      <w:r w:rsidRPr="00CB6608">
        <w:rPr>
          <w:rFonts w:ascii="Times New Roman" w:hAnsi="Times New Roman"/>
        </w:rPr>
        <w:t xml:space="preserve">= </w:t>
      </w:r>
      <m:oMath>
        <m:r>
          <m:rPr>
            <m:sty m:val="p"/>
          </m:rPr>
          <w:rPr>
            <w:rFonts w:ascii="Cambria Math" w:hAnsi="Cambria Math"/>
          </w:rPr>
          <m:t xml:space="preserve">Luas Area 1 Unit </m:t>
        </m:r>
        <m:r>
          <m:rPr>
            <m:sty m:val="p"/>
          </m:rPr>
          <w:rPr>
            <w:rFonts w:ascii="Cambria Math" w:eastAsia="Times New Roman" w:hAnsi="Cambria Math"/>
            <w:lang w:eastAsia="en-ID"/>
          </w:rPr>
          <m:t>× Jumlah Windrow</m:t>
        </m:r>
      </m:oMath>
      <w:r w:rsidR="00C66043">
        <w:rPr>
          <w:rFonts w:ascii="Times New Roman" w:hAnsi="Times New Roman"/>
          <w:lang w:eastAsia="en-ID"/>
        </w:rPr>
        <w:tab/>
        <w:t>(5)</w:t>
      </w:r>
    </w:p>
    <w:p w14:paraId="0D2A4B4E" w14:textId="326C4275" w:rsidR="00EB59FD" w:rsidRPr="00CB6608" w:rsidRDefault="00EB59FD" w:rsidP="00EB59FD">
      <w:pPr>
        <w:rPr>
          <w:rFonts w:ascii="Times New Roman" w:eastAsia="Times New Roman" w:hAnsi="Times New Roman"/>
          <w:lang w:eastAsia="en-ID"/>
        </w:rPr>
      </w:pPr>
      <w:r w:rsidRPr="00CB6608">
        <w:rPr>
          <w:rFonts w:ascii="Times New Roman" w:eastAsia="Times New Roman" w:hAnsi="Times New Roman"/>
          <w:lang w:eastAsia="en-ID"/>
        </w:rPr>
        <w:t xml:space="preserve">= </w:t>
      </w:r>
      <w:r w:rsidRPr="00CB6608">
        <w:rPr>
          <w:rFonts w:ascii="Times New Roman" w:hAnsi="Times New Roman"/>
        </w:rPr>
        <w:t xml:space="preserve">10,80 </w:t>
      </w:r>
      <m:oMath>
        <m:sSup>
          <m:sSupPr>
            <m:ctrlPr>
              <w:rPr>
                <w:rFonts w:ascii="Cambria Math" w:hAnsi="Cambria Math"/>
                <w:iCs/>
              </w:rPr>
            </m:ctrlPr>
          </m:sSupPr>
          <m:e>
            <m:r>
              <m:rPr>
                <m:sty m:val="p"/>
              </m:rPr>
              <w:rPr>
                <w:rFonts w:ascii="Cambria Math" w:hAnsi="Cambria Math"/>
              </w:rPr>
              <m:t>m</m:t>
            </m:r>
          </m:e>
          <m:sup>
            <m:r>
              <w:rPr>
                <w:rFonts w:ascii="Cambria Math" w:hAnsi="Cambria Math"/>
              </w:rPr>
              <m:t>2</m:t>
            </m:r>
          </m:sup>
        </m:sSup>
      </m:oMath>
      <w:r w:rsidRPr="00CB6608">
        <w:rPr>
          <w:rFonts w:ascii="Times New Roman" w:eastAsiaTheme="minorEastAsia" w:hAnsi="Times New Roman"/>
          <w:iCs/>
        </w:rPr>
        <w:t xml:space="preserve"> </w:t>
      </w:r>
      <w:r w:rsidRPr="00CB6608">
        <w:rPr>
          <w:rFonts w:ascii="Times New Roman" w:eastAsia="Times New Roman" w:hAnsi="Times New Roman"/>
          <w:lang w:eastAsia="en-ID"/>
        </w:rPr>
        <w:t>× 18 Buah</w:t>
      </w:r>
    </w:p>
    <w:p w14:paraId="2A97AF54" w14:textId="00214502" w:rsidR="00EB59FD" w:rsidRPr="00CB6608" w:rsidRDefault="00EB59FD" w:rsidP="00EB59FD">
      <w:pPr>
        <w:rPr>
          <w:rFonts w:ascii="Times New Roman" w:eastAsia="Times New Roman" w:hAnsi="Times New Roman"/>
          <w:iCs/>
        </w:rPr>
      </w:pPr>
      <w:r w:rsidRPr="00CB6608">
        <w:rPr>
          <w:rFonts w:ascii="Times New Roman" w:eastAsia="Times New Roman" w:hAnsi="Times New Roman"/>
          <w:lang w:eastAsia="en-ID"/>
        </w:rPr>
        <w:t xml:space="preserve">= 194,40 </w:t>
      </w:r>
      <m:oMath>
        <m:sSup>
          <m:sSupPr>
            <m:ctrlPr>
              <w:rPr>
                <w:rFonts w:ascii="Cambria Math" w:hAnsi="Cambria Math"/>
                <w:iCs/>
              </w:rPr>
            </m:ctrlPr>
          </m:sSupPr>
          <m:e>
            <m:r>
              <m:rPr>
                <m:sty m:val="p"/>
              </m:rPr>
              <w:rPr>
                <w:rFonts w:ascii="Cambria Math" w:hAnsi="Cambria Math"/>
              </w:rPr>
              <m:t>m</m:t>
            </m:r>
          </m:e>
          <m:sup>
            <m:r>
              <w:rPr>
                <w:rFonts w:ascii="Cambria Math" w:hAnsi="Cambria Math"/>
              </w:rPr>
              <m:t>2</m:t>
            </m:r>
          </m:sup>
        </m:sSup>
      </m:oMath>
    </w:p>
    <w:p w14:paraId="4D53FA65" w14:textId="46F1196D" w:rsidR="0061626C" w:rsidRPr="00CB6608" w:rsidRDefault="0061626C" w:rsidP="00EB59FD">
      <w:pPr>
        <w:rPr>
          <w:rFonts w:ascii="Times New Roman" w:eastAsiaTheme="minorEastAsia" w:hAnsi="Times New Roman"/>
          <w:iCs/>
        </w:rPr>
      </w:pPr>
      <w:r w:rsidRPr="00CB6608">
        <w:rPr>
          <w:rFonts w:ascii="Times New Roman" w:hAnsi="Times New Roman"/>
          <w:noProof/>
          <w:sz w:val="24"/>
          <w:szCs w:val="24"/>
        </w:rPr>
        <w:drawing>
          <wp:inline distT="0" distB="0" distL="0" distR="0" wp14:anchorId="56943BD4" wp14:editId="42C5984D">
            <wp:extent cx="3143250" cy="2351596"/>
            <wp:effectExtent l="0" t="0" r="0" b="0"/>
            <wp:docPr id="1757253235"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253235" name=""/>
                    <pic:cNvPicPr/>
                  </pic:nvPicPr>
                  <pic:blipFill>
                    <a:blip r:embed="rId15"/>
                    <a:stretch>
                      <a:fillRect/>
                    </a:stretch>
                  </pic:blipFill>
                  <pic:spPr>
                    <a:xfrm>
                      <a:off x="0" y="0"/>
                      <a:ext cx="3143250" cy="2351596"/>
                    </a:xfrm>
                    <a:prstGeom prst="rect">
                      <a:avLst/>
                    </a:prstGeom>
                  </pic:spPr>
                </pic:pic>
              </a:graphicData>
            </a:graphic>
          </wp:inline>
        </w:drawing>
      </w:r>
    </w:p>
    <w:p w14:paraId="2736AFCE" w14:textId="38DF474F" w:rsidR="0061626C" w:rsidRPr="00CB6608" w:rsidRDefault="0061626C" w:rsidP="0061626C">
      <w:pPr>
        <w:spacing w:line="360" w:lineRule="auto"/>
        <w:jc w:val="center"/>
        <w:rPr>
          <w:rFonts w:ascii="Times New Roman" w:hAnsi="Times New Roman"/>
        </w:rPr>
      </w:pPr>
      <w:r w:rsidRPr="00CB6608">
        <w:rPr>
          <w:rFonts w:ascii="Times New Roman" w:hAnsi="Times New Roman"/>
          <w:b/>
          <w:bCs/>
        </w:rPr>
        <w:t xml:space="preserve">Gambar </w:t>
      </w:r>
      <w:r w:rsidRPr="00CB6608">
        <w:rPr>
          <w:rFonts w:ascii="Times New Roman" w:hAnsi="Times New Roman"/>
          <w:b/>
          <w:bCs/>
          <w:i/>
          <w:iCs/>
        </w:rPr>
        <w:fldChar w:fldCharType="begin"/>
      </w:r>
      <w:r w:rsidRPr="00CB6608">
        <w:rPr>
          <w:rFonts w:ascii="Times New Roman" w:hAnsi="Times New Roman"/>
          <w:b/>
          <w:bCs/>
        </w:rPr>
        <w:instrText xml:space="preserve"> SEQ Gambar_3. \* ARABIC </w:instrText>
      </w:r>
      <w:r w:rsidRPr="00CB6608">
        <w:rPr>
          <w:rFonts w:ascii="Times New Roman" w:hAnsi="Times New Roman"/>
          <w:b/>
          <w:bCs/>
          <w:i/>
          <w:iCs/>
        </w:rPr>
        <w:fldChar w:fldCharType="separate"/>
      </w:r>
      <w:r w:rsidR="00793340">
        <w:rPr>
          <w:rFonts w:ascii="Times New Roman" w:hAnsi="Times New Roman"/>
          <w:b/>
          <w:bCs/>
          <w:noProof/>
        </w:rPr>
        <w:t>3</w:t>
      </w:r>
      <w:r w:rsidRPr="00CB6608">
        <w:rPr>
          <w:rFonts w:ascii="Times New Roman" w:hAnsi="Times New Roman"/>
          <w:b/>
          <w:bCs/>
          <w:i/>
          <w:iCs/>
        </w:rPr>
        <w:fldChar w:fldCharType="end"/>
      </w:r>
      <w:r w:rsidRPr="00CB6608">
        <w:rPr>
          <w:rFonts w:ascii="Times New Roman" w:hAnsi="Times New Roman"/>
          <w:b/>
          <w:bCs/>
          <w:i/>
          <w:iCs/>
        </w:rPr>
        <w:t>.</w:t>
      </w:r>
      <w:r w:rsidRPr="00CB6608">
        <w:rPr>
          <w:rFonts w:ascii="Times New Roman" w:hAnsi="Times New Roman"/>
          <w:b/>
          <w:bCs/>
        </w:rPr>
        <w:t xml:space="preserve"> </w:t>
      </w:r>
      <w:r w:rsidRPr="00CB6608">
        <w:rPr>
          <w:rFonts w:ascii="Times New Roman" w:hAnsi="Times New Roman"/>
        </w:rPr>
        <w:t>Detail Aerator Bambu (</w:t>
      </w:r>
      <w:r w:rsidRPr="00CB6608">
        <w:rPr>
          <w:rFonts w:ascii="Times New Roman" w:hAnsi="Times New Roman"/>
          <w:i/>
          <w:iCs/>
        </w:rPr>
        <w:t>Windrow</w:t>
      </w:r>
      <w:r w:rsidRPr="00CB6608">
        <w:rPr>
          <w:rFonts w:ascii="Times New Roman" w:hAnsi="Times New Roman"/>
        </w:rPr>
        <w:t>)</w:t>
      </w:r>
    </w:p>
    <w:p w14:paraId="3132F51C" w14:textId="64F24FAB" w:rsidR="00EB59FD" w:rsidRPr="00CB6608" w:rsidRDefault="00EB59FD" w:rsidP="0061626C">
      <w:pPr>
        <w:pStyle w:val="ListParagraph"/>
        <w:numPr>
          <w:ilvl w:val="0"/>
          <w:numId w:val="20"/>
        </w:numPr>
        <w:ind w:left="426" w:hanging="426"/>
        <w:rPr>
          <w:rFonts w:ascii="Times New Roman" w:hAnsi="Times New Roman"/>
        </w:rPr>
      </w:pPr>
      <w:r w:rsidRPr="00CB6608">
        <w:rPr>
          <w:rFonts w:ascii="Times New Roman" w:hAnsi="Times New Roman"/>
        </w:rPr>
        <w:t>Luas Bak Penampung Lindi</w:t>
      </w:r>
    </w:p>
    <w:p w14:paraId="19364C10" w14:textId="5310C0D4" w:rsidR="00EB59FD" w:rsidRPr="00CB6608" w:rsidRDefault="00EB59FD" w:rsidP="00EB59FD">
      <w:pPr>
        <w:ind w:firstLine="426"/>
        <w:rPr>
          <w:rFonts w:ascii="Times New Roman" w:eastAsia="Times New Roman" w:hAnsi="Times New Roman"/>
          <w:lang w:eastAsia="en-ID"/>
        </w:rPr>
      </w:pPr>
      <w:r w:rsidRPr="00CB6608">
        <w:rPr>
          <w:rFonts w:ascii="Times New Roman" w:hAnsi="Times New Roman"/>
        </w:rPr>
        <w:t xml:space="preserve">Kadar air dalam sampah dan kadar air dalam kompos menggunakan persentase sesuai dengan referensi dari </w:t>
      </w:r>
      <w:r w:rsidRPr="00CB6608">
        <w:rPr>
          <w:rFonts w:ascii="Times New Roman" w:hAnsi="Times New Roman"/>
          <w:i/>
          <w:iCs/>
        </w:rPr>
        <w:fldChar w:fldCharType="begin" w:fldLock="1"/>
      </w:r>
      <w:r w:rsidRPr="00CB6608">
        <w:rPr>
          <w:rFonts w:ascii="Times New Roman" w:hAnsi="Times New Roman"/>
          <w:i/>
          <w:iCs/>
        </w:rPr>
        <w:instrText>ADDIN CSL_CITATION {"citationItems":[{"id":"ITEM-1","itemData":{"author":[{"dropping-particle":"","family":"Tchobanoglous","given":"G.","non-dropping-particle":"","parse-names":false,"suffix":""},{"dropping-particle":"","family":"Kreith","given":"F.","non-dropping-particle":"","parse-names":false,"suffix":""}],"id":"ITEM-1","issued":{"date-parts":[["2002"]]},"publisher":"McGraw-Hill","publisher-place":"New York","title":"Handbook of Solid Waste Management","type":"book"},"uris":["http://www.mendeley.com/documents/?uuid=e7e951fb-10a2-4ed9-b7c0-d2a04d06ebb2"]}],"mendeley":{"formattedCitation":"(Tchobanoglous &amp; Kreith, 2002)","manualFormatting":"Handbook of Solid Management oleh Tchobanoglous dan Kreith","plainTextFormattedCitation":"(Tchobanoglous &amp; Kreith, 2002)","previouslyFormattedCitation":"(Tchobanoglous &amp; Kreith, 2002)"},"properties":{"noteIndex":0},"schema":"https://github.com/citation-style-language/schema/raw/master/csl-citation.json"}</w:instrText>
      </w:r>
      <w:r w:rsidRPr="00CB6608">
        <w:rPr>
          <w:rFonts w:ascii="Times New Roman" w:hAnsi="Times New Roman"/>
          <w:i/>
          <w:iCs/>
        </w:rPr>
        <w:fldChar w:fldCharType="separate"/>
      </w:r>
      <w:r w:rsidRPr="00CB6608">
        <w:rPr>
          <w:rFonts w:ascii="Times New Roman" w:hAnsi="Times New Roman"/>
          <w:i/>
          <w:iCs/>
          <w:noProof/>
        </w:rPr>
        <w:t xml:space="preserve">Handbook of Solid Management </w:t>
      </w:r>
      <w:r w:rsidRPr="00CB6608">
        <w:rPr>
          <w:rFonts w:ascii="Times New Roman" w:hAnsi="Times New Roman"/>
          <w:noProof/>
        </w:rPr>
        <w:t>oleh Tchobanoglous dan Kreith</w:t>
      </w:r>
      <w:r w:rsidRPr="00CB6608">
        <w:rPr>
          <w:rFonts w:ascii="Times New Roman" w:hAnsi="Times New Roman"/>
        </w:rPr>
        <w:fldChar w:fldCharType="end"/>
      </w:r>
      <w:r w:rsidRPr="00CB6608">
        <w:rPr>
          <w:rFonts w:ascii="Times New Roman" w:hAnsi="Times New Roman"/>
        </w:rPr>
        <w:t>. Begitu pula untuk berat jenis lindi yang senilai 1300 kg/</w:t>
      </w:r>
      <w:r w:rsidRPr="00CB6608">
        <w:rPr>
          <w:rFonts w:ascii="Times New Roman" w:eastAsia="Times New Roman" w:hAnsi="Times New Roman"/>
          <w:lang w:eastAsia="en-ID"/>
        </w:rPr>
        <w:t xml:space="preserve">m³ sesuai dengan referensi dari </w:t>
      </w:r>
      <w:r w:rsidRPr="00CB6608">
        <w:rPr>
          <w:rFonts w:ascii="Times New Roman" w:eastAsia="Times New Roman" w:hAnsi="Times New Roman"/>
          <w:lang w:eastAsia="en-ID"/>
        </w:rPr>
        <w:fldChar w:fldCharType="begin" w:fldLock="1"/>
      </w:r>
      <w:r w:rsidRPr="00CB6608">
        <w:rPr>
          <w:rFonts w:ascii="Times New Roman" w:eastAsia="Times New Roman" w:hAnsi="Times New Roman"/>
          <w:lang w:eastAsia="en-ID"/>
        </w:rPr>
        <w:instrText>ADDIN CSL_CITATION {"citationItems":[{"id":"ITEM-1","itemData":{"author":[{"dropping-particle":"","family":"Noviantun","given":"L.","non-dropping-particle":"","parse-names":false,"suffix":""}],"container-title":"Tugas Akhir Teknik Lingkungan ITS, Surabaya","id":"ITEM-1","issued":{"date-parts":[["2007"]]},"title":"Perencanaan MRF di TPA Lamongan","type":"article-journal"},"uris":["http://www.mendeley.com/documents/?uuid=d13007c0-93ab-4bce-a682-578b22595c4f"]}],"mendeley":{"formattedCitation":"(Noviantun, 2007)","manualFormatting":"Perencanaan MRF di TPA Lamongan oleh Noviantun","plainTextFormattedCitation":"(Noviantun, 2007)","previouslyFormattedCitation":"(Noviantun, 2007)"},"properties":{"noteIndex":0},"schema":"https://github.com/citation-style-language/schema/raw/master/csl-citation.json"}</w:instrText>
      </w:r>
      <w:r w:rsidRPr="00CB6608">
        <w:rPr>
          <w:rFonts w:ascii="Times New Roman" w:eastAsia="Times New Roman" w:hAnsi="Times New Roman"/>
          <w:lang w:eastAsia="en-ID"/>
        </w:rPr>
        <w:fldChar w:fldCharType="separate"/>
      </w:r>
      <w:r w:rsidRPr="00CB6608">
        <w:rPr>
          <w:rFonts w:ascii="Times New Roman" w:eastAsia="Times New Roman" w:hAnsi="Times New Roman"/>
          <w:noProof/>
          <w:lang w:eastAsia="en-ID"/>
        </w:rPr>
        <w:t>Perencanaan MRF di TPA Lamongan oleh Noviantun</w:t>
      </w:r>
      <w:r w:rsidRPr="00CB6608">
        <w:rPr>
          <w:rFonts w:ascii="Times New Roman" w:eastAsia="Times New Roman" w:hAnsi="Times New Roman"/>
          <w:lang w:eastAsia="en-ID"/>
        </w:rPr>
        <w:fldChar w:fldCharType="end"/>
      </w:r>
      <w:r w:rsidRPr="00CB6608">
        <w:rPr>
          <w:rFonts w:ascii="Times New Roman" w:eastAsia="Times New Roman" w:hAnsi="Times New Roman"/>
          <w:lang w:eastAsia="en-ID"/>
        </w:rPr>
        <w:t>. Kedua referensi tersebut mengacu dengan Nota Desain yang disediakan Kementerian Pekerjaan Umum dan Penataan Ruang (PUPR).</w:t>
      </w:r>
    </w:p>
    <w:p w14:paraId="2B696CB0" w14:textId="18393A84" w:rsidR="00EB59FD" w:rsidRPr="00CB6608" w:rsidRDefault="00EB59FD" w:rsidP="00C66043">
      <w:pPr>
        <w:spacing w:before="200" w:after="200"/>
        <w:jc w:val="center"/>
        <w:rPr>
          <w:rFonts w:ascii="Times New Roman" w:hAnsi="Times New Roman"/>
        </w:rPr>
      </w:pPr>
      <w:r w:rsidRPr="00CB6608">
        <w:rPr>
          <w:rFonts w:ascii="Times New Roman" w:hAnsi="Times New Roman"/>
          <w:b/>
          <w:bCs/>
        </w:rPr>
        <w:t xml:space="preserve">Tabel </w:t>
      </w:r>
      <w:r w:rsidRPr="00CB6608">
        <w:rPr>
          <w:rFonts w:ascii="Times New Roman" w:hAnsi="Times New Roman"/>
          <w:b/>
          <w:bCs/>
        </w:rPr>
        <w:fldChar w:fldCharType="begin"/>
      </w:r>
      <w:r w:rsidRPr="00CB6608">
        <w:rPr>
          <w:rFonts w:ascii="Times New Roman" w:hAnsi="Times New Roman"/>
          <w:b/>
          <w:bCs/>
        </w:rPr>
        <w:instrText xml:space="preserve"> SEQ Tabel_3. \* ARABIC </w:instrText>
      </w:r>
      <w:r w:rsidRPr="00CB6608">
        <w:rPr>
          <w:rFonts w:ascii="Times New Roman" w:hAnsi="Times New Roman"/>
          <w:b/>
          <w:bCs/>
        </w:rPr>
        <w:fldChar w:fldCharType="separate"/>
      </w:r>
      <w:r w:rsidR="00A76E8E">
        <w:rPr>
          <w:rFonts w:ascii="Times New Roman" w:hAnsi="Times New Roman"/>
          <w:b/>
          <w:bCs/>
          <w:noProof/>
        </w:rPr>
        <w:t>9</w:t>
      </w:r>
      <w:r w:rsidRPr="00CB6608">
        <w:rPr>
          <w:rFonts w:ascii="Times New Roman" w:hAnsi="Times New Roman"/>
          <w:b/>
          <w:bCs/>
        </w:rPr>
        <w:fldChar w:fldCharType="end"/>
      </w:r>
      <w:r w:rsidRPr="00CB6608">
        <w:rPr>
          <w:rFonts w:ascii="Times New Roman" w:hAnsi="Times New Roman"/>
          <w:b/>
          <w:bCs/>
        </w:rPr>
        <w:t xml:space="preserve">. </w:t>
      </w:r>
      <w:r w:rsidRPr="00CB6608">
        <w:rPr>
          <w:rFonts w:ascii="Times New Roman" w:hAnsi="Times New Roman"/>
        </w:rPr>
        <w:t>Kapasitas Pengumpul Lindi (Lingkaran)</w:t>
      </w:r>
    </w:p>
    <w:tbl>
      <w:tblPr>
        <w:tblW w:w="4966" w:type="dxa"/>
        <w:jc w:val="center"/>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744"/>
        <w:gridCol w:w="2658"/>
        <w:gridCol w:w="1564"/>
      </w:tblGrid>
      <w:tr w:rsidR="00764623" w14:paraId="2F1D67B1" w14:textId="77777777" w:rsidTr="00D95D69">
        <w:trPr>
          <w:trHeight w:val="57"/>
          <w:jc w:val="center"/>
        </w:trPr>
        <w:tc>
          <w:tcPr>
            <w:tcW w:w="0" w:type="auto"/>
            <w:tcMar>
              <w:top w:w="0" w:type="dxa"/>
              <w:left w:w="45" w:type="dxa"/>
              <w:bottom w:w="0" w:type="dxa"/>
              <w:right w:w="45" w:type="dxa"/>
            </w:tcMar>
            <w:vAlign w:val="center"/>
            <w:hideMark/>
          </w:tcPr>
          <w:p w14:paraId="6DBE14FD" w14:textId="77777777" w:rsidR="00764623" w:rsidRDefault="00764623">
            <w:pPr>
              <w:spacing w:line="276" w:lineRule="auto"/>
              <w:jc w:val="center"/>
              <w:rPr>
                <w:rFonts w:ascii="Times New Roman" w:eastAsia="Times New Roman" w:hAnsi="Times New Roman"/>
                <w:b/>
                <w:bCs/>
                <w:sz w:val="18"/>
                <w:szCs w:val="18"/>
                <w:lang w:eastAsia="en-ID"/>
              </w:rPr>
            </w:pPr>
            <w:r>
              <w:rPr>
                <w:rFonts w:ascii="Times New Roman" w:eastAsia="Times New Roman" w:hAnsi="Times New Roman"/>
                <w:b/>
                <w:bCs/>
                <w:sz w:val="18"/>
                <w:szCs w:val="18"/>
                <w:lang w:eastAsia="en-ID"/>
              </w:rPr>
              <w:t>No</w:t>
            </w:r>
          </w:p>
        </w:tc>
        <w:tc>
          <w:tcPr>
            <w:tcW w:w="2658" w:type="dxa"/>
            <w:tcMar>
              <w:top w:w="0" w:type="dxa"/>
              <w:left w:w="45" w:type="dxa"/>
              <w:bottom w:w="0" w:type="dxa"/>
              <w:right w:w="45" w:type="dxa"/>
            </w:tcMar>
            <w:vAlign w:val="bottom"/>
            <w:hideMark/>
          </w:tcPr>
          <w:p w14:paraId="303814A3" w14:textId="77777777" w:rsidR="00764623" w:rsidRDefault="00764623">
            <w:pPr>
              <w:spacing w:line="276" w:lineRule="auto"/>
              <w:jc w:val="center"/>
              <w:rPr>
                <w:rFonts w:ascii="Times New Roman" w:eastAsia="Times New Roman" w:hAnsi="Times New Roman"/>
                <w:b/>
                <w:bCs/>
                <w:sz w:val="18"/>
                <w:szCs w:val="18"/>
                <w:lang w:eastAsia="en-ID"/>
              </w:rPr>
            </w:pPr>
            <w:r>
              <w:rPr>
                <w:rFonts w:ascii="Times New Roman" w:eastAsia="Times New Roman" w:hAnsi="Times New Roman"/>
                <w:b/>
                <w:bCs/>
                <w:sz w:val="18"/>
                <w:szCs w:val="18"/>
                <w:lang w:eastAsia="en-ID"/>
              </w:rPr>
              <w:t>Parameter</w:t>
            </w:r>
          </w:p>
        </w:tc>
        <w:tc>
          <w:tcPr>
            <w:tcW w:w="1564" w:type="dxa"/>
            <w:tcMar>
              <w:top w:w="0" w:type="dxa"/>
              <w:left w:w="45" w:type="dxa"/>
              <w:bottom w:w="0" w:type="dxa"/>
              <w:right w:w="45" w:type="dxa"/>
            </w:tcMar>
            <w:vAlign w:val="bottom"/>
            <w:hideMark/>
          </w:tcPr>
          <w:p w14:paraId="727C8C40" w14:textId="77777777" w:rsidR="00764623" w:rsidRDefault="00764623">
            <w:pPr>
              <w:spacing w:line="276" w:lineRule="auto"/>
              <w:jc w:val="center"/>
              <w:rPr>
                <w:rFonts w:ascii="Times New Roman" w:eastAsia="Times New Roman" w:hAnsi="Times New Roman"/>
                <w:b/>
                <w:bCs/>
                <w:sz w:val="18"/>
                <w:szCs w:val="18"/>
                <w:lang w:eastAsia="en-ID"/>
              </w:rPr>
            </w:pPr>
            <w:r>
              <w:rPr>
                <w:rFonts w:ascii="Times New Roman" w:eastAsia="Times New Roman" w:hAnsi="Times New Roman"/>
                <w:b/>
                <w:bCs/>
                <w:sz w:val="18"/>
                <w:szCs w:val="18"/>
                <w:lang w:eastAsia="en-ID"/>
              </w:rPr>
              <w:t>Nilai</w:t>
            </w:r>
          </w:p>
        </w:tc>
      </w:tr>
      <w:tr w:rsidR="00764623" w14:paraId="6F47C7DF" w14:textId="77777777" w:rsidTr="00D95D69">
        <w:trPr>
          <w:trHeight w:val="47"/>
          <w:jc w:val="center"/>
        </w:trPr>
        <w:tc>
          <w:tcPr>
            <w:tcW w:w="0" w:type="auto"/>
            <w:tcMar>
              <w:top w:w="0" w:type="dxa"/>
              <w:left w:w="45" w:type="dxa"/>
              <w:bottom w:w="0" w:type="dxa"/>
              <w:right w:w="45" w:type="dxa"/>
            </w:tcMar>
            <w:vAlign w:val="center"/>
            <w:hideMark/>
          </w:tcPr>
          <w:p w14:paraId="161FAF45" w14:textId="77777777" w:rsidR="00764623" w:rsidRDefault="00764623">
            <w:pPr>
              <w:spacing w:line="276" w:lineRule="auto"/>
              <w:jc w:val="center"/>
              <w:rPr>
                <w:rFonts w:ascii="Times New Roman" w:eastAsia="Times New Roman" w:hAnsi="Times New Roman"/>
                <w:sz w:val="18"/>
                <w:szCs w:val="18"/>
                <w:lang w:eastAsia="en-ID"/>
              </w:rPr>
            </w:pPr>
            <w:r>
              <w:rPr>
                <w:sz w:val="18"/>
                <w:szCs w:val="18"/>
              </w:rPr>
              <w:t>1</w:t>
            </w:r>
          </w:p>
        </w:tc>
        <w:tc>
          <w:tcPr>
            <w:tcW w:w="2658" w:type="dxa"/>
            <w:tcMar>
              <w:top w:w="0" w:type="dxa"/>
              <w:left w:w="45" w:type="dxa"/>
              <w:bottom w:w="0" w:type="dxa"/>
              <w:right w:w="45" w:type="dxa"/>
            </w:tcMar>
            <w:vAlign w:val="center"/>
            <w:hideMark/>
          </w:tcPr>
          <w:p w14:paraId="5893A5DC" w14:textId="77777777" w:rsidR="00764623" w:rsidRDefault="00764623">
            <w:pPr>
              <w:spacing w:line="276" w:lineRule="auto"/>
              <w:jc w:val="left"/>
              <w:rPr>
                <w:rFonts w:ascii="Times New Roman" w:eastAsia="Times New Roman" w:hAnsi="Times New Roman"/>
                <w:sz w:val="18"/>
                <w:szCs w:val="18"/>
                <w:lang w:eastAsia="en-ID"/>
              </w:rPr>
            </w:pPr>
            <w:r>
              <w:rPr>
                <w:rFonts w:ascii="Times New Roman" w:eastAsia="Times New Roman" w:hAnsi="Times New Roman"/>
                <w:sz w:val="18"/>
                <w:szCs w:val="18"/>
                <w:lang w:eastAsia="en-ID"/>
              </w:rPr>
              <w:t>Bahan Pembuatan Kompos</w:t>
            </w:r>
          </w:p>
        </w:tc>
        <w:tc>
          <w:tcPr>
            <w:tcW w:w="1564" w:type="dxa"/>
            <w:tcMar>
              <w:top w:w="0" w:type="dxa"/>
              <w:left w:w="45" w:type="dxa"/>
              <w:bottom w:w="0" w:type="dxa"/>
              <w:right w:w="45" w:type="dxa"/>
            </w:tcMar>
            <w:vAlign w:val="center"/>
            <w:hideMark/>
          </w:tcPr>
          <w:p w14:paraId="334EC0D0" w14:textId="77777777" w:rsidR="00764623" w:rsidRDefault="00764623">
            <w:pPr>
              <w:spacing w:line="276" w:lineRule="auto"/>
              <w:jc w:val="center"/>
              <w:rPr>
                <w:rFonts w:ascii="Times New Roman" w:eastAsia="Times New Roman" w:hAnsi="Times New Roman"/>
                <w:sz w:val="18"/>
                <w:szCs w:val="18"/>
                <w:lang w:eastAsia="en-ID"/>
              </w:rPr>
            </w:pPr>
            <w:r>
              <w:rPr>
                <w:rFonts w:ascii="Times New Roman" w:eastAsia="Times New Roman" w:hAnsi="Times New Roman"/>
                <w:sz w:val="18"/>
                <w:szCs w:val="18"/>
                <w:lang w:eastAsia="en-ID"/>
              </w:rPr>
              <w:t>1057,03 kg/hari</w:t>
            </w:r>
          </w:p>
        </w:tc>
      </w:tr>
      <w:tr w:rsidR="00764623" w14:paraId="2BBB15DB" w14:textId="77777777" w:rsidTr="00D95D69">
        <w:trPr>
          <w:trHeight w:val="47"/>
          <w:jc w:val="center"/>
        </w:trPr>
        <w:tc>
          <w:tcPr>
            <w:tcW w:w="0" w:type="auto"/>
            <w:tcMar>
              <w:top w:w="0" w:type="dxa"/>
              <w:left w:w="45" w:type="dxa"/>
              <w:bottom w:w="0" w:type="dxa"/>
              <w:right w:w="45" w:type="dxa"/>
            </w:tcMar>
            <w:vAlign w:val="center"/>
            <w:hideMark/>
          </w:tcPr>
          <w:p w14:paraId="2FCBADD3" w14:textId="77777777" w:rsidR="00764623" w:rsidRDefault="00764623">
            <w:pPr>
              <w:spacing w:line="276" w:lineRule="auto"/>
              <w:jc w:val="center"/>
              <w:rPr>
                <w:rFonts w:ascii="Times New Roman" w:eastAsia="Times New Roman" w:hAnsi="Times New Roman"/>
                <w:sz w:val="18"/>
                <w:szCs w:val="18"/>
                <w:lang w:eastAsia="en-ID"/>
              </w:rPr>
            </w:pPr>
            <w:r>
              <w:rPr>
                <w:sz w:val="18"/>
                <w:szCs w:val="18"/>
              </w:rPr>
              <w:t>2</w:t>
            </w:r>
          </w:p>
        </w:tc>
        <w:tc>
          <w:tcPr>
            <w:tcW w:w="2658" w:type="dxa"/>
            <w:tcMar>
              <w:top w:w="0" w:type="dxa"/>
              <w:left w:w="45" w:type="dxa"/>
              <w:bottom w:w="0" w:type="dxa"/>
              <w:right w:w="45" w:type="dxa"/>
            </w:tcMar>
            <w:vAlign w:val="center"/>
            <w:hideMark/>
          </w:tcPr>
          <w:p w14:paraId="33D83C36" w14:textId="77777777" w:rsidR="00764623" w:rsidRDefault="00764623">
            <w:pPr>
              <w:spacing w:line="276" w:lineRule="auto"/>
              <w:jc w:val="left"/>
              <w:rPr>
                <w:rFonts w:ascii="Times New Roman" w:eastAsia="Times New Roman" w:hAnsi="Times New Roman"/>
                <w:sz w:val="18"/>
                <w:szCs w:val="18"/>
                <w:lang w:eastAsia="en-ID"/>
              </w:rPr>
            </w:pPr>
            <w:r>
              <w:rPr>
                <w:rFonts w:ascii="Times New Roman" w:eastAsia="Times New Roman" w:hAnsi="Times New Roman"/>
                <w:sz w:val="18"/>
                <w:szCs w:val="18"/>
                <w:lang w:eastAsia="en-ID"/>
              </w:rPr>
              <w:t>Kadar Air Dalam Sampah</w:t>
            </w:r>
          </w:p>
        </w:tc>
        <w:tc>
          <w:tcPr>
            <w:tcW w:w="1564" w:type="dxa"/>
            <w:tcMar>
              <w:top w:w="0" w:type="dxa"/>
              <w:left w:w="45" w:type="dxa"/>
              <w:bottom w:w="0" w:type="dxa"/>
              <w:right w:w="45" w:type="dxa"/>
            </w:tcMar>
            <w:vAlign w:val="center"/>
            <w:hideMark/>
          </w:tcPr>
          <w:p w14:paraId="098AC52D" w14:textId="77777777" w:rsidR="00764623" w:rsidRDefault="00764623">
            <w:pPr>
              <w:spacing w:line="276" w:lineRule="auto"/>
              <w:jc w:val="center"/>
              <w:rPr>
                <w:rFonts w:ascii="Times New Roman" w:eastAsia="Times New Roman" w:hAnsi="Times New Roman"/>
                <w:sz w:val="18"/>
                <w:szCs w:val="18"/>
                <w:lang w:eastAsia="en-ID"/>
              </w:rPr>
            </w:pPr>
            <w:r>
              <w:rPr>
                <w:rFonts w:ascii="Times New Roman" w:eastAsia="Times New Roman" w:hAnsi="Times New Roman"/>
                <w:sz w:val="18"/>
                <w:szCs w:val="18"/>
                <w:lang w:eastAsia="en-ID"/>
              </w:rPr>
              <w:t>69%</w:t>
            </w:r>
          </w:p>
        </w:tc>
      </w:tr>
      <w:tr w:rsidR="00764623" w14:paraId="319A31B0" w14:textId="77777777" w:rsidTr="00D95D69">
        <w:trPr>
          <w:trHeight w:val="47"/>
          <w:jc w:val="center"/>
        </w:trPr>
        <w:tc>
          <w:tcPr>
            <w:tcW w:w="0" w:type="auto"/>
            <w:tcMar>
              <w:top w:w="0" w:type="dxa"/>
              <w:left w:w="45" w:type="dxa"/>
              <w:bottom w:w="0" w:type="dxa"/>
              <w:right w:w="45" w:type="dxa"/>
            </w:tcMar>
            <w:vAlign w:val="center"/>
            <w:hideMark/>
          </w:tcPr>
          <w:p w14:paraId="4342497A" w14:textId="77777777" w:rsidR="00764623" w:rsidRDefault="00764623">
            <w:pPr>
              <w:spacing w:line="276" w:lineRule="auto"/>
              <w:jc w:val="center"/>
              <w:rPr>
                <w:rFonts w:ascii="Times New Roman" w:eastAsia="Times New Roman" w:hAnsi="Times New Roman"/>
                <w:sz w:val="18"/>
                <w:szCs w:val="18"/>
                <w:lang w:eastAsia="en-ID"/>
              </w:rPr>
            </w:pPr>
            <w:r>
              <w:rPr>
                <w:sz w:val="18"/>
                <w:szCs w:val="18"/>
              </w:rPr>
              <w:t>3</w:t>
            </w:r>
          </w:p>
        </w:tc>
        <w:tc>
          <w:tcPr>
            <w:tcW w:w="2658" w:type="dxa"/>
            <w:tcMar>
              <w:top w:w="0" w:type="dxa"/>
              <w:left w:w="45" w:type="dxa"/>
              <w:bottom w:w="0" w:type="dxa"/>
              <w:right w:w="45" w:type="dxa"/>
            </w:tcMar>
            <w:vAlign w:val="center"/>
            <w:hideMark/>
          </w:tcPr>
          <w:p w14:paraId="61099BC5" w14:textId="77777777" w:rsidR="00764623" w:rsidRDefault="00764623">
            <w:pPr>
              <w:spacing w:line="276" w:lineRule="auto"/>
              <w:jc w:val="left"/>
              <w:rPr>
                <w:rFonts w:ascii="Times New Roman" w:eastAsia="Times New Roman" w:hAnsi="Times New Roman"/>
                <w:sz w:val="18"/>
                <w:szCs w:val="18"/>
                <w:lang w:eastAsia="en-ID"/>
              </w:rPr>
            </w:pPr>
            <w:r>
              <w:rPr>
                <w:rFonts w:ascii="Times New Roman" w:eastAsia="Times New Roman" w:hAnsi="Times New Roman"/>
                <w:sz w:val="18"/>
                <w:szCs w:val="18"/>
                <w:lang w:eastAsia="en-ID"/>
              </w:rPr>
              <w:t>Kadar Air Dalam Kompos</w:t>
            </w:r>
          </w:p>
        </w:tc>
        <w:tc>
          <w:tcPr>
            <w:tcW w:w="1564" w:type="dxa"/>
            <w:tcMar>
              <w:top w:w="0" w:type="dxa"/>
              <w:left w:w="45" w:type="dxa"/>
              <w:bottom w:w="0" w:type="dxa"/>
              <w:right w:w="45" w:type="dxa"/>
            </w:tcMar>
            <w:vAlign w:val="center"/>
            <w:hideMark/>
          </w:tcPr>
          <w:p w14:paraId="48A9B539" w14:textId="77777777" w:rsidR="00764623" w:rsidRDefault="00764623">
            <w:pPr>
              <w:spacing w:line="276" w:lineRule="auto"/>
              <w:jc w:val="center"/>
              <w:rPr>
                <w:rFonts w:ascii="Times New Roman" w:eastAsia="Times New Roman" w:hAnsi="Times New Roman"/>
                <w:sz w:val="18"/>
                <w:szCs w:val="18"/>
                <w:lang w:eastAsia="en-ID"/>
              </w:rPr>
            </w:pPr>
            <w:r>
              <w:rPr>
                <w:rFonts w:ascii="Times New Roman" w:eastAsia="Times New Roman" w:hAnsi="Times New Roman"/>
                <w:sz w:val="18"/>
                <w:szCs w:val="18"/>
                <w:lang w:eastAsia="en-ID"/>
              </w:rPr>
              <w:t>50%</w:t>
            </w:r>
          </w:p>
        </w:tc>
      </w:tr>
      <w:tr w:rsidR="00764623" w14:paraId="6D9093C5" w14:textId="77777777" w:rsidTr="00D95D69">
        <w:trPr>
          <w:trHeight w:val="47"/>
          <w:jc w:val="center"/>
        </w:trPr>
        <w:tc>
          <w:tcPr>
            <w:tcW w:w="0" w:type="auto"/>
            <w:tcMar>
              <w:top w:w="0" w:type="dxa"/>
              <w:left w:w="45" w:type="dxa"/>
              <w:bottom w:w="0" w:type="dxa"/>
              <w:right w:w="45" w:type="dxa"/>
            </w:tcMar>
            <w:vAlign w:val="center"/>
            <w:hideMark/>
          </w:tcPr>
          <w:p w14:paraId="0370E896" w14:textId="77777777" w:rsidR="00764623" w:rsidRDefault="00764623">
            <w:pPr>
              <w:spacing w:line="276" w:lineRule="auto"/>
              <w:jc w:val="center"/>
              <w:rPr>
                <w:rFonts w:ascii="Times New Roman" w:eastAsia="Times New Roman" w:hAnsi="Times New Roman"/>
                <w:sz w:val="18"/>
                <w:szCs w:val="18"/>
                <w:lang w:eastAsia="en-ID"/>
              </w:rPr>
            </w:pPr>
            <w:r>
              <w:rPr>
                <w:sz w:val="18"/>
                <w:szCs w:val="18"/>
              </w:rPr>
              <w:t>4</w:t>
            </w:r>
          </w:p>
        </w:tc>
        <w:tc>
          <w:tcPr>
            <w:tcW w:w="2658" w:type="dxa"/>
            <w:tcMar>
              <w:top w:w="0" w:type="dxa"/>
              <w:left w:w="45" w:type="dxa"/>
              <w:bottom w:w="0" w:type="dxa"/>
              <w:right w:w="45" w:type="dxa"/>
            </w:tcMar>
            <w:vAlign w:val="center"/>
            <w:hideMark/>
          </w:tcPr>
          <w:p w14:paraId="1D976616" w14:textId="77777777" w:rsidR="00764623" w:rsidRDefault="00764623">
            <w:pPr>
              <w:spacing w:line="276" w:lineRule="auto"/>
              <w:jc w:val="left"/>
              <w:rPr>
                <w:rFonts w:ascii="Times New Roman" w:eastAsia="Times New Roman" w:hAnsi="Times New Roman"/>
                <w:sz w:val="18"/>
                <w:szCs w:val="18"/>
                <w:lang w:eastAsia="en-ID"/>
              </w:rPr>
            </w:pPr>
            <w:r>
              <w:rPr>
                <w:rFonts w:ascii="Times New Roman" w:eastAsia="Times New Roman" w:hAnsi="Times New Roman"/>
                <w:sz w:val="18"/>
                <w:szCs w:val="18"/>
                <w:lang w:eastAsia="en-ID"/>
              </w:rPr>
              <w:t>Kandungan Air Lindi</w:t>
            </w:r>
          </w:p>
        </w:tc>
        <w:tc>
          <w:tcPr>
            <w:tcW w:w="1564" w:type="dxa"/>
            <w:tcMar>
              <w:top w:w="0" w:type="dxa"/>
              <w:left w:w="45" w:type="dxa"/>
              <w:bottom w:w="0" w:type="dxa"/>
              <w:right w:w="45" w:type="dxa"/>
            </w:tcMar>
            <w:vAlign w:val="center"/>
            <w:hideMark/>
          </w:tcPr>
          <w:p w14:paraId="5434182F" w14:textId="77777777" w:rsidR="00764623" w:rsidRDefault="00764623">
            <w:pPr>
              <w:spacing w:line="276" w:lineRule="auto"/>
              <w:jc w:val="center"/>
              <w:rPr>
                <w:rFonts w:ascii="Times New Roman" w:eastAsia="Times New Roman" w:hAnsi="Times New Roman"/>
                <w:sz w:val="18"/>
                <w:szCs w:val="18"/>
                <w:lang w:eastAsia="en-ID"/>
              </w:rPr>
            </w:pPr>
            <w:r>
              <w:rPr>
                <w:rFonts w:ascii="Times New Roman" w:eastAsia="Times New Roman" w:hAnsi="Times New Roman"/>
                <w:sz w:val="18"/>
                <w:szCs w:val="18"/>
                <w:lang w:eastAsia="en-ID"/>
              </w:rPr>
              <w:t>200,84 kg/hari</w:t>
            </w:r>
          </w:p>
        </w:tc>
      </w:tr>
      <w:tr w:rsidR="00764623" w14:paraId="1C1FECB9" w14:textId="77777777" w:rsidTr="00D95D69">
        <w:trPr>
          <w:trHeight w:val="47"/>
          <w:jc w:val="center"/>
        </w:trPr>
        <w:tc>
          <w:tcPr>
            <w:tcW w:w="0" w:type="auto"/>
            <w:tcMar>
              <w:top w:w="0" w:type="dxa"/>
              <w:left w:w="45" w:type="dxa"/>
              <w:bottom w:w="0" w:type="dxa"/>
              <w:right w:w="45" w:type="dxa"/>
            </w:tcMar>
            <w:vAlign w:val="center"/>
            <w:hideMark/>
          </w:tcPr>
          <w:p w14:paraId="5E81DE75" w14:textId="77777777" w:rsidR="00764623" w:rsidRDefault="00764623">
            <w:pPr>
              <w:spacing w:line="276" w:lineRule="auto"/>
              <w:jc w:val="center"/>
              <w:rPr>
                <w:rFonts w:ascii="Times New Roman" w:eastAsia="Times New Roman" w:hAnsi="Times New Roman"/>
                <w:sz w:val="18"/>
                <w:szCs w:val="18"/>
                <w:lang w:eastAsia="en-ID"/>
              </w:rPr>
            </w:pPr>
            <w:r>
              <w:rPr>
                <w:sz w:val="18"/>
                <w:szCs w:val="18"/>
              </w:rPr>
              <w:t>5</w:t>
            </w:r>
          </w:p>
        </w:tc>
        <w:tc>
          <w:tcPr>
            <w:tcW w:w="2658" w:type="dxa"/>
            <w:tcMar>
              <w:top w:w="0" w:type="dxa"/>
              <w:left w:w="45" w:type="dxa"/>
              <w:bottom w:w="0" w:type="dxa"/>
              <w:right w:w="45" w:type="dxa"/>
            </w:tcMar>
            <w:vAlign w:val="center"/>
            <w:hideMark/>
          </w:tcPr>
          <w:p w14:paraId="37400BF1" w14:textId="77777777" w:rsidR="00764623" w:rsidRDefault="00764623">
            <w:pPr>
              <w:spacing w:line="276" w:lineRule="auto"/>
              <w:jc w:val="left"/>
              <w:rPr>
                <w:rFonts w:ascii="Times New Roman" w:eastAsia="Times New Roman" w:hAnsi="Times New Roman"/>
                <w:sz w:val="18"/>
                <w:szCs w:val="18"/>
                <w:lang w:eastAsia="en-ID"/>
              </w:rPr>
            </w:pPr>
            <w:r>
              <w:rPr>
                <w:rFonts w:ascii="Times New Roman" w:eastAsia="Times New Roman" w:hAnsi="Times New Roman"/>
                <w:sz w:val="18"/>
                <w:szCs w:val="18"/>
                <w:lang w:eastAsia="en-ID"/>
              </w:rPr>
              <w:t>Berat Jenis Lindi</w:t>
            </w:r>
          </w:p>
        </w:tc>
        <w:tc>
          <w:tcPr>
            <w:tcW w:w="1564" w:type="dxa"/>
            <w:tcMar>
              <w:top w:w="0" w:type="dxa"/>
              <w:left w:w="45" w:type="dxa"/>
              <w:bottom w:w="0" w:type="dxa"/>
              <w:right w:w="45" w:type="dxa"/>
            </w:tcMar>
            <w:vAlign w:val="center"/>
            <w:hideMark/>
          </w:tcPr>
          <w:p w14:paraId="2F16E36F" w14:textId="77777777" w:rsidR="00764623" w:rsidRDefault="00764623">
            <w:pPr>
              <w:spacing w:line="276" w:lineRule="auto"/>
              <w:jc w:val="center"/>
              <w:rPr>
                <w:rFonts w:ascii="Times New Roman" w:eastAsia="Times New Roman" w:hAnsi="Times New Roman"/>
                <w:sz w:val="18"/>
                <w:szCs w:val="18"/>
                <w:lang w:eastAsia="en-ID"/>
              </w:rPr>
            </w:pPr>
            <w:r>
              <w:rPr>
                <w:rFonts w:ascii="Times New Roman" w:eastAsia="Times New Roman" w:hAnsi="Times New Roman"/>
                <w:sz w:val="18"/>
                <w:szCs w:val="18"/>
                <w:lang w:eastAsia="en-ID"/>
              </w:rPr>
              <w:t>1300,00 kg/m³</w:t>
            </w:r>
          </w:p>
        </w:tc>
      </w:tr>
      <w:tr w:rsidR="00764623" w14:paraId="21776041" w14:textId="77777777" w:rsidTr="00D95D69">
        <w:trPr>
          <w:trHeight w:val="47"/>
          <w:jc w:val="center"/>
        </w:trPr>
        <w:tc>
          <w:tcPr>
            <w:tcW w:w="0" w:type="auto"/>
            <w:tcMar>
              <w:top w:w="0" w:type="dxa"/>
              <w:left w:w="45" w:type="dxa"/>
              <w:bottom w:w="0" w:type="dxa"/>
              <w:right w:w="45" w:type="dxa"/>
            </w:tcMar>
            <w:vAlign w:val="center"/>
            <w:hideMark/>
          </w:tcPr>
          <w:p w14:paraId="0FC92F0E" w14:textId="77777777" w:rsidR="00764623" w:rsidRDefault="00764623">
            <w:pPr>
              <w:spacing w:line="276" w:lineRule="auto"/>
              <w:jc w:val="center"/>
              <w:rPr>
                <w:rFonts w:ascii="Times New Roman" w:eastAsia="Times New Roman" w:hAnsi="Times New Roman"/>
                <w:sz w:val="18"/>
                <w:szCs w:val="18"/>
                <w:lang w:eastAsia="en-ID"/>
              </w:rPr>
            </w:pPr>
            <w:r>
              <w:rPr>
                <w:sz w:val="18"/>
                <w:szCs w:val="18"/>
              </w:rPr>
              <w:t>6</w:t>
            </w:r>
          </w:p>
        </w:tc>
        <w:tc>
          <w:tcPr>
            <w:tcW w:w="2658" w:type="dxa"/>
            <w:tcMar>
              <w:top w:w="0" w:type="dxa"/>
              <w:left w:w="45" w:type="dxa"/>
              <w:bottom w:w="0" w:type="dxa"/>
              <w:right w:w="45" w:type="dxa"/>
            </w:tcMar>
            <w:vAlign w:val="center"/>
            <w:hideMark/>
          </w:tcPr>
          <w:p w14:paraId="341EE841" w14:textId="77777777" w:rsidR="00764623" w:rsidRDefault="00764623">
            <w:pPr>
              <w:spacing w:line="276" w:lineRule="auto"/>
              <w:jc w:val="left"/>
              <w:rPr>
                <w:rFonts w:ascii="Times New Roman" w:eastAsia="Times New Roman" w:hAnsi="Times New Roman"/>
                <w:sz w:val="18"/>
                <w:szCs w:val="18"/>
                <w:lang w:eastAsia="en-ID"/>
              </w:rPr>
            </w:pPr>
            <w:r>
              <w:rPr>
                <w:rFonts w:ascii="Times New Roman" w:eastAsia="Times New Roman" w:hAnsi="Times New Roman"/>
                <w:sz w:val="18"/>
                <w:szCs w:val="18"/>
                <w:lang w:eastAsia="en-ID"/>
              </w:rPr>
              <w:t>Volume Lindi</w:t>
            </w:r>
          </w:p>
        </w:tc>
        <w:tc>
          <w:tcPr>
            <w:tcW w:w="1564" w:type="dxa"/>
            <w:tcMar>
              <w:top w:w="0" w:type="dxa"/>
              <w:left w:w="45" w:type="dxa"/>
              <w:bottom w:w="0" w:type="dxa"/>
              <w:right w:w="45" w:type="dxa"/>
            </w:tcMar>
            <w:vAlign w:val="center"/>
            <w:hideMark/>
          </w:tcPr>
          <w:p w14:paraId="20C0D9FC" w14:textId="77777777" w:rsidR="00764623" w:rsidRDefault="00764623">
            <w:pPr>
              <w:spacing w:line="276" w:lineRule="auto"/>
              <w:jc w:val="center"/>
              <w:rPr>
                <w:rFonts w:ascii="Times New Roman" w:eastAsia="Times New Roman" w:hAnsi="Times New Roman"/>
                <w:sz w:val="18"/>
                <w:szCs w:val="18"/>
                <w:lang w:eastAsia="en-ID"/>
              </w:rPr>
            </w:pPr>
            <w:r>
              <w:rPr>
                <w:rFonts w:ascii="Times New Roman" w:eastAsia="Times New Roman" w:hAnsi="Times New Roman"/>
                <w:sz w:val="18"/>
                <w:szCs w:val="18"/>
                <w:lang w:eastAsia="en-ID"/>
              </w:rPr>
              <w:t>0,15 m³/hari</w:t>
            </w:r>
          </w:p>
        </w:tc>
      </w:tr>
      <w:tr w:rsidR="00764623" w14:paraId="03B5CF1A" w14:textId="77777777" w:rsidTr="00D95D69">
        <w:trPr>
          <w:trHeight w:val="47"/>
          <w:jc w:val="center"/>
        </w:trPr>
        <w:tc>
          <w:tcPr>
            <w:tcW w:w="0" w:type="auto"/>
            <w:tcMar>
              <w:top w:w="0" w:type="dxa"/>
              <w:left w:w="45" w:type="dxa"/>
              <w:bottom w:w="0" w:type="dxa"/>
              <w:right w:w="45" w:type="dxa"/>
            </w:tcMar>
            <w:vAlign w:val="center"/>
            <w:hideMark/>
          </w:tcPr>
          <w:p w14:paraId="7BB470EE" w14:textId="77777777" w:rsidR="00764623" w:rsidRDefault="00764623">
            <w:pPr>
              <w:spacing w:line="276" w:lineRule="auto"/>
              <w:jc w:val="center"/>
              <w:rPr>
                <w:rFonts w:ascii="Times New Roman" w:eastAsia="Times New Roman" w:hAnsi="Times New Roman"/>
                <w:sz w:val="18"/>
                <w:szCs w:val="18"/>
                <w:lang w:eastAsia="en-ID"/>
              </w:rPr>
            </w:pPr>
            <w:r>
              <w:rPr>
                <w:sz w:val="18"/>
                <w:szCs w:val="18"/>
              </w:rPr>
              <w:t>7</w:t>
            </w:r>
          </w:p>
        </w:tc>
        <w:tc>
          <w:tcPr>
            <w:tcW w:w="2658" w:type="dxa"/>
            <w:tcMar>
              <w:top w:w="0" w:type="dxa"/>
              <w:left w:w="45" w:type="dxa"/>
              <w:bottom w:w="0" w:type="dxa"/>
              <w:right w:w="45" w:type="dxa"/>
            </w:tcMar>
            <w:vAlign w:val="center"/>
            <w:hideMark/>
          </w:tcPr>
          <w:p w14:paraId="545D5A10" w14:textId="77777777" w:rsidR="00764623" w:rsidRDefault="00764623">
            <w:pPr>
              <w:spacing w:line="276" w:lineRule="auto"/>
              <w:jc w:val="left"/>
              <w:rPr>
                <w:rFonts w:ascii="Times New Roman" w:eastAsia="Times New Roman" w:hAnsi="Times New Roman"/>
                <w:sz w:val="18"/>
                <w:szCs w:val="18"/>
                <w:lang w:eastAsia="en-ID"/>
              </w:rPr>
            </w:pPr>
            <w:r>
              <w:rPr>
                <w:rFonts w:ascii="Times New Roman" w:eastAsia="Times New Roman" w:hAnsi="Times New Roman"/>
                <w:sz w:val="18"/>
                <w:szCs w:val="18"/>
                <w:lang w:eastAsia="en-ID"/>
              </w:rPr>
              <w:t>Waktu Detensi</w:t>
            </w:r>
          </w:p>
        </w:tc>
        <w:tc>
          <w:tcPr>
            <w:tcW w:w="1564" w:type="dxa"/>
            <w:tcMar>
              <w:top w:w="0" w:type="dxa"/>
              <w:left w:w="45" w:type="dxa"/>
              <w:bottom w:w="0" w:type="dxa"/>
              <w:right w:w="45" w:type="dxa"/>
            </w:tcMar>
            <w:vAlign w:val="center"/>
            <w:hideMark/>
          </w:tcPr>
          <w:p w14:paraId="1C54FE8B" w14:textId="77777777" w:rsidR="00764623" w:rsidRDefault="00764623">
            <w:pPr>
              <w:spacing w:line="276" w:lineRule="auto"/>
              <w:jc w:val="center"/>
              <w:rPr>
                <w:rFonts w:ascii="Times New Roman" w:eastAsia="Times New Roman" w:hAnsi="Times New Roman"/>
                <w:sz w:val="18"/>
                <w:szCs w:val="18"/>
                <w:lang w:eastAsia="en-ID"/>
              </w:rPr>
            </w:pPr>
            <w:r>
              <w:rPr>
                <w:rFonts w:ascii="Times New Roman" w:eastAsia="Times New Roman" w:hAnsi="Times New Roman"/>
                <w:sz w:val="18"/>
                <w:szCs w:val="18"/>
                <w:lang w:eastAsia="en-ID"/>
              </w:rPr>
              <w:t>7 hari</w:t>
            </w:r>
          </w:p>
        </w:tc>
      </w:tr>
      <w:tr w:rsidR="00764623" w14:paraId="44AD4498" w14:textId="77777777" w:rsidTr="00D95D69">
        <w:trPr>
          <w:trHeight w:val="47"/>
          <w:jc w:val="center"/>
        </w:trPr>
        <w:tc>
          <w:tcPr>
            <w:tcW w:w="0" w:type="auto"/>
            <w:tcMar>
              <w:top w:w="0" w:type="dxa"/>
              <w:left w:w="45" w:type="dxa"/>
              <w:bottom w:w="0" w:type="dxa"/>
              <w:right w:w="45" w:type="dxa"/>
            </w:tcMar>
            <w:vAlign w:val="center"/>
            <w:hideMark/>
          </w:tcPr>
          <w:p w14:paraId="70D6B930" w14:textId="77777777" w:rsidR="00764623" w:rsidRDefault="00764623">
            <w:pPr>
              <w:spacing w:line="276" w:lineRule="auto"/>
              <w:jc w:val="center"/>
              <w:rPr>
                <w:rFonts w:ascii="Times New Roman" w:eastAsia="Times New Roman" w:hAnsi="Times New Roman"/>
                <w:sz w:val="18"/>
                <w:szCs w:val="18"/>
                <w:lang w:eastAsia="en-ID"/>
              </w:rPr>
            </w:pPr>
            <w:r>
              <w:rPr>
                <w:sz w:val="18"/>
                <w:szCs w:val="18"/>
              </w:rPr>
              <w:t>8</w:t>
            </w:r>
          </w:p>
        </w:tc>
        <w:tc>
          <w:tcPr>
            <w:tcW w:w="2658" w:type="dxa"/>
            <w:tcMar>
              <w:top w:w="0" w:type="dxa"/>
              <w:left w:w="45" w:type="dxa"/>
              <w:bottom w:w="0" w:type="dxa"/>
              <w:right w:w="45" w:type="dxa"/>
            </w:tcMar>
            <w:vAlign w:val="center"/>
            <w:hideMark/>
          </w:tcPr>
          <w:p w14:paraId="788B4EBC" w14:textId="77777777" w:rsidR="00764623" w:rsidRDefault="00764623">
            <w:pPr>
              <w:spacing w:line="276" w:lineRule="auto"/>
              <w:jc w:val="left"/>
              <w:rPr>
                <w:rFonts w:ascii="Times New Roman" w:eastAsia="Times New Roman" w:hAnsi="Times New Roman"/>
                <w:sz w:val="18"/>
                <w:szCs w:val="18"/>
                <w:lang w:eastAsia="en-ID"/>
              </w:rPr>
            </w:pPr>
            <w:r>
              <w:rPr>
                <w:rFonts w:ascii="Times New Roman" w:eastAsia="Times New Roman" w:hAnsi="Times New Roman"/>
                <w:sz w:val="18"/>
                <w:szCs w:val="18"/>
                <w:lang w:eastAsia="en-ID"/>
              </w:rPr>
              <w:t>Tinggi Bak Penampung Lindi</w:t>
            </w:r>
          </w:p>
        </w:tc>
        <w:tc>
          <w:tcPr>
            <w:tcW w:w="1564" w:type="dxa"/>
            <w:tcMar>
              <w:top w:w="0" w:type="dxa"/>
              <w:left w:w="45" w:type="dxa"/>
              <w:bottom w:w="0" w:type="dxa"/>
              <w:right w:w="45" w:type="dxa"/>
            </w:tcMar>
            <w:vAlign w:val="center"/>
            <w:hideMark/>
          </w:tcPr>
          <w:p w14:paraId="13587C82" w14:textId="77777777" w:rsidR="00764623" w:rsidRDefault="00764623">
            <w:pPr>
              <w:spacing w:line="276" w:lineRule="auto"/>
              <w:jc w:val="center"/>
              <w:rPr>
                <w:rFonts w:ascii="Times New Roman" w:eastAsia="Times New Roman" w:hAnsi="Times New Roman"/>
                <w:sz w:val="18"/>
                <w:szCs w:val="18"/>
                <w:lang w:eastAsia="en-ID"/>
              </w:rPr>
            </w:pPr>
            <w:r>
              <w:rPr>
                <w:rFonts w:ascii="Times New Roman" w:eastAsia="Times New Roman" w:hAnsi="Times New Roman"/>
                <w:sz w:val="18"/>
                <w:szCs w:val="18"/>
                <w:lang w:eastAsia="en-ID"/>
              </w:rPr>
              <w:t>0,50 m</w:t>
            </w:r>
          </w:p>
        </w:tc>
      </w:tr>
      <w:tr w:rsidR="00764623" w14:paraId="5FCEB45B" w14:textId="77777777" w:rsidTr="00D95D69">
        <w:trPr>
          <w:trHeight w:val="47"/>
          <w:jc w:val="center"/>
        </w:trPr>
        <w:tc>
          <w:tcPr>
            <w:tcW w:w="0" w:type="auto"/>
            <w:tcMar>
              <w:top w:w="0" w:type="dxa"/>
              <w:left w:w="45" w:type="dxa"/>
              <w:bottom w:w="0" w:type="dxa"/>
              <w:right w:w="45" w:type="dxa"/>
            </w:tcMar>
            <w:vAlign w:val="center"/>
            <w:hideMark/>
          </w:tcPr>
          <w:p w14:paraId="462D4BFE" w14:textId="77777777" w:rsidR="00764623" w:rsidRDefault="00764623">
            <w:pPr>
              <w:spacing w:line="276" w:lineRule="auto"/>
              <w:jc w:val="center"/>
              <w:rPr>
                <w:rFonts w:ascii="Times New Roman" w:eastAsia="Times New Roman" w:hAnsi="Times New Roman"/>
                <w:b/>
                <w:bCs/>
                <w:sz w:val="18"/>
                <w:szCs w:val="18"/>
                <w:lang w:eastAsia="en-ID"/>
              </w:rPr>
            </w:pPr>
            <w:r>
              <w:rPr>
                <w:sz w:val="18"/>
                <w:szCs w:val="18"/>
              </w:rPr>
              <w:t>9</w:t>
            </w:r>
          </w:p>
        </w:tc>
        <w:tc>
          <w:tcPr>
            <w:tcW w:w="2658" w:type="dxa"/>
            <w:tcMar>
              <w:top w:w="0" w:type="dxa"/>
              <w:left w:w="45" w:type="dxa"/>
              <w:bottom w:w="0" w:type="dxa"/>
              <w:right w:w="45" w:type="dxa"/>
            </w:tcMar>
            <w:vAlign w:val="center"/>
            <w:hideMark/>
          </w:tcPr>
          <w:p w14:paraId="52C921C5" w14:textId="77777777" w:rsidR="00764623" w:rsidRDefault="00764623">
            <w:pPr>
              <w:spacing w:line="276" w:lineRule="auto"/>
              <w:jc w:val="left"/>
              <w:rPr>
                <w:rFonts w:ascii="Times New Roman" w:eastAsia="Times New Roman" w:hAnsi="Times New Roman"/>
                <w:b/>
                <w:bCs/>
                <w:sz w:val="18"/>
                <w:szCs w:val="18"/>
                <w:lang w:eastAsia="en-ID"/>
              </w:rPr>
            </w:pPr>
            <w:r>
              <w:rPr>
                <w:rFonts w:ascii="Times New Roman" w:eastAsia="Times New Roman" w:hAnsi="Times New Roman"/>
                <w:b/>
                <w:bCs/>
                <w:sz w:val="18"/>
                <w:szCs w:val="18"/>
                <w:lang w:eastAsia="en-ID"/>
              </w:rPr>
              <w:t>Luas Bak Penampung Lindi</w:t>
            </w:r>
          </w:p>
        </w:tc>
        <w:tc>
          <w:tcPr>
            <w:tcW w:w="1564" w:type="dxa"/>
            <w:tcMar>
              <w:top w:w="0" w:type="dxa"/>
              <w:left w:w="45" w:type="dxa"/>
              <w:bottom w:w="0" w:type="dxa"/>
              <w:right w:w="45" w:type="dxa"/>
            </w:tcMar>
            <w:vAlign w:val="center"/>
            <w:hideMark/>
          </w:tcPr>
          <w:p w14:paraId="09215BE2" w14:textId="77777777" w:rsidR="00764623" w:rsidRDefault="00764623">
            <w:pPr>
              <w:spacing w:line="276" w:lineRule="auto"/>
              <w:jc w:val="center"/>
              <w:rPr>
                <w:rFonts w:ascii="Times New Roman" w:eastAsia="Times New Roman" w:hAnsi="Times New Roman"/>
                <w:b/>
                <w:bCs/>
                <w:sz w:val="18"/>
                <w:szCs w:val="18"/>
                <w:lang w:eastAsia="en-ID"/>
              </w:rPr>
            </w:pPr>
            <w:r>
              <w:rPr>
                <w:rFonts w:ascii="Times New Roman" w:eastAsia="Times New Roman" w:hAnsi="Times New Roman"/>
                <w:b/>
                <w:bCs/>
                <w:sz w:val="18"/>
                <w:szCs w:val="18"/>
                <w:lang w:eastAsia="en-ID"/>
              </w:rPr>
              <w:t>2,16 m²</w:t>
            </w:r>
          </w:p>
        </w:tc>
      </w:tr>
      <w:tr w:rsidR="00764623" w14:paraId="0CFF0CF2" w14:textId="77777777" w:rsidTr="00D95D69">
        <w:trPr>
          <w:trHeight w:val="47"/>
          <w:jc w:val="center"/>
        </w:trPr>
        <w:tc>
          <w:tcPr>
            <w:tcW w:w="0" w:type="auto"/>
            <w:tcMar>
              <w:top w:w="0" w:type="dxa"/>
              <w:left w:w="45" w:type="dxa"/>
              <w:bottom w:w="0" w:type="dxa"/>
              <w:right w:w="45" w:type="dxa"/>
            </w:tcMar>
            <w:vAlign w:val="center"/>
            <w:hideMark/>
          </w:tcPr>
          <w:p w14:paraId="17E9FD4C" w14:textId="77777777" w:rsidR="00764623" w:rsidRDefault="00764623">
            <w:pPr>
              <w:spacing w:line="276" w:lineRule="auto"/>
              <w:jc w:val="center"/>
              <w:rPr>
                <w:rFonts w:ascii="Times New Roman" w:eastAsia="Times New Roman" w:hAnsi="Times New Roman"/>
                <w:sz w:val="18"/>
                <w:szCs w:val="18"/>
                <w:lang w:eastAsia="en-ID"/>
              </w:rPr>
            </w:pPr>
            <w:r>
              <w:rPr>
                <w:sz w:val="18"/>
                <w:szCs w:val="18"/>
              </w:rPr>
              <w:t>10</w:t>
            </w:r>
          </w:p>
        </w:tc>
        <w:tc>
          <w:tcPr>
            <w:tcW w:w="2658" w:type="dxa"/>
            <w:tcMar>
              <w:top w:w="0" w:type="dxa"/>
              <w:left w:w="45" w:type="dxa"/>
              <w:bottom w:w="0" w:type="dxa"/>
              <w:right w:w="45" w:type="dxa"/>
            </w:tcMar>
            <w:vAlign w:val="center"/>
            <w:hideMark/>
          </w:tcPr>
          <w:p w14:paraId="06A71837" w14:textId="77777777" w:rsidR="00764623" w:rsidRDefault="00764623">
            <w:pPr>
              <w:spacing w:line="276" w:lineRule="auto"/>
              <w:jc w:val="left"/>
              <w:rPr>
                <w:rFonts w:ascii="Times New Roman" w:eastAsia="Times New Roman" w:hAnsi="Times New Roman"/>
                <w:sz w:val="18"/>
                <w:szCs w:val="18"/>
                <w:lang w:eastAsia="en-ID"/>
              </w:rPr>
            </w:pPr>
            <w:r>
              <w:rPr>
                <w:rFonts w:ascii="Times New Roman" w:eastAsia="Times New Roman" w:hAnsi="Times New Roman"/>
                <w:color w:val="000000"/>
                <w:sz w:val="18"/>
                <w:szCs w:val="18"/>
                <w:lang w:eastAsia="en-ID"/>
              </w:rPr>
              <w:t>Jari-Jari (r</w:t>
            </w:r>
            <w:r>
              <w:rPr>
                <w:rFonts w:ascii="Times New Roman" w:eastAsia="Times New Roman" w:hAnsi="Times New Roman"/>
                <w:sz w:val="18"/>
                <w:szCs w:val="18"/>
                <w:lang w:eastAsia="en-ID"/>
              </w:rPr>
              <w:t>²</w:t>
            </w:r>
            <w:r>
              <w:rPr>
                <w:rFonts w:ascii="Times New Roman" w:eastAsia="Times New Roman" w:hAnsi="Times New Roman"/>
                <w:color w:val="000000"/>
                <w:sz w:val="18"/>
                <w:szCs w:val="18"/>
                <w:lang w:eastAsia="en-ID"/>
              </w:rPr>
              <w:t>) Lingkaran</w:t>
            </w:r>
          </w:p>
        </w:tc>
        <w:tc>
          <w:tcPr>
            <w:tcW w:w="1564" w:type="dxa"/>
            <w:tcMar>
              <w:top w:w="0" w:type="dxa"/>
              <w:left w:w="45" w:type="dxa"/>
              <w:bottom w:w="0" w:type="dxa"/>
              <w:right w:w="45" w:type="dxa"/>
            </w:tcMar>
            <w:vAlign w:val="center"/>
            <w:hideMark/>
          </w:tcPr>
          <w:p w14:paraId="5358B405" w14:textId="77777777" w:rsidR="00764623" w:rsidRDefault="00764623">
            <w:pPr>
              <w:spacing w:line="276" w:lineRule="auto"/>
              <w:jc w:val="center"/>
              <w:rPr>
                <w:rFonts w:ascii="Times New Roman" w:eastAsia="Times New Roman" w:hAnsi="Times New Roman"/>
                <w:sz w:val="18"/>
                <w:szCs w:val="18"/>
                <w:lang w:eastAsia="en-ID"/>
              </w:rPr>
            </w:pPr>
            <w:r>
              <w:rPr>
                <w:rFonts w:ascii="Times New Roman" w:eastAsia="Times New Roman" w:hAnsi="Times New Roman"/>
                <w:sz w:val="18"/>
                <w:szCs w:val="18"/>
                <w:lang w:eastAsia="en-ID"/>
              </w:rPr>
              <w:t>0,69 m²</w:t>
            </w:r>
          </w:p>
        </w:tc>
      </w:tr>
      <w:tr w:rsidR="00764623" w14:paraId="65BB9C21" w14:textId="77777777" w:rsidTr="00D95D69">
        <w:trPr>
          <w:trHeight w:val="47"/>
          <w:jc w:val="center"/>
        </w:trPr>
        <w:tc>
          <w:tcPr>
            <w:tcW w:w="0" w:type="auto"/>
            <w:tcMar>
              <w:top w:w="0" w:type="dxa"/>
              <w:left w:w="45" w:type="dxa"/>
              <w:bottom w:w="0" w:type="dxa"/>
              <w:right w:w="45" w:type="dxa"/>
            </w:tcMar>
            <w:vAlign w:val="center"/>
            <w:hideMark/>
          </w:tcPr>
          <w:p w14:paraId="2FA04D52" w14:textId="77777777" w:rsidR="00764623" w:rsidRDefault="00764623">
            <w:pPr>
              <w:spacing w:line="276" w:lineRule="auto"/>
              <w:jc w:val="center"/>
              <w:rPr>
                <w:rFonts w:ascii="Times New Roman" w:eastAsia="Times New Roman" w:hAnsi="Times New Roman"/>
                <w:sz w:val="18"/>
                <w:szCs w:val="18"/>
                <w:lang w:eastAsia="en-ID"/>
              </w:rPr>
            </w:pPr>
            <w:r>
              <w:rPr>
                <w:sz w:val="18"/>
                <w:szCs w:val="18"/>
              </w:rPr>
              <w:t>11</w:t>
            </w:r>
          </w:p>
        </w:tc>
        <w:tc>
          <w:tcPr>
            <w:tcW w:w="2658" w:type="dxa"/>
            <w:tcMar>
              <w:top w:w="0" w:type="dxa"/>
              <w:left w:w="45" w:type="dxa"/>
              <w:bottom w:w="0" w:type="dxa"/>
              <w:right w:w="45" w:type="dxa"/>
            </w:tcMar>
            <w:vAlign w:val="center"/>
            <w:hideMark/>
          </w:tcPr>
          <w:p w14:paraId="33C31F7A" w14:textId="77777777" w:rsidR="00764623" w:rsidRDefault="00764623">
            <w:pPr>
              <w:spacing w:line="276" w:lineRule="auto"/>
              <w:jc w:val="left"/>
              <w:rPr>
                <w:rFonts w:ascii="Times New Roman" w:eastAsia="Times New Roman" w:hAnsi="Times New Roman"/>
                <w:sz w:val="18"/>
                <w:szCs w:val="18"/>
                <w:lang w:eastAsia="en-ID"/>
              </w:rPr>
            </w:pPr>
            <w:r>
              <w:rPr>
                <w:rFonts w:ascii="Times New Roman" w:eastAsia="Times New Roman" w:hAnsi="Times New Roman"/>
                <w:sz w:val="18"/>
                <w:szCs w:val="18"/>
                <w:lang w:eastAsia="en-ID"/>
              </w:rPr>
              <w:t>Jari-Jari (r) Lingkaran</w:t>
            </w:r>
          </w:p>
        </w:tc>
        <w:tc>
          <w:tcPr>
            <w:tcW w:w="1564" w:type="dxa"/>
            <w:tcMar>
              <w:top w:w="0" w:type="dxa"/>
              <w:left w:w="45" w:type="dxa"/>
              <w:bottom w:w="0" w:type="dxa"/>
              <w:right w:w="45" w:type="dxa"/>
            </w:tcMar>
            <w:vAlign w:val="center"/>
            <w:hideMark/>
          </w:tcPr>
          <w:p w14:paraId="5F9B593E" w14:textId="77777777" w:rsidR="00764623" w:rsidRDefault="00764623">
            <w:pPr>
              <w:spacing w:line="276" w:lineRule="auto"/>
              <w:jc w:val="center"/>
              <w:rPr>
                <w:rFonts w:ascii="Times New Roman" w:eastAsia="Times New Roman" w:hAnsi="Times New Roman"/>
                <w:sz w:val="18"/>
                <w:szCs w:val="18"/>
                <w:lang w:eastAsia="en-ID"/>
              </w:rPr>
            </w:pPr>
            <w:r>
              <w:rPr>
                <w:rFonts w:ascii="Times New Roman" w:eastAsia="Times New Roman" w:hAnsi="Times New Roman"/>
                <w:sz w:val="18"/>
                <w:szCs w:val="18"/>
                <w:lang w:eastAsia="en-ID"/>
              </w:rPr>
              <w:t>0,83 m</w:t>
            </w:r>
          </w:p>
        </w:tc>
      </w:tr>
      <w:tr w:rsidR="00764623" w14:paraId="31DD29D7" w14:textId="77777777" w:rsidTr="00D95D69">
        <w:trPr>
          <w:trHeight w:val="47"/>
          <w:jc w:val="center"/>
        </w:trPr>
        <w:tc>
          <w:tcPr>
            <w:tcW w:w="0" w:type="auto"/>
            <w:tcMar>
              <w:top w:w="0" w:type="dxa"/>
              <w:left w:w="45" w:type="dxa"/>
              <w:bottom w:w="0" w:type="dxa"/>
              <w:right w:w="45" w:type="dxa"/>
            </w:tcMar>
            <w:vAlign w:val="center"/>
            <w:hideMark/>
          </w:tcPr>
          <w:p w14:paraId="69617A73" w14:textId="77777777" w:rsidR="00764623" w:rsidRDefault="00764623">
            <w:pPr>
              <w:spacing w:line="276" w:lineRule="auto"/>
              <w:jc w:val="center"/>
              <w:rPr>
                <w:rFonts w:ascii="Times New Roman" w:eastAsia="Times New Roman" w:hAnsi="Times New Roman"/>
                <w:sz w:val="18"/>
                <w:szCs w:val="18"/>
                <w:lang w:eastAsia="en-ID"/>
              </w:rPr>
            </w:pPr>
            <w:r>
              <w:rPr>
                <w:sz w:val="18"/>
                <w:szCs w:val="18"/>
              </w:rPr>
              <w:t>12</w:t>
            </w:r>
          </w:p>
        </w:tc>
        <w:tc>
          <w:tcPr>
            <w:tcW w:w="2658" w:type="dxa"/>
            <w:tcMar>
              <w:top w:w="0" w:type="dxa"/>
              <w:left w:w="45" w:type="dxa"/>
              <w:bottom w:w="0" w:type="dxa"/>
              <w:right w:w="45" w:type="dxa"/>
            </w:tcMar>
            <w:vAlign w:val="center"/>
            <w:hideMark/>
          </w:tcPr>
          <w:p w14:paraId="5BA36D29" w14:textId="77777777" w:rsidR="00764623" w:rsidRDefault="00764623">
            <w:pPr>
              <w:spacing w:line="276" w:lineRule="auto"/>
              <w:jc w:val="left"/>
              <w:rPr>
                <w:rFonts w:ascii="Times New Roman" w:eastAsia="Times New Roman" w:hAnsi="Times New Roman"/>
                <w:sz w:val="18"/>
                <w:szCs w:val="18"/>
                <w:lang w:eastAsia="en-ID"/>
              </w:rPr>
            </w:pPr>
            <w:r>
              <w:rPr>
                <w:rFonts w:ascii="Times New Roman" w:eastAsia="Times New Roman" w:hAnsi="Times New Roman"/>
                <w:sz w:val="18"/>
                <w:szCs w:val="18"/>
                <w:lang w:eastAsia="en-ID"/>
              </w:rPr>
              <w:t>Diameter Lingkaran</w:t>
            </w:r>
          </w:p>
        </w:tc>
        <w:tc>
          <w:tcPr>
            <w:tcW w:w="1564" w:type="dxa"/>
            <w:tcMar>
              <w:top w:w="0" w:type="dxa"/>
              <w:left w:w="45" w:type="dxa"/>
              <w:bottom w:w="0" w:type="dxa"/>
              <w:right w:w="45" w:type="dxa"/>
            </w:tcMar>
            <w:vAlign w:val="center"/>
            <w:hideMark/>
          </w:tcPr>
          <w:p w14:paraId="279FA081" w14:textId="77777777" w:rsidR="00764623" w:rsidRDefault="00764623">
            <w:pPr>
              <w:spacing w:line="276" w:lineRule="auto"/>
              <w:jc w:val="center"/>
              <w:rPr>
                <w:rFonts w:ascii="Times New Roman" w:eastAsia="Times New Roman" w:hAnsi="Times New Roman"/>
                <w:sz w:val="18"/>
                <w:szCs w:val="18"/>
                <w:lang w:eastAsia="en-ID"/>
              </w:rPr>
            </w:pPr>
            <w:r>
              <w:rPr>
                <w:rFonts w:ascii="Times New Roman" w:eastAsia="Times New Roman" w:hAnsi="Times New Roman"/>
                <w:sz w:val="18"/>
                <w:szCs w:val="18"/>
                <w:lang w:eastAsia="en-ID"/>
              </w:rPr>
              <w:t>1,66 m</w:t>
            </w:r>
          </w:p>
        </w:tc>
      </w:tr>
      <w:tr w:rsidR="00764623" w14:paraId="340E121B" w14:textId="77777777" w:rsidTr="00D95D69">
        <w:trPr>
          <w:trHeight w:val="47"/>
          <w:jc w:val="center"/>
        </w:trPr>
        <w:tc>
          <w:tcPr>
            <w:tcW w:w="0" w:type="auto"/>
            <w:tcMar>
              <w:top w:w="0" w:type="dxa"/>
              <w:left w:w="45" w:type="dxa"/>
              <w:bottom w:w="0" w:type="dxa"/>
              <w:right w:w="45" w:type="dxa"/>
            </w:tcMar>
            <w:vAlign w:val="center"/>
            <w:hideMark/>
          </w:tcPr>
          <w:p w14:paraId="0C9AE0B2" w14:textId="77777777" w:rsidR="00764623" w:rsidRDefault="00764623">
            <w:pPr>
              <w:spacing w:line="276" w:lineRule="auto"/>
              <w:jc w:val="center"/>
              <w:rPr>
                <w:rFonts w:ascii="Times New Roman" w:eastAsia="Times New Roman" w:hAnsi="Times New Roman"/>
                <w:sz w:val="18"/>
                <w:szCs w:val="18"/>
                <w:lang w:eastAsia="en-ID"/>
              </w:rPr>
            </w:pPr>
            <w:r>
              <w:rPr>
                <w:sz w:val="18"/>
                <w:szCs w:val="18"/>
              </w:rPr>
              <w:t>13</w:t>
            </w:r>
          </w:p>
        </w:tc>
        <w:tc>
          <w:tcPr>
            <w:tcW w:w="2658" w:type="dxa"/>
            <w:tcMar>
              <w:top w:w="0" w:type="dxa"/>
              <w:left w:w="45" w:type="dxa"/>
              <w:bottom w:w="0" w:type="dxa"/>
              <w:right w:w="45" w:type="dxa"/>
            </w:tcMar>
            <w:vAlign w:val="center"/>
            <w:hideMark/>
          </w:tcPr>
          <w:p w14:paraId="2CAAB9FF" w14:textId="77777777" w:rsidR="00764623" w:rsidRDefault="00764623">
            <w:pPr>
              <w:spacing w:line="276" w:lineRule="auto"/>
              <w:jc w:val="left"/>
              <w:rPr>
                <w:rFonts w:ascii="Times New Roman" w:eastAsia="Times New Roman" w:hAnsi="Times New Roman"/>
                <w:sz w:val="18"/>
                <w:szCs w:val="18"/>
                <w:lang w:eastAsia="en-ID"/>
              </w:rPr>
            </w:pPr>
            <w:r>
              <w:rPr>
                <w:rFonts w:ascii="Times New Roman" w:eastAsia="Times New Roman" w:hAnsi="Times New Roman"/>
                <w:sz w:val="18"/>
                <w:szCs w:val="18"/>
                <w:lang w:eastAsia="en-ID"/>
              </w:rPr>
              <w:t>Lebar</w:t>
            </w:r>
          </w:p>
        </w:tc>
        <w:tc>
          <w:tcPr>
            <w:tcW w:w="1564" w:type="dxa"/>
            <w:tcMar>
              <w:top w:w="0" w:type="dxa"/>
              <w:left w:w="45" w:type="dxa"/>
              <w:bottom w:w="0" w:type="dxa"/>
              <w:right w:w="45" w:type="dxa"/>
            </w:tcMar>
            <w:vAlign w:val="center"/>
            <w:hideMark/>
          </w:tcPr>
          <w:p w14:paraId="2CAE415B" w14:textId="77777777" w:rsidR="00764623" w:rsidRDefault="00764623">
            <w:pPr>
              <w:spacing w:line="276" w:lineRule="auto"/>
              <w:jc w:val="center"/>
              <w:rPr>
                <w:rFonts w:ascii="Times New Roman" w:eastAsia="Times New Roman" w:hAnsi="Times New Roman"/>
                <w:sz w:val="18"/>
                <w:szCs w:val="18"/>
                <w:lang w:eastAsia="en-ID"/>
              </w:rPr>
            </w:pPr>
            <w:r>
              <w:rPr>
                <w:rFonts w:ascii="Times New Roman" w:eastAsia="Times New Roman" w:hAnsi="Times New Roman"/>
                <w:sz w:val="18"/>
                <w:szCs w:val="18"/>
                <w:lang w:eastAsia="en-ID"/>
              </w:rPr>
              <w:t>0,60 m</w:t>
            </w:r>
          </w:p>
        </w:tc>
      </w:tr>
    </w:tbl>
    <w:p w14:paraId="44A7E608" w14:textId="3F7B656A" w:rsidR="00EB59FD" w:rsidRPr="00CB6608" w:rsidRDefault="00EB59FD" w:rsidP="004253D7">
      <w:pPr>
        <w:rPr>
          <w:rFonts w:ascii="Times New Roman" w:hAnsi="Times New Roman"/>
        </w:rPr>
      </w:pPr>
    </w:p>
    <w:p w14:paraId="72791C8C" w14:textId="7852256E" w:rsidR="0061626C" w:rsidRPr="00CB6608" w:rsidRDefault="0061626C" w:rsidP="0061626C">
      <w:pPr>
        <w:ind w:firstLine="426"/>
        <w:jc w:val="center"/>
        <w:rPr>
          <w:rFonts w:ascii="Times New Roman" w:hAnsi="Times New Roman"/>
        </w:rPr>
      </w:pPr>
      <w:r w:rsidRPr="00CB6608">
        <w:rPr>
          <w:rFonts w:ascii="Times New Roman" w:hAnsi="Times New Roman"/>
          <w:noProof/>
          <w:sz w:val="24"/>
          <w:szCs w:val="24"/>
        </w:rPr>
        <w:drawing>
          <wp:inline distT="0" distB="0" distL="0" distR="0" wp14:anchorId="140679F9" wp14:editId="56E140ED">
            <wp:extent cx="2520000" cy="1562806"/>
            <wp:effectExtent l="0" t="0" r="0" b="0"/>
            <wp:docPr id="178574545"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74545" name=""/>
                    <pic:cNvPicPr/>
                  </pic:nvPicPr>
                  <pic:blipFill rotWithShape="1">
                    <a:blip r:embed="rId16"/>
                    <a:srcRect b="51694"/>
                    <a:stretch/>
                  </pic:blipFill>
                  <pic:spPr bwMode="auto">
                    <a:xfrm>
                      <a:off x="0" y="0"/>
                      <a:ext cx="2520000" cy="1562806"/>
                    </a:xfrm>
                    <a:prstGeom prst="rect">
                      <a:avLst/>
                    </a:prstGeom>
                    <a:ln>
                      <a:noFill/>
                    </a:ln>
                    <a:extLst>
                      <a:ext uri="{53640926-AAD7-44D8-BBD7-CCE9431645EC}">
                        <a14:shadowObscured xmlns:a14="http://schemas.microsoft.com/office/drawing/2010/main"/>
                      </a:ext>
                    </a:extLst>
                  </pic:spPr>
                </pic:pic>
              </a:graphicData>
            </a:graphic>
          </wp:inline>
        </w:drawing>
      </w:r>
    </w:p>
    <w:p w14:paraId="1E10CC36" w14:textId="77777777" w:rsidR="0061626C" w:rsidRPr="00CB6608" w:rsidRDefault="0061626C" w:rsidP="00EB59FD">
      <w:pPr>
        <w:ind w:firstLine="426"/>
        <w:rPr>
          <w:rFonts w:ascii="Times New Roman" w:hAnsi="Times New Roman"/>
          <w:sz w:val="24"/>
          <w:szCs w:val="24"/>
        </w:rPr>
      </w:pPr>
    </w:p>
    <w:p w14:paraId="483FA5C9" w14:textId="71EFF82D" w:rsidR="0061626C" w:rsidRPr="00CB6608" w:rsidRDefault="0061626C" w:rsidP="0061626C">
      <w:pPr>
        <w:ind w:firstLine="426"/>
        <w:jc w:val="center"/>
        <w:rPr>
          <w:rFonts w:ascii="Times New Roman" w:hAnsi="Times New Roman"/>
        </w:rPr>
      </w:pPr>
      <w:r w:rsidRPr="00CB6608">
        <w:rPr>
          <w:rFonts w:ascii="Times New Roman" w:hAnsi="Times New Roman"/>
          <w:noProof/>
          <w:sz w:val="24"/>
          <w:szCs w:val="24"/>
        </w:rPr>
        <w:drawing>
          <wp:inline distT="0" distB="0" distL="0" distR="0" wp14:anchorId="11F804BD" wp14:editId="2B87E70C">
            <wp:extent cx="2520000" cy="1678372"/>
            <wp:effectExtent l="0" t="0" r="0" b="0"/>
            <wp:docPr id="240549652"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74545" name=""/>
                    <pic:cNvPicPr/>
                  </pic:nvPicPr>
                  <pic:blipFill rotWithShape="1">
                    <a:blip r:embed="rId16"/>
                    <a:srcRect t="48122"/>
                    <a:stretch/>
                  </pic:blipFill>
                  <pic:spPr bwMode="auto">
                    <a:xfrm>
                      <a:off x="0" y="0"/>
                      <a:ext cx="2520000" cy="1678372"/>
                    </a:xfrm>
                    <a:prstGeom prst="rect">
                      <a:avLst/>
                    </a:prstGeom>
                    <a:ln>
                      <a:noFill/>
                    </a:ln>
                    <a:extLst>
                      <a:ext uri="{53640926-AAD7-44D8-BBD7-CCE9431645EC}">
                        <a14:shadowObscured xmlns:a14="http://schemas.microsoft.com/office/drawing/2010/main"/>
                      </a:ext>
                    </a:extLst>
                  </pic:spPr>
                </pic:pic>
              </a:graphicData>
            </a:graphic>
          </wp:inline>
        </w:drawing>
      </w:r>
    </w:p>
    <w:p w14:paraId="737EBA6B" w14:textId="398E1AB2" w:rsidR="0061626C" w:rsidRPr="00CB6608" w:rsidRDefault="0061626C" w:rsidP="0061626C">
      <w:pPr>
        <w:ind w:firstLine="426"/>
        <w:jc w:val="center"/>
        <w:rPr>
          <w:rFonts w:ascii="Times New Roman" w:hAnsi="Times New Roman"/>
        </w:rPr>
      </w:pPr>
      <w:r w:rsidRPr="00CB6608">
        <w:rPr>
          <w:rFonts w:ascii="Times New Roman" w:hAnsi="Times New Roman"/>
          <w:b/>
          <w:bCs/>
        </w:rPr>
        <w:t xml:space="preserve">Gambar </w:t>
      </w:r>
      <w:r w:rsidRPr="00CB6608">
        <w:rPr>
          <w:rFonts w:ascii="Times New Roman" w:hAnsi="Times New Roman"/>
          <w:b/>
          <w:bCs/>
          <w:i/>
          <w:iCs/>
        </w:rPr>
        <w:fldChar w:fldCharType="begin"/>
      </w:r>
      <w:r w:rsidRPr="00CB6608">
        <w:rPr>
          <w:rFonts w:ascii="Times New Roman" w:hAnsi="Times New Roman"/>
          <w:b/>
          <w:bCs/>
        </w:rPr>
        <w:instrText xml:space="preserve"> SEQ Gambar_3. \* ARABIC </w:instrText>
      </w:r>
      <w:r w:rsidRPr="00CB6608">
        <w:rPr>
          <w:rFonts w:ascii="Times New Roman" w:hAnsi="Times New Roman"/>
          <w:b/>
          <w:bCs/>
          <w:i/>
          <w:iCs/>
        </w:rPr>
        <w:fldChar w:fldCharType="separate"/>
      </w:r>
      <w:r w:rsidR="00793340">
        <w:rPr>
          <w:rFonts w:ascii="Times New Roman" w:hAnsi="Times New Roman"/>
          <w:b/>
          <w:bCs/>
          <w:noProof/>
        </w:rPr>
        <w:t>4</w:t>
      </w:r>
      <w:r w:rsidRPr="00CB6608">
        <w:rPr>
          <w:rFonts w:ascii="Times New Roman" w:hAnsi="Times New Roman"/>
          <w:b/>
          <w:bCs/>
          <w:i/>
          <w:iCs/>
        </w:rPr>
        <w:fldChar w:fldCharType="end"/>
      </w:r>
      <w:r w:rsidRPr="00CB6608">
        <w:rPr>
          <w:rFonts w:ascii="Times New Roman" w:hAnsi="Times New Roman"/>
          <w:b/>
          <w:bCs/>
          <w:i/>
          <w:iCs/>
        </w:rPr>
        <w:t>.</w:t>
      </w:r>
      <w:r w:rsidRPr="00CB6608">
        <w:rPr>
          <w:rFonts w:ascii="Times New Roman" w:hAnsi="Times New Roman"/>
          <w:b/>
          <w:bCs/>
        </w:rPr>
        <w:t xml:space="preserve"> </w:t>
      </w:r>
      <w:r w:rsidRPr="00CB6608">
        <w:rPr>
          <w:rFonts w:ascii="Times New Roman" w:hAnsi="Times New Roman"/>
        </w:rPr>
        <w:t>Detail Bak Penampung Lindi</w:t>
      </w:r>
    </w:p>
    <w:p w14:paraId="05590464" w14:textId="77777777" w:rsidR="0061626C" w:rsidRPr="00CB6608" w:rsidRDefault="0061626C" w:rsidP="0061626C">
      <w:pPr>
        <w:ind w:firstLine="426"/>
        <w:jc w:val="center"/>
        <w:rPr>
          <w:rFonts w:ascii="Times New Roman" w:hAnsi="Times New Roman"/>
        </w:rPr>
      </w:pPr>
    </w:p>
    <w:p w14:paraId="1956B268" w14:textId="567F895F" w:rsidR="00E45383" w:rsidRPr="00CB6608" w:rsidRDefault="00E45383" w:rsidP="0061626C">
      <w:pPr>
        <w:pStyle w:val="ListParagraph"/>
        <w:numPr>
          <w:ilvl w:val="0"/>
          <w:numId w:val="20"/>
        </w:numPr>
        <w:ind w:left="426" w:hanging="426"/>
        <w:rPr>
          <w:rFonts w:ascii="Times New Roman" w:hAnsi="Times New Roman"/>
        </w:rPr>
      </w:pPr>
      <w:r w:rsidRPr="00CB6608">
        <w:rPr>
          <w:rFonts w:ascii="Times New Roman" w:hAnsi="Times New Roman"/>
        </w:rPr>
        <w:t>Luas Total Area</w:t>
      </w:r>
      <w:r w:rsidR="0061626C" w:rsidRPr="00CB6608">
        <w:rPr>
          <w:rFonts w:ascii="Times New Roman" w:hAnsi="Times New Roman"/>
        </w:rPr>
        <w:t xml:space="preserve"> Organik (Pengomposan)</w:t>
      </w:r>
    </w:p>
    <w:p w14:paraId="36932D11" w14:textId="77777777" w:rsidR="0084313A" w:rsidRPr="0084313A" w:rsidRDefault="0084313A" w:rsidP="0061626C">
      <w:pPr>
        <w:ind w:firstLine="426"/>
        <w:rPr>
          <w:rFonts w:ascii="Times New Roman" w:hAnsi="Times New Roman"/>
          <w:iCs/>
        </w:rPr>
      </w:pPr>
      <w:r>
        <w:rPr>
          <w:rFonts w:ascii="Times New Roman" w:hAnsi="Times New Roman"/>
          <w:iCs/>
        </w:rPr>
        <w:t xml:space="preserve"> </w:t>
      </w:r>
      <m:oMath>
        <m:r>
          <m:rPr>
            <m:sty m:val="p"/>
          </m:rPr>
          <w:rPr>
            <w:rFonts w:ascii="Cambria Math" w:hAnsi="Cambria Math"/>
          </w:rPr>
          <m:t>= (Luas Area Mesin Cacah +</m:t>
        </m:r>
      </m:oMath>
    </w:p>
    <w:p w14:paraId="60226CC5" w14:textId="21E7073E" w:rsidR="0061626C" w:rsidRPr="0084313A" w:rsidRDefault="0084313A" w:rsidP="00C66043">
      <w:pPr>
        <w:tabs>
          <w:tab w:val="left" w:pos="4678"/>
        </w:tabs>
        <w:rPr>
          <w:rFonts w:ascii="Cambria Math" w:hAnsi="Cambria Math"/>
          <w:oMath/>
        </w:rPr>
      </w:pPr>
      <w:r>
        <w:rPr>
          <w:rFonts w:ascii="Times New Roman" w:hAnsi="Times New Roman"/>
          <w:iCs/>
        </w:rPr>
        <w:t xml:space="preserve">       </w:t>
      </w:r>
      <m:oMath>
        <m:r>
          <m:rPr>
            <m:sty m:val="p"/>
          </m:rPr>
          <w:rPr>
            <w:rFonts w:ascii="Cambria Math" w:hAnsi="Cambria Math"/>
          </w:rPr>
          <m:t xml:space="preserve"> Luas Area Pengomposan Windrow)</m:t>
        </m:r>
      </m:oMath>
      <w:r w:rsidR="00C66043">
        <w:rPr>
          <w:rFonts w:ascii="Times New Roman" w:hAnsi="Times New Roman"/>
        </w:rPr>
        <w:tab/>
        <w:t>(6)</w:t>
      </w:r>
    </w:p>
    <w:p w14:paraId="23B3BB41" w14:textId="77777777" w:rsidR="0061626C" w:rsidRPr="00CB6608" w:rsidRDefault="0061626C" w:rsidP="0061626C">
      <w:pPr>
        <w:ind w:firstLine="426"/>
        <w:rPr>
          <w:rFonts w:ascii="Times New Roman" w:hAnsi="Times New Roman"/>
        </w:rPr>
      </w:pPr>
      <w:r w:rsidRPr="00CB6608">
        <w:rPr>
          <w:rFonts w:ascii="Times New Roman" w:hAnsi="Times New Roman"/>
        </w:rPr>
        <w:t xml:space="preserve">= (13,75 </w:t>
      </w:r>
      <w:r w:rsidRPr="00CB6608">
        <w:rPr>
          <w:rFonts w:ascii="Times New Roman" w:eastAsia="Times New Roman" w:hAnsi="Times New Roman"/>
          <w:lang w:eastAsia="en-ID"/>
        </w:rPr>
        <w:t>m² + 194,40 m²)</w:t>
      </w:r>
    </w:p>
    <w:p w14:paraId="41235F7D" w14:textId="77777777" w:rsidR="0061626C" w:rsidRPr="00CB6608" w:rsidRDefault="0061626C" w:rsidP="0061626C">
      <w:pPr>
        <w:ind w:firstLine="426"/>
        <w:rPr>
          <w:rFonts w:ascii="Times New Roman" w:eastAsiaTheme="minorEastAsia" w:hAnsi="Times New Roman"/>
        </w:rPr>
      </w:pPr>
      <w:r w:rsidRPr="00CB6608">
        <w:rPr>
          <w:rFonts w:ascii="Times New Roman" w:hAnsi="Times New Roman"/>
        </w:rPr>
        <w:t xml:space="preserve">= 208,15 </w:t>
      </w:r>
      <m:oMath>
        <m:sSup>
          <m:sSupPr>
            <m:ctrlPr>
              <w:rPr>
                <w:rFonts w:ascii="Cambria Math" w:hAnsi="Cambria Math"/>
              </w:rPr>
            </m:ctrlPr>
          </m:sSupPr>
          <m:e>
            <m:r>
              <m:rPr>
                <m:sty m:val="p"/>
              </m:rPr>
              <w:rPr>
                <w:rFonts w:ascii="Cambria Math" w:hAnsi="Cambria Math"/>
              </w:rPr>
              <m:t>m</m:t>
            </m:r>
          </m:e>
          <m:sup>
            <m:r>
              <m:rPr>
                <m:sty m:val="p"/>
              </m:rPr>
              <w:rPr>
                <w:rFonts w:ascii="Cambria Math" w:hAnsi="Cambria Math"/>
              </w:rPr>
              <m:t>2</m:t>
            </m:r>
          </m:sup>
        </m:sSup>
      </m:oMath>
    </w:p>
    <w:p w14:paraId="5CBB383A" w14:textId="77777777" w:rsidR="00513255" w:rsidRPr="00CB6608" w:rsidRDefault="00513255" w:rsidP="00855194">
      <w:pPr>
        <w:pStyle w:val="Heading1"/>
        <w:numPr>
          <w:ilvl w:val="2"/>
          <w:numId w:val="10"/>
        </w:numPr>
        <w:spacing w:before="200" w:after="200"/>
        <w:ind w:left="426" w:hanging="426"/>
        <w:rPr>
          <w:b w:val="0"/>
          <w:bCs/>
          <w:caps w:val="0"/>
          <w:lang w:eastAsia="zh-CN"/>
        </w:rPr>
      </w:pPr>
      <w:r w:rsidRPr="00CB6608">
        <w:rPr>
          <w:b w:val="0"/>
          <w:bCs/>
          <w:caps w:val="0"/>
          <w:lang w:eastAsia="zh-CN"/>
        </w:rPr>
        <w:t>Ruang Penyaringan/Pengemasan Kompos</w:t>
      </w:r>
    </w:p>
    <w:p w14:paraId="0A12A81A" w14:textId="0FF3ACC7" w:rsidR="0061626C" w:rsidRPr="00CB6608" w:rsidRDefault="0061626C" w:rsidP="0061626C">
      <w:pPr>
        <w:ind w:firstLine="426"/>
        <w:rPr>
          <w:rFonts w:ascii="Times New Roman" w:hAnsi="Times New Roman"/>
        </w:rPr>
      </w:pPr>
      <w:r w:rsidRPr="00CB6608">
        <w:rPr>
          <w:rFonts w:ascii="Times New Roman" w:hAnsi="Times New Roman"/>
        </w:rPr>
        <w:t>Setelah sampah organik melalui proses pengomposan, sampah organik yang telah menjadi kompos kemudian akan diayak dan kemudian akan dikemas</w:t>
      </w:r>
      <w:r w:rsidR="00BE38D3">
        <w:rPr>
          <w:rFonts w:ascii="Times New Roman" w:hAnsi="Times New Roman"/>
        </w:rPr>
        <w:t xml:space="preserve">. Hal ini merupakan tahap akhir dari pengolahan sampah organik, selanjutnya akan digunakan sebagai pupuk organik </w:t>
      </w:r>
      <w:r w:rsidR="00897BB5">
        <w:rPr>
          <w:rFonts w:ascii="Times New Roman" w:hAnsi="Times New Roman"/>
        </w:rPr>
        <w:t>dan budidaya maggot</w:t>
      </w:r>
      <w:r w:rsidRPr="00CB6608">
        <w:rPr>
          <w:rFonts w:ascii="Times New Roman" w:hAnsi="Times New Roman"/>
        </w:rPr>
        <w:t xml:space="preserve"> </w:t>
      </w:r>
      <w:r w:rsidRPr="00CB6608">
        <w:rPr>
          <w:rFonts w:ascii="Times New Roman" w:hAnsi="Times New Roman"/>
        </w:rPr>
        <w:fldChar w:fldCharType="begin" w:fldLock="1"/>
      </w:r>
      <w:r w:rsidRPr="00CB6608">
        <w:rPr>
          <w:rFonts w:ascii="Times New Roman" w:hAnsi="Times New Roman"/>
        </w:rPr>
        <w:instrText>ADDIN CSL_CITATION {"citationItems":[{"id":"ITEM-1","itemData":{"author":[{"dropping-particle":"","family":"Purnomo","given":"C. W.","non-dropping-particle":"","parse-names":false,"suffix":""}],"id":"ITEM-1","issued":{"date-parts":[["2021"]]},"publisher":"UGM Press","title":"Solusi Pengelolaan Sampah Kota","type":"book"},"uris":["http://www.mendeley.com/documents/?uuid=fe8e1d12-a3eb-47d0-8065-b660b057183f"]}],"mendeley":{"formattedCitation":"(Purnomo, 2021)","plainTextFormattedCitation":"(Purnomo, 2021)","previouslyFormattedCitation":"(Purnomo, 2021)"},"properties":{"noteIndex":0},"schema":"https://github.com/citation-style-language/schema/raw/master/csl-citation.json"}</w:instrText>
      </w:r>
      <w:r w:rsidRPr="00CB6608">
        <w:rPr>
          <w:rFonts w:ascii="Times New Roman" w:hAnsi="Times New Roman"/>
        </w:rPr>
        <w:fldChar w:fldCharType="separate"/>
      </w:r>
      <w:r w:rsidRPr="00CB6608">
        <w:rPr>
          <w:rFonts w:ascii="Times New Roman" w:hAnsi="Times New Roman"/>
          <w:noProof/>
        </w:rPr>
        <w:t>(Purnomo, 2021)</w:t>
      </w:r>
      <w:r w:rsidRPr="00CB6608">
        <w:rPr>
          <w:rFonts w:ascii="Times New Roman" w:hAnsi="Times New Roman"/>
        </w:rPr>
        <w:fldChar w:fldCharType="end"/>
      </w:r>
      <w:r w:rsidRPr="00CB6608">
        <w:rPr>
          <w:rFonts w:ascii="Times New Roman" w:hAnsi="Times New Roman"/>
        </w:rPr>
        <w:t xml:space="preserve">. </w:t>
      </w:r>
    </w:p>
    <w:p w14:paraId="08C7A139" w14:textId="77777777" w:rsidR="0061626C" w:rsidRPr="00CB6608" w:rsidRDefault="0061626C" w:rsidP="0061626C">
      <w:pPr>
        <w:pStyle w:val="ListParagraph"/>
        <w:numPr>
          <w:ilvl w:val="0"/>
          <w:numId w:val="21"/>
        </w:numPr>
        <w:ind w:left="426" w:hanging="426"/>
        <w:rPr>
          <w:rFonts w:ascii="Times New Roman" w:hAnsi="Times New Roman"/>
        </w:rPr>
      </w:pPr>
      <w:r w:rsidRPr="00CB6608">
        <w:rPr>
          <w:rFonts w:ascii="Times New Roman" w:hAnsi="Times New Roman"/>
        </w:rPr>
        <w:t>Luas Mesin Ayak Kompos</w:t>
      </w:r>
    </w:p>
    <w:p w14:paraId="6D80CEE3" w14:textId="668EA234" w:rsidR="0061626C" w:rsidRPr="00CB6608" w:rsidRDefault="0061626C" w:rsidP="00C66043">
      <w:pPr>
        <w:pStyle w:val="ListParagraph"/>
        <w:tabs>
          <w:tab w:val="left" w:pos="4678"/>
        </w:tabs>
        <w:ind w:left="426"/>
        <w:rPr>
          <w:rFonts w:ascii="Times New Roman" w:hAnsi="Times New Roman"/>
        </w:rPr>
      </w:pPr>
      <w:r w:rsidRPr="00CB6608">
        <w:rPr>
          <w:rFonts w:ascii="Times New Roman" w:hAnsi="Times New Roman"/>
        </w:rPr>
        <w:t xml:space="preserve">= </w:t>
      </w:r>
      <m:oMath>
        <m:r>
          <m:rPr>
            <m:sty m:val="p"/>
          </m:rPr>
          <w:rPr>
            <w:rFonts w:ascii="Cambria Math" w:hAnsi="Cambria Math"/>
          </w:rPr>
          <m:t>Panjang × Lebar</m:t>
        </m:r>
      </m:oMath>
      <w:r w:rsidR="00C66043">
        <w:rPr>
          <w:rFonts w:ascii="Times New Roman" w:hAnsi="Times New Roman"/>
        </w:rPr>
        <w:t xml:space="preserve"> </w:t>
      </w:r>
      <w:r w:rsidR="00C66043">
        <w:rPr>
          <w:rFonts w:ascii="Times New Roman" w:hAnsi="Times New Roman"/>
        </w:rPr>
        <w:tab/>
        <w:t>(7)</w:t>
      </w:r>
    </w:p>
    <w:p w14:paraId="018DC9BD" w14:textId="77777777" w:rsidR="0061626C" w:rsidRPr="00CB6608" w:rsidRDefault="0061626C" w:rsidP="0061626C">
      <w:pPr>
        <w:pStyle w:val="ListParagraph"/>
        <w:ind w:left="426"/>
        <w:rPr>
          <w:rFonts w:ascii="Times New Roman" w:hAnsi="Times New Roman"/>
        </w:rPr>
      </w:pPr>
      <w:r w:rsidRPr="00CB6608">
        <w:rPr>
          <w:rFonts w:ascii="Times New Roman" w:hAnsi="Times New Roman"/>
        </w:rPr>
        <w:t>= 5,5 m × 2,5 m</w:t>
      </w:r>
    </w:p>
    <w:p w14:paraId="37810119" w14:textId="77777777" w:rsidR="0061626C" w:rsidRPr="00CB6608" w:rsidRDefault="0061626C" w:rsidP="0061626C">
      <w:pPr>
        <w:pStyle w:val="ListParagraph"/>
        <w:ind w:left="426"/>
        <w:rPr>
          <w:rFonts w:ascii="Times New Roman" w:eastAsiaTheme="minorEastAsia" w:hAnsi="Times New Roman"/>
          <w:iCs/>
        </w:rPr>
      </w:pPr>
      <w:r w:rsidRPr="00CB6608">
        <w:rPr>
          <w:rFonts w:ascii="Times New Roman" w:hAnsi="Times New Roman"/>
        </w:rPr>
        <w:t xml:space="preserve">= 13,75 </w:t>
      </w:r>
      <m:oMath>
        <m:sSup>
          <m:sSupPr>
            <m:ctrlPr>
              <w:rPr>
                <w:rFonts w:ascii="Cambria Math" w:hAnsi="Cambria Math"/>
                <w:iCs/>
              </w:rPr>
            </m:ctrlPr>
          </m:sSupPr>
          <m:e>
            <m:r>
              <m:rPr>
                <m:sty m:val="p"/>
              </m:rPr>
              <w:rPr>
                <w:rFonts w:ascii="Cambria Math" w:hAnsi="Cambria Math"/>
              </w:rPr>
              <m:t>m</m:t>
            </m:r>
          </m:e>
          <m:sup>
            <m:r>
              <m:rPr>
                <m:sty m:val="p"/>
              </m:rPr>
              <w:rPr>
                <w:rFonts w:ascii="Cambria Math" w:hAnsi="Cambria Math"/>
              </w:rPr>
              <m:t>2</m:t>
            </m:r>
          </m:sup>
        </m:sSup>
      </m:oMath>
    </w:p>
    <w:p w14:paraId="1568F365" w14:textId="77777777" w:rsidR="00513255" w:rsidRPr="00CB6608" w:rsidRDefault="00513255" w:rsidP="00855194">
      <w:pPr>
        <w:pStyle w:val="Heading1"/>
        <w:numPr>
          <w:ilvl w:val="2"/>
          <w:numId w:val="10"/>
        </w:numPr>
        <w:spacing w:before="200" w:after="200"/>
        <w:ind w:left="426" w:hanging="426"/>
        <w:rPr>
          <w:b w:val="0"/>
          <w:bCs/>
          <w:caps w:val="0"/>
          <w:lang w:eastAsia="zh-CN"/>
        </w:rPr>
      </w:pPr>
      <w:r w:rsidRPr="00CB6608">
        <w:rPr>
          <w:b w:val="0"/>
          <w:bCs/>
          <w:caps w:val="0"/>
          <w:lang w:eastAsia="zh-CN"/>
        </w:rPr>
        <w:lastRenderedPageBreak/>
        <w:t>Area Anorganik (Barang Lapak)</w:t>
      </w:r>
    </w:p>
    <w:p w14:paraId="5ED9F0C6" w14:textId="1F85C001" w:rsidR="0061626C" w:rsidRPr="00CB6608" w:rsidRDefault="0061626C" w:rsidP="0061626C">
      <w:pPr>
        <w:ind w:firstLine="426"/>
        <w:rPr>
          <w:rFonts w:ascii="Times New Roman" w:hAnsi="Times New Roman"/>
        </w:rPr>
      </w:pPr>
      <w:r w:rsidRPr="00CB6608">
        <w:rPr>
          <w:rFonts w:ascii="Times New Roman" w:hAnsi="Times New Roman"/>
        </w:rPr>
        <w:t xml:space="preserve">Sebagaimana sampah organik yang dikelola dengan baik, maka sampah anorganik juga memerlukan area terpisah setelah dipilah. Sampah tersebut akan dijual ke bank sampah untuk digunakan kembali </w:t>
      </w:r>
      <w:r w:rsidRPr="00CB6608">
        <w:rPr>
          <w:rFonts w:ascii="Times New Roman" w:hAnsi="Times New Roman"/>
        </w:rPr>
        <w:fldChar w:fldCharType="begin" w:fldLock="1"/>
      </w:r>
      <w:r w:rsidRPr="00CB6608">
        <w:rPr>
          <w:rFonts w:ascii="Times New Roman" w:hAnsi="Times New Roman"/>
        </w:rPr>
        <w:instrText>ADDIN CSL_CITATION {"citationItems":[{"id":"ITEM-1","itemData":{"author":[{"dropping-particle":"","family":"Kementerian Pekerjaan Umum dan Perumahan Rakyat","given":"","non-dropping-particle":"","parse-names":false,"suffix":""}],"id":"ITEM-1","issued":{"date-parts":[["2023"]]},"title":"Petunjuk Teknis Pelaksanaan Kegiatan TPS 3R (Tempat Pengolahan Sampah Reduce Reuse Recycle) Tahun 2023","type":"book"},"uris":["http://www.mendeley.com/documents/?uuid=12cb9f6d-f6bb-4090-a4e9-5aa115466270"]}],"mendeley":{"formattedCitation":"(Kementerian Pekerjaan Umum dan Perumahan Rakyat, 2023)","plainTextFormattedCitation":"(Kementerian Pekerjaan Umum dan Perumahan Rakyat, 2023)","previouslyFormattedCitation":"(Kementerian Pekerjaan Umum dan Perumahan Rakyat, 2023)"},"properties":{"noteIndex":0},"schema":"https://github.com/citation-style-language/schema/raw/master/csl-citation.json"}</w:instrText>
      </w:r>
      <w:r w:rsidRPr="00CB6608">
        <w:rPr>
          <w:rFonts w:ascii="Times New Roman" w:hAnsi="Times New Roman"/>
        </w:rPr>
        <w:fldChar w:fldCharType="separate"/>
      </w:r>
      <w:r w:rsidRPr="00CB6608">
        <w:rPr>
          <w:rFonts w:ascii="Times New Roman" w:hAnsi="Times New Roman"/>
          <w:noProof/>
        </w:rPr>
        <w:t>(Kementerian Pekerjaan Umum dan Perumahan Rakyat, 2023)</w:t>
      </w:r>
      <w:r w:rsidRPr="00CB6608">
        <w:rPr>
          <w:rFonts w:ascii="Times New Roman" w:hAnsi="Times New Roman"/>
        </w:rPr>
        <w:fldChar w:fldCharType="end"/>
      </w:r>
      <w:r w:rsidRPr="00CB6608">
        <w:rPr>
          <w:rFonts w:ascii="Times New Roman" w:hAnsi="Times New Roman"/>
        </w:rPr>
        <w:t>.</w:t>
      </w:r>
    </w:p>
    <w:p w14:paraId="54C0B364" w14:textId="77777777" w:rsidR="0061626C" w:rsidRPr="00CB6608" w:rsidRDefault="0061626C" w:rsidP="0061626C">
      <w:pPr>
        <w:pStyle w:val="ListParagraph"/>
        <w:numPr>
          <w:ilvl w:val="0"/>
          <w:numId w:val="22"/>
        </w:numPr>
        <w:ind w:left="426" w:hanging="426"/>
        <w:rPr>
          <w:rFonts w:ascii="Times New Roman" w:hAnsi="Times New Roman"/>
        </w:rPr>
      </w:pPr>
      <w:r w:rsidRPr="00CB6608">
        <w:rPr>
          <w:rFonts w:ascii="Times New Roman" w:hAnsi="Times New Roman"/>
        </w:rPr>
        <w:t>Kebutuhan Volume</w:t>
      </w:r>
    </w:p>
    <w:p w14:paraId="69F6D28A" w14:textId="7CBB4884" w:rsidR="0061626C" w:rsidRPr="00CB6608" w:rsidRDefault="0061626C" w:rsidP="00C66043">
      <w:pPr>
        <w:pStyle w:val="ListParagraph"/>
        <w:tabs>
          <w:tab w:val="left" w:pos="4678"/>
        </w:tabs>
        <w:ind w:left="426"/>
        <w:rPr>
          <w:rFonts w:ascii="Times New Roman" w:hAnsi="Times New Roman"/>
        </w:rPr>
      </w:pPr>
      <w:r w:rsidRPr="00CB6608">
        <w:rPr>
          <w:rFonts w:ascii="Times New Roman" w:hAnsi="Times New Roman"/>
        </w:rPr>
        <w:t xml:space="preserve">= </w:t>
      </w:r>
      <m:oMath>
        <m:r>
          <m:rPr>
            <m:sty m:val="p"/>
          </m:rPr>
          <w:rPr>
            <w:rFonts w:ascii="Cambria Math" w:hAnsi="Cambria Math"/>
          </w:rPr>
          <m:t>Jumlah Anorganik × Rencana Waktu Tinggal</m:t>
        </m:r>
      </m:oMath>
      <w:r w:rsidR="00C66043">
        <w:rPr>
          <w:rFonts w:ascii="Times New Roman" w:hAnsi="Times New Roman"/>
        </w:rPr>
        <w:tab/>
        <w:t>(8)</w:t>
      </w:r>
    </w:p>
    <w:p w14:paraId="3CF7E694" w14:textId="77777777" w:rsidR="0061626C" w:rsidRPr="00CB6608" w:rsidRDefault="0061626C" w:rsidP="0061626C">
      <w:pPr>
        <w:ind w:firstLine="426"/>
        <w:rPr>
          <w:rFonts w:ascii="Times New Roman" w:hAnsi="Times New Roman"/>
        </w:rPr>
      </w:pPr>
      <w:r w:rsidRPr="00CB6608">
        <w:rPr>
          <w:rFonts w:ascii="Times New Roman" w:hAnsi="Times New Roman"/>
        </w:rPr>
        <w:t xml:space="preserve">= 11,56 </w:t>
      </w:r>
      <w:r w:rsidRPr="00CB6608">
        <w:rPr>
          <w:rFonts w:ascii="Times New Roman" w:eastAsia="Times New Roman" w:hAnsi="Times New Roman"/>
          <w:lang w:eastAsia="en-ID"/>
        </w:rPr>
        <w:t xml:space="preserve">m³ </w:t>
      </w:r>
      <w:r w:rsidRPr="00CB6608">
        <w:rPr>
          <w:rFonts w:ascii="Times New Roman" w:hAnsi="Times New Roman"/>
        </w:rPr>
        <w:t>× 14 Hari</w:t>
      </w:r>
    </w:p>
    <w:p w14:paraId="0D558B91" w14:textId="77777777" w:rsidR="0061626C" w:rsidRPr="00CB6608" w:rsidRDefault="0061626C" w:rsidP="0061626C">
      <w:pPr>
        <w:ind w:firstLine="426"/>
        <w:rPr>
          <w:rFonts w:ascii="Times New Roman" w:hAnsi="Times New Roman"/>
        </w:rPr>
      </w:pPr>
      <w:r w:rsidRPr="00CB6608">
        <w:rPr>
          <w:rFonts w:ascii="Times New Roman" w:hAnsi="Times New Roman"/>
        </w:rPr>
        <w:t xml:space="preserve">= 161,87 </w:t>
      </w:r>
      <w:r w:rsidRPr="00CB6608">
        <w:rPr>
          <w:rFonts w:ascii="Times New Roman" w:eastAsia="Times New Roman" w:hAnsi="Times New Roman"/>
          <w:lang w:eastAsia="en-ID"/>
        </w:rPr>
        <w:t>m³</w:t>
      </w:r>
    </w:p>
    <w:p w14:paraId="086DD02E" w14:textId="77777777" w:rsidR="0061626C" w:rsidRPr="00CB6608" w:rsidRDefault="0061626C" w:rsidP="0061626C">
      <w:pPr>
        <w:pStyle w:val="ListParagraph"/>
        <w:numPr>
          <w:ilvl w:val="0"/>
          <w:numId w:val="22"/>
        </w:numPr>
        <w:ind w:left="426" w:hanging="426"/>
        <w:rPr>
          <w:rFonts w:ascii="Times New Roman" w:hAnsi="Times New Roman"/>
        </w:rPr>
      </w:pPr>
      <w:r w:rsidRPr="00CB6608">
        <w:rPr>
          <w:rFonts w:ascii="Times New Roman" w:hAnsi="Times New Roman"/>
        </w:rPr>
        <w:t xml:space="preserve">Kebutuhan Luasan </w:t>
      </w:r>
    </w:p>
    <w:p w14:paraId="25D7FE50" w14:textId="41F58084" w:rsidR="0061626C" w:rsidRPr="00CB6608" w:rsidRDefault="0061626C" w:rsidP="00C66043">
      <w:pPr>
        <w:pStyle w:val="ListParagraph"/>
        <w:tabs>
          <w:tab w:val="left" w:pos="4678"/>
        </w:tabs>
        <w:ind w:left="426"/>
        <w:rPr>
          <w:rFonts w:ascii="Times New Roman" w:hAnsi="Times New Roman"/>
        </w:rPr>
      </w:pPr>
      <w:r w:rsidRPr="00CB6608">
        <w:rPr>
          <w:rFonts w:ascii="Times New Roman" w:hAnsi="Times New Roman"/>
        </w:rPr>
        <w:t xml:space="preserve">= </w:t>
      </w:r>
      <m:oMath>
        <m:f>
          <m:fPr>
            <m:ctrlPr>
              <w:rPr>
                <w:rFonts w:ascii="Cambria Math" w:hAnsi="Cambria Math"/>
                <w:iCs/>
              </w:rPr>
            </m:ctrlPr>
          </m:fPr>
          <m:num>
            <m:r>
              <m:rPr>
                <m:sty m:val="p"/>
              </m:rPr>
              <w:rPr>
                <w:rFonts w:ascii="Cambria Math" w:hAnsi="Cambria Math"/>
              </w:rPr>
              <m:t xml:space="preserve">Kebutuhan Volume </m:t>
            </m:r>
          </m:num>
          <m:den>
            <m:r>
              <m:rPr>
                <m:sty m:val="p"/>
              </m:rPr>
              <w:rPr>
                <w:rFonts w:ascii="Cambria Math" w:hAnsi="Cambria Math"/>
              </w:rPr>
              <m:t>Tinggi</m:t>
            </m:r>
          </m:den>
        </m:f>
      </m:oMath>
      <w:r w:rsidR="00C66043">
        <w:rPr>
          <w:rFonts w:ascii="Times New Roman" w:hAnsi="Times New Roman"/>
          <w:iCs/>
        </w:rPr>
        <w:t xml:space="preserve"> </w:t>
      </w:r>
      <w:r w:rsidR="00C66043">
        <w:rPr>
          <w:rFonts w:ascii="Times New Roman" w:hAnsi="Times New Roman"/>
          <w:iCs/>
        </w:rPr>
        <w:tab/>
        <w:t>(9)</w:t>
      </w:r>
    </w:p>
    <w:p w14:paraId="068538BE" w14:textId="77777777" w:rsidR="0061626C" w:rsidRPr="00CB6608" w:rsidRDefault="0061626C" w:rsidP="0061626C">
      <w:pPr>
        <w:ind w:firstLine="426"/>
        <w:rPr>
          <w:rFonts w:ascii="Times New Roman" w:eastAsiaTheme="minorEastAsia" w:hAnsi="Times New Roman"/>
          <w:iCs/>
        </w:rPr>
      </w:pPr>
      <w:r w:rsidRPr="00CB6608">
        <w:rPr>
          <w:rFonts w:ascii="Times New Roman" w:hAnsi="Times New Roman"/>
        </w:rPr>
        <w:t xml:space="preserve">= </w:t>
      </w:r>
      <m:oMath>
        <m:f>
          <m:fPr>
            <m:ctrlPr>
              <w:rPr>
                <w:rFonts w:ascii="Cambria Math" w:hAnsi="Cambria Math"/>
                <w:iCs/>
              </w:rPr>
            </m:ctrlPr>
          </m:fPr>
          <m:num>
            <m:r>
              <m:rPr>
                <m:sty m:val="p"/>
              </m:rPr>
              <w:rPr>
                <w:rFonts w:ascii="Cambria Math" w:hAnsi="Cambria Math"/>
              </w:rPr>
              <m:t xml:space="preserve">161,87 </m:t>
            </m:r>
            <m:r>
              <m:rPr>
                <m:sty m:val="p"/>
              </m:rPr>
              <w:rPr>
                <w:rFonts w:ascii="Cambria Math" w:eastAsia="Times New Roman" w:hAnsi="Cambria Math"/>
                <w:lang w:eastAsia="en-ID"/>
              </w:rPr>
              <m:t>m³</m:t>
            </m:r>
            <m:r>
              <m:rPr>
                <m:sty m:val="p"/>
              </m:rPr>
              <w:rPr>
                <w:rFonts w:ascii="Cambria Math" w:hAnsi="Cambria Math"/>
              </w:rPr>
              <m:t xml:space="preserve"> </m:t>
            </m:r>
          </m:num>
          <m:den>
            <m:r>
              <m:rPr>
                <m:sty m:val="p"/>
              </m:rPr>
              <w:rPr>
                <w:rFonts w:ascii="Cambria Math" w:hAnsi="Cambria Math"/>
              </w:rPr>
              <m:t>2 m</m:t>
            </m:r>
          </m:den>
        </m:f>
      </m:oMath>
    </w:p>
    <w:p w14:paraId="4E894475" w14:textId="43E014A8" w:rsidR="0061626C" w:rsidRPr="00CB6608" w:rsidRDefault="0061626C" w:rsidP="0061626C">
      <w:pPr>
        <w:ind w:firstLine="426"/>
        <w:rPr>
          <w:rFonts w:ascii="Times New Roman" w:eastAsiaTheme="minorEastAsia" w:hAnsi="Times New Roman"/>
          <w:iCs/>
        </w:rPr>
      </w:pPr>
      <w:r w:rsidRPr="00CB6608">
        <w:rPr>
          <w:rFonts w:ascii="Times New Roman" w:eastAsiaTheme="minorEastAsia" w:hAnsi="Times New Roman"/>
          <w:iCs/>
        </w:rPr>
        <w:t xml:space="preserve">= 80,93 </w:t>
      </w:r>
      <w:r w:rsidRPr="00CB6608">
        <w:rPr>
          <w:rFonts w:ascii="Times New Roman" w:eastAsia="Times New Roman" w:hAnsi="Times New Roman"/>
          <w:lang w:eastAsia="en-ID"/>
        </w:rPr>
        <w:t>m²</w:t>
      </w:r>
    </w:p>
    <w:p w14:paraId="5593DF6C" w14:textId="77777777" w:rsidR="0061626C" w:rsidRPr="00CB6608" w:rsidRDefault="0061626C" w:rsidP="0061626C">
      <w:pPr>
        <w:ind w:firstLine="426"/>
        <w:rPr>
          <w:rFonts w:ascii="Times New Roman" w:hAnsi="Times New Roman"/>
        </w:rPr>
      </w:pPr>
      <w:r w:rsidRPr="00CB6608">
        <w:rPr>
          <w:rFonts w:ascii="Times New Roman" w:hAnsi="Times New Roman"/>
        </w:rPr>
        <w:t xml:space="preserve">Berdasarkan </w:t>
      </w:r>
      <w:r w:rsidRPr="00CB6608">
        <w:rPr>
          <w:rFonts w:ascii="Times New Roman" w:hAnsi="Times New Roman"/>
        </w:rPr>
        <w:fldChar w:fldCharType="begin" w:fldLock="1"/>
      </w:r>
      <w:r w:rsidRPr="00CB6608">
        <w:rPr>
          <w:rFonts w:ascii="Times New Roman" w:hAnsi="Times New Roman"/>
        </w:rPr>
        <w:instrText>ADDIN CSL_CITATION {"citationItems":[{"id":"ITEM-1","itemData":{"author":[{"dropping-particle":"","family":"Kementerian Pekerjaan Umum dan Perumahan Rakyat","given":"","non-dropping-particle":"","parse-names":false,"suffix":""}],"id":"ITEM-1","issued":{"date-parts":[["2023"]]},"title":"Petunjuk Teknis Pelaksanaan Kegiatan TPS 3R (Tempat Pengolahan Sampah Reduce Reuse Recycle) Tahun 2023","type":"book"},"uris":["http://www.mendeley.com/documents/?uuid=12cb9f6d-f6bb-4090-a4e9-5aa115466270"]}],"mendeley":{"formattedCitation":"(Kementerian Pekerjaan Umum dan Perumahan Rakyat, 2023)","manualFormatting":"Petunjuk Teknis Pelaksanaan Kegiatan TPS 3R (Tempat Pengolahan Sampah Reduce Reuse Recycle) Tahun 2023","plainTextFormattedCitation":"(Kementerian Pekerjaan Umum dan Perumahan Rakyat, 2023)","previouslyFormattedCitation":"(Kementerian Pekerjaan Umum dan Perumahan Rakyat, 2023)"},"properties":{"noteIndex":0},"schema":"https://github.com/citation-style-language/schema/raw/master/csl-citation.json"}</w:instrText>
      </w:r>
      <w:r w:rsidRPr="00CB6608">
        <w:rPr>
          <w:rFonts w:ascii="Times New Roman" w:hAnsi="Times New Roman"/>
        </w:rPr>
        <w:fldChar w:fldCharType="separate"/>
      </w:r>
      <w:r w:rsidRPr="00CB6608">
        <w:rPr>
          <w:rFonts w:ascii="Times New Roman" w:hAnsi="Times New Roman"/>
          <w:noProof/>
        </w:rPr>
        <w:t>Petunjuk Teknis Pelaksanaan Kegiatan TPS 3R (Tempat Pengolahan Sampah Reduce Reuse Recycle) Tahun 2023</w:t>
      </w:r>
      <w:r w:rsidRPr="00CB6608">
        <w:rPr>
          <w:rFonts w:ascii="Times New Roman" w:hAnsi="Times New Roman"/>
        </w:rPr>
        <w:fldChar w:fldCharType="end"/>
      </w:r>
      <w:r w:rsidRPr="00CB6608">
        <w:rPr>
          <w:rFonts w:ascii="Times New Roman" w:hAnsi="Times New Roman"/>
        </w:rPr>
        <w:t>, sampah anorganik akan langsung dijual ke bank sampah. Ke depannya, disarankan untuk melakukan pengolahan sampah anorganik di sumber terlebih dahulu, seperti yang dilakukan pada sampah organik, sehingga jumlah sampah yang masuk ke bank sampah dapat dikurangi.</w:t>
      </w:r>
    </w:p>
    <w:p w14:paraId="764E39DD" w14:textId="77777777" w:rsidR="00513255" w:rsidRPr="00CB6608" w:rsidRDefault="00513255" w:rsidP="00855194">
      <w:pPr>
        <w:pStyle w:val="Heading1"/>
        <w:numPr>
          <w:ilvl w:val="2"/>
          <w:numId w:val="10"/>
        </w:numPr>
        <w:spacing w:before="200" w:after="200"/>
        <w:ind w:left="426" w:hanging="426"/>
        <w:rPr>
          <w:b w:val="0"/>
          <w:bCs/>
          <w:caps w:val="0"/>
          <w:lang w:eastAsia="zh-CN"/>
        </w:rPr>
      </w:pPr>
      <w:r w:rsidRPr="00CB6608">
        <w:rPr>
          <w:b w:val="0"/>
          <w:bCs/>
          <w:caps w:val="0"/>
          <w:lang w:eastAsia="zh-CN"/>
        </w:rPr>
        <w:t>Area Residu dan Sampah Spesifik</w:t>
      </w:r>
    </w:p>
    <w:p w14:paraId="4481B775" w14:textId="00823677" w:rsidR="0061626C" w:rsidRPr="00CB6608" w:rsidRDefault="0061626C" w:rsidP="0061626C">
      <w:pPr>
        <w:ind w:firstLine="426"/>
        <w:rPr>
          <w:rFonts w:ascii="Times New Roman" w:hAnsi="Times New Roman"/>
        </w:rPr>
      </w:pPr>
      <w:r w:rsidRPr="00CB6608">
        <w:rPr>
          <w:rFonts w:ascii="Times New Roman" w:hAnsi="Times New Roman"/>
        </w:rPr>
        <w:t xml:space="preserve">Selain </w:t>
      </w:r>
      <w:r w:rsidR="00764623">
        <w:rPr>
          <w:rFonts w:ascii="Times New Roman" w:hAnsi="Times New Roman"/>
        </w:rPr>
        <w:t xml:space="preserve">sampah </w:t>
      </w:r>
      <w:r w:rsidRPr="00CB6608">
        <w:rPr>
          <w:rFonts w:ascii="Times New Roman" w:hAnsi="Times New Roman"/>
        </w:rPr>
        <w:t xml:space="preserve">anorganik yang </w:t>
      </w:r>
      <w:r w:rsidR="00764623">
        <w:rPr>
          <w:rFonts w:ascii="Times New Roman" w:hAnsi="Times New Roman"/>
        </w:rPr>
        <w:t>pengolahan akhirnya akan</w:t>
      </w:r>
      <w:r w:rsidRPr="00CB6608">
        <w:rPr>
          <w:rFonts w:ascii="Times New Roman" w:hAnsi="Times New Roman"/>
        </w:rPr>
        <w:t xml:space="preserve"> </w:t>
      </w:r>
      <w:r w:rsidR="00BA42D7">
        <w:rPr>
          <w:rFonts w:ascii="Times New Roman" w:hAnsi="Times New Roman"/>
        </w:rPr>
        <w:t xml:space="preserve">dialihkan dan </w:t>
      </w:r>
      <w:r w:rsidRPr="00CB6608">
        <w:rPr>
          <w:rFonts w:ascii="Times New Roman" w:hAnsi="Times New Roman"/>
        </w:rPr>
        <w:t>dijual ke bank sampah</w:t>
      </w:r>
      <w:r w:rsidR="00BA42D7">
        <w:rPr>
          <w:rFonts w:ascii="Times New Roman" w:hAnsi="Times New Roman"/>
        </w:rPr>
        <w:t xml:space="preserve"> untuk proses daur ulang sesuai dengan sistem pengolahan sampah</w:t>
      </w:r>
      <w:r w:rsidRPr="00CB6608">
        <w:rPr>
          <w:rFonts w:ascii="Times New Roman" w:hAnsi="Times New Roman"/>
        </w:rPr>
        <w:t xml:space="preserve">, sampah residu yang telah dipilah akan dipindah ke area terpisah dan menunggu akhir jam kerja untuk dibuang ke TPA. Sebagaimana tertulis pada </w:t>
      </w:r>
      <w:r w:rsidRPr="00CB6608">
        <w:rPr>
          <w:rFonts w:ascii="Times New Roman" w:hAnsi="Times New Roman"/>
        </w:rPr>
        <w:fldChar w:fldCharType="begin" w:fldLock="1"/>
      </w:r>
      <w:r w:rsidR="00BB78F6">
        <w:rPr>
          <w:rFonts w:ascii="Times New Roman" w:hAnsi="Times New Roman"/>
        </w:rPr>
        <w:instrText>ADDIN CSL_CITATION {"citationItems":[{"id":"ITEM-1","itemData":{"author":[{"dropping-particle":"","family":"Kementerian Pekerjaan Umum dan Perumahan Rakyat","given":"","non-dropping-particle":"","parse-names":false,"suffix":""}],"id":"ITEM-1","issued":{"date-parts":[["2013"]]},"title":"Peraturan Menteri Pekerjaan Umum dan Perumahan Rakyat Republik Indonesia Nomor 03/PRT/M/2013 Tentang Penyelenggaraan Prasarana dan Sarana Persampahan dalam Penangan Sampah Rumah Tangga dan Sampah Sejenis Sampah Rumah Tangga","type":"book"},"uris":["http://www.mendeley.com/documents/?uuid=a7921106-3ae9-4191-b680-3a416bb51736"]}],"mendeley":{"formattedCitation":"(Kementerian Pekerjaan Umum dan Perumahan Rakyat, 2013)","manualFormatting":"Peraturan Menteri Pekerjaan Umum dan Perumahan Rakyat Republik Indonesia Nomor 03/PRT/M/2013 Tentang Penyelenggaraan Prasarana dan Sarana Persampahan dalam Penangan Sampah Rumah Tangga dan Sampah Sejenis Sampah Rumah Tangga","plainTextFormattedCitation":"(Kementerian Pekerjaan Umum dan Perumahan Rakyat, 2013)","previouslyFormattedCitation":"(Dinas Pekerjaan Umum dan Penataan Ruang, 2013)"},"properties":{"noteIndex":0},"schema":"https://github.com/citation-style-language/schema/raw/master/csl-citation.json"}</w:instrText>
      </w:r>
      <w:r w:rsidRPr="00CB6608">
        <w:rPr>
          <w:rFonts w:ascii="Times New Roman" w:hAnsi="Times New Roman"/>
        </w:rPr>
        <w:fldChar w:fldCharType="separate"/>
      </w:r>
      <w:r w:rsidRPr="00CB6608">
        <w:rPr>
          <w:rFonts w:ascii="Times New Roman" w:hAnsi="Times New Roman"/>
          <w:noProof/>
        </w:rPr>
        <w:t xml:space="preserve">Peraturan Menteri Pekerjaan Umum </w:t>
      </w:r>
      <w:r w:rsidR="00BB78F6">
        <w:rPr>
          <w:rFonts w:ascii="Times New Roman" w:hAnsi="Times New Roman"/>
          <w:noProof/>
        </w:rPr>
        <w:t xml:space="preserve">dan Perumahan Rakyat </w:t>
      </w:r>
      <w:r w:rsidRPr="00CB6608">
        <w:rPr>
          <w:rFonts w:ascii="Times New Roman" w:hAnsi="Times New Roman"/>
          <w:noProof/>
        </w:rPr>
        <w:t>Republik Indonesia Nomor 03</w:t>
      </w:r>
      <w:r w:rsidR="00BB78F6">
        <w:rPr>
          <w:rFonts w:ascii="Times New Roman" w:hAnsi="Times New Roman"/>
          <w:noProof/>
        </w:rPr>
        <w:t xml:space="preserve">/PRT/M/2013 </w:t>
      </w:r>
      <w:r w:rsidRPr="00CB6608">
        <w:rPr>
          <w:rFonts w:ascii="Times New Roman" w:hAnsi="Times New Roman"/>
          <w:noProof/>
        </w:rPr>
        <w:t>Tentang Penyelenggaraan Prasarana dan Sarana Persampahan dalam Penangan Sampah Rumah Tangga dan Sampah Sejenis Sampah Rumah Tangga</w:t>
      </w:r>
      <w:r w:rsidRPr="00CB6608">
        <w:rPr>
          <w:rFonts w:ascii="Times New Roman" w:hAnsi="Times New Roman"/>
        </w:rPr>
        <w:fldChar w:fldCharType="end"/>
      </w:r>
      <w:r w:rsidRPr="00CB6608">
        <w:rPr>
          <w:rFonts w:ascii="Times New Roman" w:hAnsi="Times New Roman"/>
        </w:rPr>
        <w:t xml:space="preserve">, residu dan sampah spesifik harus dikumpulkan dalam satu kontainer tertutup. Berdasarkan hal tersebut, maka perencanaan tempat residu dan sampah spesifik (kontainer) tidak termasuk dalam luas area bangunan eksisting TPS 3R. </w:t>
      </w:r>
    </w:p>
    <w:p w14:paraId="3F67D3AD" w14:textId="5567CA0D" w:rsidR="0061626C" w:rsidRDefault="0061626C" w:rsidP="0061626C">
      <w:pPr>
        <w:ind w:firstLine="426"/>
        <w:rPr>
          <w:rFonts w:ascii="Times New Roman" w:hAnsi="Times New Roman"/>
        </w:rPr>
      </w:pPr>
      <w:r w:rsidRPr="00CB6608">
        <w:rPr>
          <w:rFonts w:ascii="Times New Roman" w:hAnsi="Times New Roman"/>
        </w:rPr>
        <w:t xml:space="preserve">Namun, dalam perencanaan pengembangan bangunan TPS 3R ini, kontainer yang merupakan wadah residu dan sampah spesifik direncanakan untuk memiliki ruang di dalam area TPS 3R agar tidak berada di area </w:t>
      </w:r>
      <w:r w:rsidRPr="00CB6608">
        <w:rPr>
          <w:rFonts w:ascii="Times New Roman" w:hAnsi="Times New Roman"/>
          <w:i/>
          <w:iCs/>
        </w:rPr>
        <w:t>paving</w:t>
      </w:r>
      <w:r w:rsidRPr="00CB6608">
        <w:rPr>
          <w:rFonts w:ascii="Times New Roman" w:hAnsi="Times New Roman"/>
        </w:rPr>
        <w:t xml:space="preserve"> yang menghalangi jalan masuk truk residu. Adapun perhitungan residu dan sampah spesifik dapat dihitung dengan rumus sebagai berikut:</w:t>
      </w:r>
    </w:p>
    <w:p w14:paraId="01380470" w14:textId="465ACC04" w:rsidR="0061626C" w:rsidRPr="00CB6608" w:rsidRDefault="0061626C" w:rsidP="0061626C">
      <w:pPr>
        <w:pStyle w:val="ListParagraph"/>
        <w:numPr>
          <w:ilvl w:val="0"/>
          <w:numId w:val="23"/>
        </w:numPr>
        <w:ind w:left="426" w:hanging="426"/>
        <w:rPr>
          <w:rFonts w:ascii="Times New Roman" w:hAnsi="Times New Roman"/>
        </w:rPr>
      </w:pPr>
      <w:r w:rsidRPr="00CB6608">
        <w:rPr>
          <w:rFonts w:ascii="Times New Roman" w:hAnsi="Times New Roman"/>
        </w:rPr>
        <w:t>Kebutuhan Volume</w:t>
      </w:r>
    </w:p>
    <w:p w14:paraId="0D307B54" w14:textId="69070825" w:rsidR="0061626C" w:rsidRPr="00201337" w:rsidRDefault="0061626C" w:rsidP="00C66043">
      <w:pPr>
        <w:tabs>
          <w:tab w:val="left" w:pos="4536"/>
        </w:tabs>
        <w:ind w:left="426"/>
        <w:rPr>
          <w:rFonts w:ascii="Times New Roman" w:hAnsi="Times New Roman"/>
          <w:iCs/>
        </w:rPr>
      </w:pPr>
      <w:r w:rsidRPr="00CB6608">
        <w:rPr>
          <w:rFonts w:ascii="Times New Roman" w:hAnsi="Times New Roman"/>
        </w:rPr>
        <w:t xml:space="preserve">= </w:t>
      </w:r>
      <m:oMath>
        <m:r>
          <m:rPr>
            <m:sty m:val="p"/>
          </m:rPr>
          <w:rPr>
            <w:rFonts w:ascii="Cambria Math" w:hAnsi="Cambria Math"/>
          </w:rPr>
          <m:t>Jumlah Residu × Rencana Waktu Tinggal</m:t>
        </m:r>
      </m:oMath>
      <w:r w:rsidR="00C66043">
        <w:rPr>
          <w:rFonts w:ascii="Times New Roman" w:hAnsi="Times New Roman"/>
        </w:rPr>
        <w:tab/>
        <w:t>(10)</w:t>
      </w:r>
    </w:p>
    <w:p w14:paraId="17F7F313" w14:textId="77777777" w:rsidR="0061626C" w:rsidRPr="00CB6608" w:rsidRDefault="0061626C" w:rsidP="0061626C">
      <w:pPr>
        <w:ind w:left="426"/>
        <w:rPr>
          <w:rFonts w:ascii="Times New Roman" w:hAnsi="Times New Roman"/>
        </w:rPr>
      </w:pPr>
      <w:r w:rsidRPr="00CB6608">
        <w:rPr>
          <w:rFonts w:ascii="Times New Roman" w:hAnsi="Times New Roman"/>
        </w:rPr>
        <w:t>= 1,82 m</w:t>
      </w:r>
      <w:r w:rsidRPr="00CB6608">
        <w:rPr>
          <w:rFonts w:ascii="Times New Roman" w:eastAsia="Times New Roman" w:hAnsi="Times New Roman"/>
          <w:lang w:eastAsia="en-ID"/>
        </w:rPr>
        <w:t xml:space="preserve">³ </w:t>
      </w:r>
      <w:r w:rsidRPr="00CB6608">
        <w:rPr>
          <w:rFonts w:ascii="Times New Roman" w:hAnsi="Times New Roman"/>
        </w:rPr>
        <w:t>× 7 Hari</w:t>
      </w:r>
    </w:p>
    <w:p w14:paraId="1E34E42A" w14:textId="77777777" w:rsidR="0061626C" w:rsidRPr="00CB6608" w:rsidRDefault="0061626C" w:rsidP="0061626C">
      <w:pPr>
        <w:ind w:left="426"/>
        <w:rPr>
          <w:rFonts w:ascii="Times New Roman" w:eastAsia="Times New Roman" w:hAnsi="Times New Roman"/>
          <w:lang w:eastAsia="en-ID"/>
        </w:rPr>
      </w:pPr>
      <w:r w:rsidRPr="00CB6608">
        <w:rPr>
          <w:rFonts w:ascii="Times New Roman" w:hAnsi="Times New Roman"/>
        </w:rPr>
        <w:t xml:space="preserve">= 12,74 </w:t>
      </w:r>
      <w:r w:rsidRPr="00CB6608">
        <w:rPr>
          <w:rFonts w:ascii="Times New Roman" w:eastAsia="Times New Roman" w:hAnsi="Times New Roman"/>
          <w:lang w:eastAsia="en-ID"/>
        </w:rPr>
        <w:t>m³</w:t>
      </w:r>
    </w:p>
    <w:p w14:paraId="6E21E4F0" w14:textId="77777777" w:rsidR="0061626C" w:rsidRPr="00CB6608" w:rsidRDefault="0061626C" w:rsidP="0061626C">
      <w:pPr>
        <w:ind w:firstLine="426"/>
        <w:rPr>
          <w:rFonts w:ascii="Times New Roman" w:hAnsi="Times New Roman"/>
        </w:rPr>
      </w:pPr>
      <w:r w:rsidRPr="00CB6608">
        <w:rPr>
          <w:rFonts w:ascii="Times New Roman" w:hAnsi="Times New Roman"/>
        </w:rPr>
        <w:t xml:space="preserve">Hasil perhitungan di atas menunjukkan bahwa residu dan sampah spesifik yang direncanakan memiliki waktu tinggal selama 7 (tujuh) hari mencapai volume sebesar 12,74 </w:t>
      </w:r>
      <w:r w:rsidRPr="00CB6608">
        <w:rPr>
          <w:rFonts w:ascii="Times New Roman" w:eastAsia="Times New Roman" w:hAnsi="Times New Roman"/>
          <w:lang w:eastAsia="en-ID"/>
        </w:rPr>
        <w:t>m³. Oleh karena itu, perlu dilakukan penambahan 2 (dua) kontainer 6 m³ lagi, mengingat TPS 3R sebelumnya sudah memiliki 1 (satu) kontainer.</w:t>
      </w:r>
    </w:p>
    <w:p w14:paraId="320EBAC3" w14:textId="77777777" w:rsidR="00513255" w:rsidRPr="00CB6608" w:rsidRDefault="00513255" w:rsidP="00855194">
      <w:pPr>
        <w:pStyle w:val="Heading1"/>
        <w:numPr>
          <w:ilvl w:val="2"/>
          <w:numId w:val="10"/>
        </w:numPr>
        <w:spacing w:before="200" w:after="200"/>
        <w:ind w:left="426" w:hanging="426"/>
        <w:rPr>
          <w:b w:val="0"/>
          <w:bCs/>
          <w:caps w:val="0"/>
          <w:lang w:eastAsia="zh-CN"/>
        </w:rPr>
      </w:pPr>
      <w:r w:rsidRPr="00CB6608">
        <w:rPr>
          <w:b w:val="0"/>
          <w:bCs/>
          <w:caps w:val="0"/>
          <w:lang w:eastAsia="zh-CN"/>
        </w:rPr>
        <w:t>Area Gudang dan Kantor</w:t>
      </w:r>
    </w:p>
    <w:p w14:paraId="3AD77190" w14:textId="0661E744" w:rsidR="00487DB6" w:rsidRPr="00CB6608" w:rsidRDefault="00487DB6" w:rsidP="00487DB6">
      <w:pPr>
        <w:pStyle w:val="ListParagraph"/>
        <w:ind w:left="0" w:firstLine="426"/>
        <w:rPr>
          <w:rFonts w:ascii="Times New Roman" w:hAnsi="Times New Roman"/>
        </w:rPr>
      </w:pPr>
      <w:r w:rsidRPr="00CB6608">
        <w:rPr>
          <w:rFonts w:ascii="Times New Roman" w:hAnsi="Times New Roman"/>
        </w:rPr>
        <w:t xml:space="preserve">Bangunan ini merupakan bangunan penunjang yang kebutuhannya disesuaikan dengan keadaan. Area gudang </w:t>
      </w:r>
      <w:r w:rsidRPr="00CB6608">
        <w:rPr>
          <w:rFonts w:ascii="Times New Roman" w:hAnsi="Times New Roman"/>
        </w:rPr>
        <w:t>digunakan untuk menyimpan perkakas atau hal lain yang dibutuhkan, sementara area kantor digunakan sebagai tempat untuk melakukan kegiatan–kegiatan administrasi</w:t>
      </w:r>
      <w:r w:rsidR="00897BB5">
        <w:rPr>
          <w:rFonts w:ascii="Times New Roman" w:hAnsi="Times New Roman"/>
        </w:rPr>
        <w:t>,</w:t>
      </w:r>
      <w:r w:rsidRPr="00CB6608">
        <w:rPr>
          <w:rFonts w:ascii="Times New Roman" w:hAnsi="Times New Roman"/>
        </w:rPr>
        <w:t xml:space="preserve"> evaluasi kegiatan</w:t>
      </w:r>
      <w:r w:rsidR="00897BB5">
        <w:rPr>
          <w:rFonts w:ascii="Times New Roman" w:hAnsi="Times New Roman"/>
        </w:rPr>
        <w:t xml:space="preserve"> dan pertemuan masyarakat dalam pembahasan pengolahan sampah di TPS 3R</w:t>
      </w:r>
      <w:r w:rsidRPr="00CB6608">
        <w:rPr>
          <w:rFonts w:ascii="Times New Roman" w:hAnsi="Times New Roman"/>
        </w:rPr>
        <w:t xml:space="preserve"> </w:t>
      </w:r>
      <w:r w:rsidRPr="00CB6608">
        <w:rPr>
          <w:rFonts w:ascii="Times New Roman" w:hAnsi="Times New Roman"/>
        </w:rPr>
        <w:fldChar w:fldCharType="begin" w:fldLock="1"/>
      </w:r>
      <w:r w:rsidRPr="00CB6608">
        <w:rPr>
          <w:rFonts w:ascii="Times New Roman" w:hAnsi="Times New Roman"/>
        </w:rPr>
        <w:instrText>ADDIN CSL_CITATION {"citationItems":[{"id":"ITEM-1","itemData":{"author":[{"dropping-particle":"","family":"Marsyah","given":"S.","non-dropping-particle":"","parse-names":false,"suffix":""},{"dropping-particle":"","family":"Fitria","given":"L.","non-dropping-particle":"","parse-names":false,"suffix":""},{"dropping-particle":"","family":"Sutrisno","given":"H.","non-dropping-particle":"","parse-names":false,"suffix":""}],"container-title":"Jurnal Teknologi Lingkungan Lahan Basah","id":"ITEM-1","issue":"2","issued":{"date-parts":[["2021"]]},"page":"062-071","title":"Perancangan Tempat Pengolahan Sampah (TPS) 3R di Kelurahan Sungai Jawi Dalam Kota Pontianak","type":"article-journal","volume":"9"},"uris":["http://www.mendeley.com/documents/?uuid=fd25be63-f693-40c0-a50f-406ea049449c"]}],"mendeley":{"formattedCitation":"(Marsyah et al., 2021)","plainTextFormattedCitation":"(Marsyah et al., 2021)","previouslyFormattedCitation":"(Marsyah et al., 2021)"},"properties":{"noteIndex":0},"schema":"https://github.com/citation-style-language/schema/raw/master/csl-citation.json"}</w:instrText>
      </w:r>
      <w:r w:rsidRPr="00CB6608">
        <w:rPr>
          <w:rFonts w:ascii="Times New Roman" w:hAnsi="Times New Roman"/>
        </w:rPr>
        <w:fldChar w:fldCharType="separate"/>
      </w:r>
      <w:r w:rsidRPr="00CB6608">
        <w:rPr>
          <w:rFonts w:ascii="Times New Roman" w:hAnsi="Times New Roman"/>
          <w:noProof/>
        </w:rPr>
        <w:t>(Marsyah et al., 2021)</w:t>
      </w:r>
      <w:r w:rsidRPr="00CB6608">
        <w:rPr>
          <w:rFonts w:ascii="Times New Roman" w:hAnsi="Times New Roman"/>
        </w:rPr>
        <w:fldChar w:fldCharType="end"/>
      </w:r>
      <w:r w:rsidRPr="00CB6608">
        <w:rPr>
          <w:rFonts w:ascii="Times New Roman" w:hAnsi="Times New Roman"/>
        </w:rPr>
        <w:t>. Namun dalam konteks proyeksi ini, area gudang dan kantor tidak perlu dijelaskan kembali dikarenakan sudah termasuk dalam perencanaan awal program TPS 3R. Sejak tahap awal perencanaan, kebutuhan ruang untuk gudang dan kantor termasuk dalam perencanaan di luar hanggar, sehingga saat mengembangkan hanya berfokus pada area hanggar TPS 3R.</w:t>
      </w:r>
    </w:p>
    <w:p w14:paraId="50850778" w14:textId="30DE8659" w:rsidR="00487DB6" w:rsidRPr="00CB6608" w:rsidRDefault="00487DB6" w:rsidP="00487DB6">
      <w:pPr>
        <w:ind w:firstLine="426"/>
        <w:rPr>
          <w:rFonts w:ascii="Times New Roman" w:hAnsi="Times New Roman"/>
        </w:rPr>
      </w:pPr>
      <w:r w:rsidRPr="00CB6608">
        <w:rPr>
          <w:rFonts w:ascii="Times New Roman" w:hAnsi="Times New Roman"/>
        </w:rPr>
        <w:t xml:space="preserve">Setelah </w:t>
      </w:r>
      <w:r w:rsidR="00764623">
        <w:rPr>
          <w:rFonts w:ascii="Times New Roman" w:hAnsi="Times New Roman"/>
        </w:rPr>
        <w:t xml:space="preserve">dihitung menggunakan rumus </w:t>
      </w:r>
      <w:r w:rsidRPr="00CB6608">
        <w:rPr>
          <w:rFonts w:ascii="Times New Roman" w:hAnsi="Times New Roman"/>
        </w:rPr>
        <w:t>di atas, maka dapat disimpulkan bahwa luas area pengembangan TPS 3R secara perhitungan rumus sebagaimana tercantum pada tabel 9. Luas bak penampung lindi tidak termasuk dalam kumulasi luas area dikarenakan pembangunan bak penampung lindi tersebut ditimbun di dasar area hanggar TPS 3R.</w:t>
      </w:r>
    </w:p>
    <w:p w14:paraId="556DCCF3" w14:textId="3AC43874" w:rsidR="00487DB6" w:rsidRPr="00CB6608" w:rsidRDefault="00487DB6" w:rsidP="00C66043">
      <w:pPr>
        <w:spacing w:before="200" w:after="200"/>
        <w:jc w:val="center"/>
        <w:rPr>
          <w:rFonts w:ascii="Times New Roman" w:hAnsi="Times New Roman"/>
        </w:rPr>
      </w:pPr>
      <w:r w:rsidRPr="00CB6608">
        <w:rPr>
          <w:rFonts w:ascii="Times New Roman" w:hAnsi="Times New Roman"/>
          <w:b/>
          <w:bCs/>
        </w:rPr>
        <w:t xml:space="preserve">Tabel </w:t>
      </w:r>
      <w:r w:rsidRPr="00CB6608">
        <w:rPr>
          <w:rFonts w:ascii="Times New Roman" w:hAnsi="Times New Roman"/>
          <w:b/>
          <w:bCs/>
        </w:rPr>
        <w:fldChar w:fldCharType="begin"/>
      </w:r>
      <w:r w:rsidRPr="00CB6608">
        <w:rPr>
          <w:rFonts w:ascii="Times New Roman" w:hAnsi="Times New Roman"/>
          <w:b/>
          <w:bCs/>
        </w:rPr>
        <w:instrText xml:space="preserve"> SEQ Tabel_3. \* ARABIC </w:instrText>
      </w:r>
      <w:r w:rsidRPr="00CB6608">
        <w:rPr>
          <w:rFonts w:ascii="Times New Roman" w:hAnsi="Times New Roman"/>
          <w:b/>
          <w:bCs/>
        </w:rPr>
        <w:fldChar w:fldCharType="separate"/>
      </w:r>
      <w:r w:rsidR="00A76E8E">
        <w:rPr>
          <w:rFonts w:ascii="Times New Roman" w:hAnsi="Times New Roman"/>
          <w:b/>
          <w:bCs/>
          <w:noProof/>
        </w:rPr>
        <w:t>10</w:t>
      </w:r>
      <w:r w:rsidRPr="00CB6608">
        <w:rPr>
          <w:rFonts w:ascii="Times New Roman" w:hAnsi="Times New Roman"/>
          <w:b/>
          <w:bCs/>
        </w:rPr>
        <w:fldChar w:fldCharType="end"/>
      </w:r>
      <w:r w:rsidRPr="00CB6608">
        <w:rPr>
          <w:rFonts w:ascii="Times New Roman" w:hAnsi="Times New Roman"/>
          <w:b/>
          <w:bCs/>
        </w:rPr>
        <w:t xml:space="preserve">. </w:t>
      </w:r>
      <w:r w:rsidRPr="00CB6608">
        <w:rPr>
          <w:rFonts w:ascii="Times New Roman" w:hAnsi="Times New Roman"/>
        </w:rPr>
        <w:t>Luas Area Pengembangan TPS 3R</w:t>
      </w:r>
    </w:p>
    <w:tbl>
      <w:tblPr>
        <w:tblW w:w="4954" w:type="dxa"/>
        <w:jc w:val="center"/>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544"/>
        <w:gridCol w:w="3134"/>
        <w:gridCol w:w="1276"/>
      </w:tblGrid>
      <w:tr w:rsidR="00487DB6" w:rsidRPr="00CB6608" w14:paraId="577E1327" w14:textId="77777777" w:rsidTr="00D95D69">
        <w:trPr>
          <w:trHeight w:val="330"/>
          <w:tblHeader/>
          <w:jc w:val="center"/>
        </w:trPr>
        <w:tc>
          <w:tcPr>
            <w:tcW w:w="544" w:type="dxa"/>
            <w:shd w:val="clear" w:color="auto" w:fill="auto"/>
            <w:vAlign w:val="center"/>
          </w:tcPr>
          <w:p w14:paraId="022CC76C" w14:textId="77777777" w:rsidR="00487DB6" w:rsidRPr="00CB6608" w:rsidRDefault="00487DB6" w:rsidP="00487DB6">
            <w:pPr>
              <w:jc w:val="center"/>
              <w:rPr>
                <w:rFonts w:ascii="Times New Roman" w:eastAsia="Times New Roman" w:hAnsi="Times New Roman"/>
                <w:b/>
                <w:bCs/>
                <w:sz w:val="18"/>
                <w:szCs w:val="18"/>
                <w:lang w:eastAsia="en-ID"/>
              </w:rPr>
            </w:pPr>
            <w:bookmarkStart w:id="8" w:name="_Hlk168750747"/>
            <w:r w:rsidRPr="00CB6608">
              <w:rPr>
                <w:rFonts w:ascii="Times New Roman" w:eastAsia="Times New Roman" w:hAnsi="Times New Roman"/>
                <w:b/>
                <w:bCs/>
                <w:sz w:val="18"/>
                <w:szCs w:val="18"/>
                <w:lang w:eastAsia="en-ID"/>
              </w:rPr>
              <w:t>No.</w:t>
            </w:r>
          </w:p>
        </w:tc>
        <w:tc>
          <w:tcPr>
            <w:tcW w:w="3134" w:type="dxa"/>
            <w:shd w:val="clear" w:color="auto" w:fill="auto"/>
            <w:tcMar>
              <w:top w:w="0" w:type="dxa"/>
              <w:left w:w="45" w:type="dxa"/>
              <w:bottom w:w="0" w:type="dxa"/>
              <w:right w:w="45" w:type="dxa"/>
            </w:tcMar>
            <w:vAlign w:val="center"/>
          </w:tcPr>
          <w:p w14:paraId="0AEB2B64" w14:textId="77777777" w:rsidR="00487DB6" w:rsidRPr="00CB6608" w:rsidRDefault="00487DB6" w:rsidP="00487DB6">
            <w:pPr>
              <w:jc w:val="center"/>
              <w:rPr>
                <w:rFonts w:ascii="Times New Roman" w:eastAsia="Times New Roman" w:hAnsi="Times New Roman"/>
                <w:b/>
                <w:bCs/>
                <w:sz w:val="18"/>
                <w:szCs w:val="18"/>
                <w:lang w:eastAsia="en-ID"/>
              </w:rPr>
            </w:pPr>
            <w:r w:rsidRPr="00CB6608">
              <w:rPr>
                <w:rFonts w:ascii="Times New Roman" w:eastAsia="Times New Roman" w:hAnsi="Times New Roman"/>
                <w:b/>
                <w:bCs/>
                <w:sz w:val="18"/>
                <w:szCs w:val="18"/>
                <w:lang w:eastAsia="en-ID"/>
              </w:rPr>
              <w:t>Area</w:t>
            </w:r>
          </w:p>
        </w:tc>
        <w:tc>
          <w:tcPr>
            <w:tcW w:w="1276" w:type="dxa"/>
            <w:shd w:val="clear" w:color="auto" w:fill="auto"/>
            <w:vAlign w:val="center"/>
          </w:tcPr>
          <w:p w14:paraId="7AEC54CC" w14:textId="77777777" w:rsidR="00487DB6" w:rsidRPr="00CB6608" w:rsidRDefault="00487DB6" w:rsidP="00487DB6">
            <w:pPr>
              <w:jc w:val="center"/>
              <w:rPr>
                <w:rFonts w:ascii="Times New Roman" w:eastAsia="Times New Roman" w:hAnsi="Times New Roman"/>
                <w:b/>
                <w:bCs/>
                <w:sz w:val="18"/>
                <w:szCs w:val="18"/>
                <w:lang w:eastAsia="en-ID"/>
              </w:rPr>
            </w:pPr>
            <w:r w:rsidRPr="00CB6608">
              <w:rPr>
                <w:rFonts w:ascii="Times New Roman" w:eastAsia="Times New Roman" w:hAnsi="Times New Roman"/>
                <w:b/>
                <w:bCs/>
                <w:sz w:val="18"/>
                <w:szCs w:val="18"/>
                <w:lang w:eastAsia="en-ID"/>
              </w:rPr>
              <w:t>Luas Area Pengembangan (Tahun 2033)</w:t>
            </w:r>
          </w:p>
        </w:tc>
      </w:tr>
      <w:tr w:rsidR="00487DB6" w:rsidRPr="00CB6608" w14:paraId="5616F7B8" w14:textId="77777777" w:rsidTr="00D95D69">
        <w:trPr>
          <w:trHeight w:val="178"/>
          <w:jc w:val="center"/>
        </w:trPr>
        <w:tc>
          <w:tcPr>
            <w:tcW w:w="544" w:type="dxa"/>
            <w:shd w:val="clear" w:color="auto" w:fill="auto"/>
            <w:vAlign w:val="center"/>
          </w:tcPr>
          <w:p w14:paraId="1AB1B63B" w14:textId="77777777" w:rsidR="00487DB6" w:rsidRPr="00CB6608" w:rsidRDefault="00487DB6" w:rsidP="00487DB6">
            <w:pPr>
              <w:jc w:val="center"/>
              <w:rPr>
                <w:rFonts w:ascii="Times New Roman" w:eastAsia="Times New Roman" w:hAnsi="Times New Roman"/>
                <w:b/>
                <w:bCs/>
                <w:sz w:val="18"/>
                <w:szCs w:val="18"/>
                <w:lang w:eastAsia="en-ID"/>
              </w:rPr>
            </w:pPr>
            <w:r w:rsidRPr="00CB6608">
              <w:rPr>
                <w:rFonts w:ascii="Times New Roman" w:eastAsia="Times New Roman" w:hAnsi="Times New Roman"/>
                <w:b/>
                <w:bCs/>
                <w:sz w:val="18"/>
                <w:szCs w:val="18"/>
                <w:lang w:eastAsia="en-ID"/>
              </w:rPr>
              <w:t>1.</w:t>
            </w:r>
          </w:p>
        </w:tc>
        <w:tc>
          <w:tcPr>
            <w:tcW w:w="3134" w:type="dxa"/>
            <w:shd w:val="clear" w:color="auto" w:fill="auto"/>
            <w:tcMar>
              <w:top w:w="0" w:type="dxa"/>
              <w:left w:w="45" w:type="dxa"/>
              <w:bottom w:w="0" w:type="dxa"/>
              <w:right w:w="45" w:type="dxa"/>
            </w:tcMar>
            <w:vAlign w:val="center"/>
            <w:hideMark/>
          </w:tcPr>
          <w:p w14:paraId="2EA8C0F6" w14:textId="77777777" w:rsidR="00487DB6" w:rsidRPr="00CB6608" w:rsidRDefault="00487DB6" w:rsidP="00487DB6">
            <w:pPr>
              <w:rPr>
                <w:rFonts w:ascii="Times New Roman" w:eastAsia="Times New Roman" w:hAnsi="Times New Roman"/>
                <w:b/>
                <w:bCs/>
                <w:sz w:val="18"/>
                <w:szCs w:val="18"/>
                <w:lang w:eastAsia="en-ID"/>
              </w:rPr>
            </w:pPr>
            <w:r w:rsidRPr="00CB6608">
              <w:rPr>
                <w:rFonts w:ascii="Times New Roman" w:eastAsia="Times New Roman" w:hAnsi="Times New Roman"/>
                <w:b/>
                <w:bCs/>
                <w:sz w:val="18"/>
                <w:szCs w:val="18"/>
                <w:lang w:eastAsia="en-ID"/>
              </w:rPr>
              <w:t>Kebutuhan Area Pemilahan</w:t>
            </w:r>
          </w:p>
        </w:tc>
        <w:tc>
          <w:tcPr>
            <w:tcW w:w="1276" w:type="dxa"/>
            <w:shd w:val="clear" w:color="auto" w:fill="auto"/>
            <w:vAlign w:val="center"/>
          </w:tcPr>
          <w:p w14:paraId="1AFF7ACE" w14:textId="77777777" w:rsidR="00487DB6" w:rsidRPr="00CB6608" w:rsidRDefault="00487DB6" w:rsidP="00487DB6">
            <w:pPr>
              <w:jc w:val="center"/>
              <w:rPr>
                <w:rFonts w:ascii="Times New Roman" w:eastAsia="Times New Roman" w:hAnsi="Times New Roman"/>
                <w:b/>
                <w:bCs/>
                <w:sz w:val="18"/>
                <w:szCs w:val="18"/>
                <w:lang w:eastAsia="en-ID"/>
              </w:rPr>
            </w:pPr>
            <w:r w:rsidRPr="00CB6608">
              <w:rPr>
                <w:rFonts w:ascii="Times New Roman" w:hAnsi="Times New Roman"/>
                <w:b/>
                <w:bCs/>
                <w:sz w:val="18"/>
                <w:szCs w:val="18"/>
              </w:rPr>
              <w:t xml:space="preserve">33 </w:t>
            </w:r>
            <w:r w:rsidRPr="00CB6608">
              <w:rPr>
                <w:rFonts w:ascii="Times New Roman" w:eastAsia="Times New Roman" w:hAnsi="Times New Roman"/>
                <w:b/>
                <w:bCs/>
                <w:sz w:val="18"/>
                <w:szCs w:val="18"/>
                <w:lang w:eastAsia="en-ID"/>
              </w:rPr>
              <w:t>m²</w:t>
            </w:r>
          </w:p>
        </w:tc>
      </w:tr>
      <w:tr w:rsidR="00487DB6" w:rsidRPr="00CB6608" w14:paraId="059AC896" w14:textId="77777777" w:rsidTr="00D95D69">
        <w:trPr>
          <w:trHeight w:val="39"/>
          <w:jc w:val="center"/>
        </w:trPr>
        <w:tc>
          <w:tcPr>
            <w:tcW w:w="544" w:type="dxa"/>
            <w:shd w:val="clear" w:color="auto" w:fill="auto"/>
            <w:vAlign w:val="center"/>
          </w:tcPr>
          <w:p w14:paraId="4A2A213D" w14:textId="77777777" w:rsidR="00487DB6" w:rsidRPr="00CB6608" w:rsidRDefault="00487DB6" w:rsidP="00487DB6">
            <w:pPr>
              <w:jc w:val="center"/>
              <w:rPr>
                <w:rFonts w:ascii="Times New Roman" w:eastAsia="Times New Roman" w:hAnsi="Times New Roman"/>
                <w:sz w:val="18"/>
                <w:szCs w:val="18"/>
                <w:lang w:eastAsia="en-ID"/>
              </w:rPr>
            </w:pPr>
          </w:p>
        </w:tc>
        <w:tc>
          <w:tcPr>
            <w:tcW w:w="3134" w:type="dxa"/>
            <w:shd w:val="clear" w:color="auto" w:fill="auto"/>
            <w:tcMar>
              <w:top w:w="0" w:type="dxa"/>
              <w:left w:w="45" w:type="dxa"/>
              <w:bottom w:w="0" w:type="dxa"/>
              <w:right w:w="45" w:type="dxa"/>
            </w:tcMar>
            <w:vAlign w:val="center"/>
            <w:hideMark/>
          </w:tcPr>
          <w:p w14:paraId="4D4A015E" w14:textId="77777777" w:rsidR="00487DB6" w:rsidRPr="00CB6608" w:rsidRDefault="00487DB6" w:rsidP="00487DB6">
            <w:pPr>
              <w:rPr>
                <w:rFonts w:ascii="Times New Roman" w:eastAsia="Times New Roman" w:hAnsi="Times New Roman"/>
                <w:b/>
                <w:bCs/>
                <w:sz w:val="18"/>
                <w:szCs w:val="18"/>
                <w:lang w:eastAsia="en-ID"/>
              </w:rPr>
            </w:pPr>
            <w:r w:rsidRPr="00CB6608">
              <w:rPr>
                <w:rFonts w:ascii="Times New Roman" w:eastAsia="Times New Roman" w:hAnsi="Times New Roman"/>
                <w:sz w:val="18"/>
                <w:szCs w:val="18"/>
                <w:lang w:eastAsia="en-ID"/>
              </w:rPr>
              <w:t>Area Meja Pilah</w:t>
            </w:r>
          </w:p>
        </w:tc>
        <w:tc>
          <w:tcPr>
            <w:tcW w:w="1276" w:type="dxa"/>
            <w:shd w:val="clear" w:color="auto" w:fill="auto"/>
            <w:vAlign w:val="center"/>
          </w:tcPr>
          <w:p w14:paraId="2B2355AE" w14:textId="77777777" w:rsidR="00487DB6" w:rsidRPr="00CB6608" w:rsidRDefault="00487DB6" w:rsidP="00487DB6">
            <w:pPr>
              <w:jc w:val="center"/>
              <w:rPr>
                <w:rFonts w:ascii="Times New Roman" w:eastAsia="Times New Roman" w:hAnsi="Times New Roman"/>
                <w:sz w:val="18"/>
                <w:szCs w:val="18"/>
                <w:lang w:eastAsia="en-ID"/>
              </w:rPr>
            </w:pPr>
            <w:r w:rsidRPr="00CB6608">
              <w:rPr>
                <w:rFonts w:ascii="Times New Roman" w:hAnsi="Times New Roman"/>
                <w:sz w:val="18"/>
                <w:szCs w:val="18"/>
              </w:rPr>
              <w:t>16,5 m²</w:t>
            </w:r>
          </w:p>
        </w:tc>
      </w:tr>
      <w:tr w:rsidR="00487DB6" w:rsidRPr="00CB6608" w14:paraId="18E05861" w14:textId="77777777" w:rsidTr="00D95D69">
        <w:trPr>
          <w:trHeight w:val="39"/>
          <w:jc w:val="center"/>
        </w:trPr>
        <w:tc>
          <w:tcPr>
            <w:tcW w:w="544" w:type="dxa"/>
            <w:shd w:val="clear" w:color="auto" w:fill="auto"/>
            <w:vAlign w:val="center"/>
          </w:tcPr>
          <w:p w14:paraId="1E0DC3D6" w14:textId="77777777" w:rsidR="00487DB6" w:rsidRPr="00CB6608" w:rsidRDefault="00487DB6" w:rsidP="00487DB6">
            <w:pPr>
              <w:jc w:val="center"/>
              <w:rPr>
                <w:rFonts w:ascii="Times New Roman" w:eastAsia="Times New Roman" w:hAnsi="Times New Roman"/>
                <w:sz w:val="18"/>
                <w:szCs w:val="18"/>
                <w:lang w:eastAsia="en-ID"/>
              </w:rPr>
            </w:pPr>
          </w:p>
        </w:tc>
        <w:tc>
          <w:tcPr>
            <w:tcW w:w="3134" w:type="dxa"/>
            <w:shd w:val="clear" w:color="auto" w:fill="auto"/>
            <w:tcMar>
              <w:top w:w="0" w:type="dxa"/>
              <w:left w:w="45" w:type="dxa"/>
              <w:bottom w:w="0" w:type="dxa"/>
              <w:right w:w="45" w:type="dxa"/>
            </w:tcMar>
            <w:vAlign w:val="center"/>
            <w:hideMark/>
          </w:tcPr>
          <w:p w14:paraId="111EBC11" w14:textId="77777777" w:rsidR="00487DB6" w:rsidRPr="00CB6608" w:rsidRDefault="00487DB6" w:rsidP="00487DB6">
            <w:pPr>
              <w:rPr>
                <w:rFonts w:ascii="Times New Roman" w:eastAsia="Times New Roman" w:hAnsi="Times New Roman"/>
                <w:b/>
                <w:bCs/>
                <w:sz w:val="18"/>
                <w:szCs w:val="18"/>
                <w:lang w:eastAsia="en-ID"/>
              </w:rPr>
            </w:pPr>
            <w:r w:rsidRPr="00CB6608">
              <w:rPr>
                <w:rFonts w:ascii="Times New Roman" w:eastAsia="Times New Roman" w:hAnsi="Times New Roman"/>
                <w:sz w:val="18"/>
                <w:szCs w:val="18"/>
                <w:lang w:eastAsia="en-ID"/>
              </w:rPr>
              <w:t>Dropping Area</w:t>
            </w:r>
          </w:p>
        </w:tc>
        <w:tc>
          <w:tcPr>
            <w:tcW w:w="1276" w:type="dxa"/>
            <w:shd w:val="clear" w:color="auto" w:fill="auto"/>
            <w:vAlign w:val="center"/>
          </w:tcPr>
          <w:p w14:paraId="63218B0D" w14:textId="77777777" w:rsidR="00487DB6" w:rsidRPr="00CB6608" w:rsidRDefault="00487DB6" w:rsidP="00487DB6">
            <w:pPr>
              <w:jc w:val="center"/>
              <w:rPr>
                <w:rFonts w:ascii="Times New Roman" w:eastAsia="Times New Roman" w:hAnsi="Times New Roman"/>
                <w:sz w:val="18"/>
                <w:szCs w:val="18"/>
                <w:lang w:eastAsia="en-ID"/>
              </w:rPr>
            </w:pPr>
            <w:r w:rsidRPr="00CB6608">
              <w:rPr>
                <w:rFonts w:ascii="Times New Roman" w:hAnsi="Times New Roman"/>
                <w:sz w:val="18"/>
                <w:szCs w:val="18"/>
              </w:rPr>
              <w:t>16,5 m²</w:t>
            </w:r>
          </w:p>
        </w:tc>
      </w:tr>
      <w:tr w:rsidR="00487DB6" w:rsidRPr="00CB6608" w14:paraId="5548CB5C" w14:textId="77777777" w:rsidTr="00D95D69">
        <w:trPr>
          <w:trHeight w:val="39"/>
          <w:jc w:val="center"/>
        </w:trPr>
        <w:tc>
          <w:tcPr>
            <w:tcW w:w="544" w:type="dxa"/>
            <w:shd w:val="clear" w:color="auto" w:fill="auto"/>
            <w:vAlign w:val="center"/>
          </w:tcPr>
          <w:p w14:paraId="71AB2EDE" w14:textId="77777777" w:rsidR="00487DB6" w:rsidRPr="00CB6608" w:rsidRDefault="00487DB6" w:rsidP="00487DB6">
            <w:pPr>
              <w:jc w:val="center"/>
              <w:rPr>
                <w:rFonts w:ascii="Times New Roman" w:eastAsia="Times New Roman" w:hAnsi="Times New Roman"/>
                <w:b/>
                <w:bCs/>
                <w:sz w:val="18"/>
                <w:szCs w:val="18"/>
                <w:lang w:eastAsia="en-ID"/>
              </w:rPr>
            </w:pPr>
            <w:r w:rsidRPr="00CB6608">
              <w:rPr>
                <w:rFonts w:ascii="Times New Roman" w:eastAsia="Times New Roman" w:hAnsi="Times New Roman"/>
                <w:b/>
                <w:bCs/>
                <w:sz w:val="18"/>
                <w:szCs w:val="18"/>
                <w:lang w:eastAsia="en-ID"/>
              </w:rPr>
              <w:t>2.</w:t>
            </w:r>
          </w:p>
        </w:tc>
        <w:tc>
          <w:tcPr>
            <w:tcW w:w="3134" w:type="dxa"/>
            <w:shd w:val="clear" w:color="auto" w:fill="auto"/>
            <w:tcMar>
              <w:top w:w="0" w:type="dxa"/>
              <w:left w:w="45" w:type="dxa"/>
              <w:bottom w:w="0" w:type="dxa"/>
              <w:right w:w="45" w:type="dxa"/>
            </w:tcMar>
            <w:vAlign w:val="center"/>
            <w:hideMark/>
          </w:tcPr>
          <w:p w14:paraId="4F31EC3D" w14:textId="77777777" w:rsidR="00487DB6" w:rsidRPr="00CB6608" w:rsidRDefault="00487DB6" w:rsidP="00487DB6">
            <w:pPr>
              <w:rPr>
                <w:rFonts w:ascii="Times New Roman" w:eastAsia="Times New Roman" w:hAnsi="Times New Roman"/>
                <w:sz w:val="18"/>
                <w:szCs w:val="18"/>
                <w:lang w:eastAsia="en-ID"/>
              </w:rPr>
            </w:pPr>
            <w:r w:rsidRPr="00CB6608">
              <w:rPr>
                <w:rFonts w:ascii="Times New Roman" w:eastAsia="Times New Roman" w:hAnsi="Times New Roman"/>
                <w:b/>
                <w:bCs/>
                <w:sz w:val="18"/>
                <w:szCs w:val="18"/>
                <w:lang w:eastAsia="en-ID"/>
              </w:rPr>
              <w:t>Kebutuhan Luas Area Organik (Pengkomposan)</w:t>
            </w:r>
          </w:p>
        </w:tc>
        <w:tc>
          <w:tcPr>
            <w:tcW w:w="1276" w:type="dxa"/>
            <w:shd w:val="clear" w:color="auto" w:fill="auto"/>
            <w:vAlign w:val="center"/>
          </w:tcPr>
          <w:p w14:paraId="4940C816" w14:textId="77777777" w:rsidR="00487DB6" w:rsidRPr="00CB6608" w:rsidRDefault="00487DB6" w:rsidP="00487DB6">
            <w:pPr>
              <w:jc w:val="center"/>
              <w:rPr>
                <w:rFonts w:ascii="Times New Roman" w:eastAsia="Times New Roman" w:hAnsi="Times New Roman"/>
                <w:sz w:val="18"/>
                <w:szCs w:val="18"/>
                <w:lang w:eastAsia="en-ID"/>
              </w:rPr>
            </w:pPr>
            <w:r w:rsidRPr="00CB6608">
              <w:rPr>
                <w:rFonts w:ascii="Times New Roman" w:hAnsi="Times New Roman"/>
                <w:b/>
                <w:bCs/>
                <w:sz w:val="18"/>
                <w:szCs w:val="18"/>
              </w:rPr>
              <w:t>208,15 m²</w:t>
            </w:r>
          </w:p>
        </w:tc>
      </w:tr>
      <w:tr w:rsidR="00487DB6" w:rsidRPr="00CB6608" w14:paraId="4DF9496A" w14:textId="77777777" w:rsidTr="00D95D69">
        <w:trPr>
          <w:trHeight w:val="285"/>
          <w:jc w:val="center"/>
        </w:trPr>
        <w:tc>
          <w:tcPr>
            <w:tcW w:w="544" w:type="dxa"/>
            <w:shd w:val="clear" w:color="auto" w:fill="auto"/>
            <w:vAlign w:val="center"/>
          </w:tcPr>
          <w:p w14:paraId="64AE5A51" w14:textId="77777777" w:rsidR="00487DB6" w:rsidRPr="00CB6608" w:rsidRDefault="00487DB6" w:rsidP="00487DB6">
            <w:pPr>
              <w:jc w:val="center"/>
              <w:rPr>
                <w:rFonts w:ascii="Times New Roman" w:eastAsia="Times New Roman" w:hAnsi="Times New Roman"/>
                <w:sz w:val="18"/>
                <w:szCs w:val="18"/>
                <w:lang w:eastAsia="en-ID"/>
              </w:rPr>
            </w:pPr>
          </w:p>
        </w:tc>
        <w:tc>
          <w:tcPr>
            <w:tcW w:w="3134" w:type="dxa"/>
            <w:shd w:val="clear" w:color="auto" w:fill="auto"/>
            <w:tcMar>
              <w:top w:w="0" w:type="dxa"/>
              <w:left w:w="45" w:type="dxa"/>
              <w:bottom w:w="0" w:type="dxa"/>
              <w:right w:w="45" w:type="dxa"/>
            </w:tcMar>
            <w:vAlign w:val="center"/>
            <w:hideMark/>
          </w:tcPr>
          <w:p w14:paraId="0FCBC3B9" w14:textId="77777777" w:rsidR="00487DB6" w:rsidRPr="00CB6608" w:rsidRDefault="00487DB6" w:rsidP="00487DB6">
            <w:pPr>
              <w:rPr>
                <w:rFonts w:ascii="Times New Roman" w:eastAsia="Times New Roman" w:hAnsi="Times New Roman"/>
                <w:sz w:val="18"/>
                <w:szCs w:val="18"/>
                <w:lang w:eastAsia="en-ID"/>
              </w:rPr>
            </w:pPr>
            <w:r w:rsidRPr="00CB6608">
              <w:rPr>
                <w:rFonts w:ascii="Times New Roman" w:eastAsia="Times New Roman" w:hAnsi="Times New Roman"/>
                <w:sz w:val="18"/>
                <w:szCs w:val="18"/>
                <w:lang w:eastAsia="en-ID"/>
              </w:rPr>
              <w:t>Luasan Area Mesin Cacah</w:t>
            </w:r>
          </w:p>
        </w:tc>
        <w:tc>
          <w:tcPr>
            <w:tcW w:w="1276" w:type="dxa"/>
            <w:shd w:val="clear" w:color="auto" w:fill="auto"/>
            <w:vAlign w:val="center"/>
          </w:tcPr>
          <w:p w14:paraId="17205212" w14:textId="77777777" w:rsidR="00487DB6" w:rsidRPr="00CB6608" w:rsidRDefault="00487DB6" w:rsidP="00487DB6">
            <w:pPr>
              <w:jc w:val="center"/>
              <w:rPr>
                <w:rFonts w:ascii="Times New Roman" w:eastAsia="Times New Roman" w:hAnsi="Times New Roman"/>
                <w:sz w:val="18"/>
                <w:szCs w:val="18"/>
                <w:lang w:eastAsia="en-ID"/>
              </w:rPr>
            </w:pPr>
            <w:r w:rsidRPr="00CB6608">
              <w:rPr>
                <w:rFonts w:ascii="Times New Roman" w:hAnsi="Times New Roman"/>
                <w:sz w:val="18"/>
                <w:szCs w:val="18"/>
              </w:rPr>
              <w:t>13,75 m²</w:t>
            </w:r>
          </w:p>
        </w:tc>
      </w:tr>
      <w:tr w:rsidR="00487DB6" w:rsidRPr="00CB6608" w14:paraId="34935021" w14:textId="77777777" w:rsidTr="00D95D69">
        <w:trPr>
          <w:trHeight w:val="39"/>
          <w:jc w:val="center"/>
        </w:trPr>
        <w:tc>
          <w:tcPr>
            <w:tcW w:w="544" w:type="dxa"/>
            <w:shd w:val="clear" w:color="auto" w:fill="auto"/>
            <w:vAlign w:val="center"/>
          </w:tcPr>
          <w:p w14:paraId="6F824F48" w14:textId="77777777" w:rsidR="00487DB6" w:rsidRPr="00CB6608" w:rsidRDefault="00487DB6" w:rsidP="00487DB6">
            <w:pPr>
              <w:jc w:val="center"/>
              <w:rPr>
                <w:rFonts w:ascii="Times New Roman" w:eastAsia="Times New Roman" w:hAnsi="Times New Roman"/>
                <w:sz w:val="18"/>
                <w:szCs w:val="18"/>
                <w:lang w:eastAsia="en-ID"/>
              </w:rPr>
            </w:pPr>
          </w:p>
        </w:tc>
        <w:tc>
          <w:tcPr>
            <w:tcW w:w="3134" w:type="dxa"/>
            <w:shd w:val="clear" w:color="auto" w:fill="auto"/>
            <w:tcMar>
              <w:top w:w="0" w:type="dxa"/>
              <w:left w:w="45" w:type="dxa"/>
              <w:bottom w:w="0" w:type="dxa"/>
              <w:right w:w="45" w:type="dxa"/>
            </w:tcMar>
            <w:vAlign w:val="center"/>
            <w:hideMark/>
          </w:tcPr>
          <w:p w14:paraId="75286CF2" w14:textId="77777777" w:rsidR="00487DB6" w:rsidRPr="00CB6608" w:rsidRDefault="00487DB6" w:rsidP="00487DB6">
            <w:pPr>
              <w:rPr>
                <w:rFonts w:ascii="Times New Roman" w:eastAsia="Times New Roman" w:hAnsi="Times New Roman"/>
                <w:b/>
                <w:bCs/>
                <w:sz w:val="18"/>
                <w:szCs w:val="18"/>
                <w:lang w:eastAsia="en-ID"/>
              </w:rPr>
            </w:pPr>
            <w:r w:rsidRPr="00CB6608">
              <w:rPr>
                <w:rFonts w:ascii="Times New Roman" w:eastAsia="Times New Roman" w:hAnsi="Times New Roman"/>
                <w:sz w:val="18"/>
                <w:szCs w:val="18"/>
                <w:lang w:eastAsia="en-ID"/>
              </w:rPr>
              <w:t>Luas Area Pengomposan Windrow</w:t>
            </w:r>
          </w:p>
        </w:tc>
        <w:tc>
          <w:tcPr>
            <w:tcW w:w="1276" w:type="dxa"/>
            <w:shd w:val="clear" w:color="auto" w:fill="auto"/>
            <w:vAlign w:val="center"/>
          </w:tcPr>
          <w:p w14:paraId="2AE8806B" w14:textId="77777777" w:rsidR="00487DB6" w:rsidRPr="00CB6608" w:rsidRDefault="00487DB6" w:rsidP="00487DB6">
            <w:pPr>
              <w:jc w:val="center"/>
              <w:rPr>
                <w:rFonts w:ascii="Times New Roman" w:eastAsia="Times New Roman" w:hAnsi="Times New Roman"/>
                <w:sz w:val="18"/>
                <w:szCs w:val="18"/>
                <w:lang w:eastAsia="en-ID"/>
              </w:rPr>
            </w:pPr>
            <w:r w:rsidRPr="00CB6608">
              <w:rPr>
                <w:rFonts w:ascii="Times New Roman" w:hAnsi="Times New Roman"/>
                <w:sz w:val="18"/>
                <w:szCs w:val="18"/>
              </w:rPr>
              <w:t>194,4 m²</w:t>
            </w:r>
          </w:p>
        </w:tc>
      </w:tr>
      <w:tr w:rsidR="00487DB6" w:rsidRPr="00CB6608" w14:paraId="2F4E7BC6" w14:textId="77777777" w:rsidTr="00D95D69">
        <w:trPr>
          <w:trHeight w:val="39"/>
          <w:jc w:val="center"/>
        </w:trPr>
        <w:tc>
          <w:tcPr>
            <w:tcW w:w="544" w:type="dxa"/>
            <w:shd w:val="clear" w:color="auto" w:fill="auto"/>
            <w:vAlign w:val="center"/>
          </w:tcPr>
          <w:p w14:paraId="1275D1DD" w14:textId="77777777" w:rsidR="00487DB6" w:rsidRPr="00CB6608" w:rsidRDefault="00487DB6" w:rsidP="00487DB6">
            <w:pPr>
              <w:jc w:val="center"/>
              <w:rPr>
                <w:rFonts w:ascii="Times New Roman" w:eastAsia="Times New Roman" w:hAnsi="Times New Roman"/>
                <w:sz w:val="18"/>
                <w:szCs w:val="18"/>
                <w:lang w:eastAsia="en-ID"/>
              </w:rPr>
            </w:pPr>
          </w:p>
        </w:tc>
        <w:tc>
          <w:tcPr>
            <w:tcW w:w="3134" w:type="dxa"/>
            <w:shd w:val="clear" w:color="auto" w:fill="auto"/>
            <w:tcMar>
              <w:top w:w="0" w:type="dxa"/>
              <w:left w:w="45" w:type="dxa"/>
              <w:bottom w:w="0" w:type="dxa"/>
              <w:right w:w="45" w:type="dxa"/>
            </w:tcMar>
            <w:vAlign w:val="center"/>
            <w:hideMark/>
          </w:tcPr>
          <w:p w14:paraId="4D00D6E3" w14:textId="77777777" w:rsidR="00487DB6" w:rsidRPr="00CB6608" w:rsidRDefault="00487DB6" w:rsidP="00487DB6">
            <w:pPr>
              <w:rPr>
                <w:rFonts w:ascii="Times New Roman" w:eastAsia="Times New Roman" w:hAnsi="Times New Roman"/>
                <w:sz w:val="18"/>
                <w:szCs w:val="18"/>
                <w:lang w:eastAsia="en-ID"/>
              </w:rPr>
            </w:pPr>
            <w:r w:rsidRPr="00CB6608">
              <w:rPr>
                <w:rFonts w:ascii="Times New Roman" w:eastAsia="Times New Roman" w:hAnsi="Times New Roman"/>
                <w:sz w:val="18"/>
                <w:szCs w:val="18"/>
                <w:lang w:eastAsia="en-ID"/>
              </w:rPr>
              <w:t>Luas Bak Penampung Lindi</w:t>
            </w:r>
          </w:p>
        </w:tc>
        <w:tc>
          <w:tcPr>
            <w:tcW w:w="1276" w:type="dxa"/>
            <w:shd w:val="clear" w:color="auto" w:fill="auto"/>
            <w:vAlign w:val="center"/>
          </w:tcPr>
          <w:p w14:paraId="3440A6DF" w14:textId="77777777" w:rsidR="00487DB6" w:rsidRPr="00CB6608" w:rsidRDefault="00487DB6" w:rsidP="00487DB6">
            <w:pPr>
              <w:jc w:val="center"/>
              <w:rPr>
                <w:rFonts w:ascii="Times New Roman" w:eastAsia="Times New Roman" w:hAnsi="Times New Roman"/>
                <w:sz w:val="18"/>
                <w:szCs w:val="18"/>
                <w:lang w:eastAsia="en-ID"/>
              </w:rPr>
            </w:pPr>
            <w:r w:rsidRPr="00CB6608">
              <w:rPr>
                <w:rFonts w:ascii="Times New Roman" w:hAnsi="Times New Roman"/>
                <w:sz w:val="18"/>
                <w:szCs w:val="18"/>
              </w:rPr>
              <w:t>2,16 m²</w:t>
            </w:r>
          </w:p>
        </w:tc>
      </w:tr>
      <w:tr w:rsidR="00487DB6" w:rsidRPr="00CB6608" w14:paraId="1B4FAAE6" w14:textId="77777777" w:rsidTr="00D95D69">
        <w:trPr>
          <w:trHeight w:val="285"/>
          <w:jc w:val="center"/>
        </w:trPr>
        <w:tc>
          <w:tcPr>
            <w:tcW w:w="544" w:type="dxa"/>
            <w:shd w:val="clear" w:color="auto" w:fill="auto"/>
            <w:vAlign w:val="center"/>
          </w:tcPr>
          <w:p w14:paraId="70EF2EB2" w14:textId="77777777" w:rsidR="00487DB6" w:rsidRPr="00CB6608" w:rsidRDefault="00487DB6" w:rsidP="00487DB6">
            <w:pPr>
              <w:jc w:val="center"/>
              <w:rPr>
                <w:rFonts w:ascii="Times New Roman" w:eastAsia="Times New Roman" w:hAnsi="Times New Roman"/>
                <w:b/>
                <w:bCs/>
                <w:sz w:val="18"/>
                <w:szCs w:val="18"/>
                <w:lang w:eastAsia="en-ID"/>
              </w:rPr>
            </w:pPr>
            <w:r w:rsidRPr="00CB6608">
              <w:rPr>
                <w:rFonts w:ascii="Times New Roman" w:eastAsia="Times New Roman" w:hAnsi="Times New Roman"/>
                <w:b/>
                <w:bCs/>
                <w:sz w:val="18"/>
                <w:szCs w:val="18"/>
                <w:lang w:eastAsia="en-ID"/>
              </w:rPr>
              <w:t>3.</w:t>
            </w:r>
          </w:p>
        </w:tc>
        <w:tc>
          <w:tcPr>
            <w:tcW w:w="3134" w:type="dxa"/>
            <w:shd w:val="clear" w:color="auto" w:fill="auto"/>
            <w:tcMar>
              <w:top w:w="0" w:type="dxa"/>
              <w:left w:w="45" w:type="dxa"/>
              <w:bottom w:w="0" w:type="dxa"/>
              <w:right w:w="45" w:type="dxa"/>
            </w:tcMar>
            <w:vAlign w:val="center"/>
            <w:hideMark/>
          </w:tcPr>
          <w:p w14:paraId="22DF65B7" w14:textId="77777777" w:rsidR="00487DB6" w:rsidRPr="00CB6608" w:rsidRDefault="00487DB6" w:rsidP="00487DB6">
            <w:pPr>
              <w:rPr>
                <w:rFonts w:ascii="Times New Roman" w:eastAsia="Times New Roman" w:hAnsi="Times New Roman"/>
                <w:sz w:val="18"/>
                <w:szCs w:val="18"/>
                <w:lang w:eastAsia="en-ID"/>
              </w:rPr>
            </w:pPr>
            <w:r w:rsidRPr="00CB6608">
              <w:rPr>
                <w:rFonts w:ascii="Times New Roman" w:eastAsia="Times New Roman" w:hAnsi="Times New Roman"/>
                <w:b/>
                <w:bCs/>
                <w:sz w:val="18"/>
                <w:szCs w:val="18"/>
                <w:lang w:eastAsia="en-ID"/>
              </w:rPr>
              <w:t>Kebutuhan Ruang Penyaringan/Pengemasan</w:t>
            </w:r>
          </w:p>
        </w:tc>
        <w:tc>
          <w:tcPr>
            <w:tcW w:w="1276" w:type="dxa"/>
            <w:shd w:val="clear" w:color="auto" w:fill="auto"/>
            <w:vAlign w:val="center"/>
          </w:tcPr>
          <w:p w14:paraId="6F4DEB7A" w14:textId="77777777" w:rsidR="00487DB6" w:rsidRPr="00CB6608" w:rsidRDefault="00487DB6" w:rsidP="00487DB6">
            <w:pPr>
              <w:jc w:val="center"/>
              <w:rPr>
                <w:rFonts w:ascii="Times New Roman" w:eastAsia="Times New Roman" w:hAnsi="Times New Roman"/>
                <w:sz w:val="18"/>
                <w:szCs w:val="18"/>
                <w:lang w:eastAsia="en-ID"/>
              </w:rPr>
            </w:pPr>
            <w:r w:rsidRPr="00CB6608">
              <w:rPr>
                <w:rFonts w:ascii="Times New Roman" w:hAnsi="Times New Roman"/>
                <w:b/>
                <w:bCs/>
                <w:sz w:val="18"/>
                <w:szCs w:val="18"/>
              </w:rPr>
              <w:t>13,75 m²</w:t>
            </w:r>
          </w:p>
        </w:tc>
      </w:tr>
      <w:tr w:rsidR="00487DB6" w:rsidRPr="00CB6608" w14:paraId="66C8D8B3" w14:textId="77777777" w:rsidTr="00D95D69">
        <w:trPr>
          <w:trHeight w:val="39"/>
          <w:jc w:val="center"/>
        </w:trPr>
        <w:tc>
          <w:tcPr>
            <w:tcW w:w="544" w:type="dxa"/>
            <w:shd w:val="clear" w:color="auto" w:fill="auto"/>
            <w:vAlign w:val="center"/>
          </w:tcPr>
          <w:p w14:paraId="5A5BEB88" w14:textId="77777777" w:rsidR="00487DB6" w:rsidRPr="00CB6608" w:rsidRDefault="00487DB6" w:rsidP="00487DB6">
            <w:pPr>
              <w:jc w:val="center"/>
              <w:rPr>
                <w:rFonts w:ascii="Times New Roman" w:eastAsia="Times New Roman" w:hAnsi="Times New Roman"/>
                <w:sz w:val="18"/>
                <w:szCs w:val="18"/>
                <w:lang w:eastAsia="en-ID"/>
              </w:rPr>
            </w:pPr>
          </w:p>
        </w:tc>
        <w:tc>
          <w:tcPr>
            <w:tcW w:w="3134" w:type="dxa"/>
            <w:shd w:val="clear" w:color="auto" w:fill="auto"/>
            <w:tcMar>
              <w:top w:w="0" w:type="dxa"/>
              <w:left w:w="45" w:type="dxa"/>
              <w:bottom w:w="0" w:type="dxa"/>
              <w:right w:w="45" w:type="dxa"/>
            </w:tcMar>
            <w:vAlign w:val="center"/>
            <w:hideMark/>
          </w:tcPr>
          <w:p w14:paraId="1367A02B" w14:textId="77777777" w:rsidR="00487DB6" w:rsidRPr="00CB6608" w:rsidRDefault="00487DB6" w:rsidP="00487DB6">
            <w:pPr>
              <w:rPr>
                <w:rFonts w:ascii="Times New Roman" w:eastAsia="Times New Roman" w:hAnsi="Times New Roman"/>
                <w:sz w:val="18"/>
                <w:szCs w:val="18"/>
                <w:lang w:eastAsia="en-ID"/>
              </w:rPr>
            </w:pPr>
            <w:r w:rsidRPr="00CB6608">
              <w:rPr>
                <w:rFonts w:ascii="Times New Roman" w:eastAsia="Times New Roman" w:hAnsi="Times New Roman"/>
                <w:sz w:val="18"/>
                <w:szCs w:val="18"/>
                <w:lang w:eastAsia="en-ID"/>
              </w:rPr>
              <w:t>Luasan Mesin Ayak Kompos</w:t>
            </w:r>
          </w:p>
        </w:tc>
        <w:tc>
          <w:tcPr>
            <w:tcW w:w="1276" w:type="dxa"/>
            <w:shd w:val="clear" w:color="auto" w:fill="auto"/>
            <w:vAlign w:val="center"/>
          </w:tcPr>
          <w:p w14:paraId="09784A58" w14:textId="77777777" w:rsidR="00487DB6" w:rsidRPr="00CB6608" w:rsidRDefault="00487DB6" w:rsidP="00487DB6">
            <w:pPr>
              <w:jc w:val="center"/>
              <w:rPr>
                <w:rFonts w:ascii="Times New Roman" w:eastAsia="Times New Roman" w:hAnsi="Times New Roman"/>
                <w:sz w:val="18"/>
                <w:szCs w:val="18"/>
                <w:lang w:eastAsia="en-ID"/>
              </w:rPr>
            </w:pPr>
            <w:r w:rsidRPr="00CB6608">
              <w:rPr>
                <w:rFonts w:ascii="Times New Roman" w:hAnsi="Times New Roman"/>
                <w:sz w:val="18"/>
                <w:szCs w:val="18"/>
              </w:rPr>
              <w:t>13,75 m²</w:t>
            </w:r>
          </w:p>
        </w:tc>
      </w:tr>
      <w:tr w:rsidR="00487DB6" w:rsidRPr="00CB6608" w14:paraId="1066949B" w14:textId="77777777" w:rsidTr="00D95D69">
        <w:trPr>
          <w:trHeight w:val="39"/>
          <w:jc w:val="center"/>
        </w:trPr>
        <w:tc>
          <w:tcPr>
            <w:tcW w:w="544" w:type="dxa"/>
            <w:shd w:val="clear" w:color="auto" w:fill="auto"/>
            <w:vAlign w:val="center"/>
          </w:tcPr>
          <w:p w14:paraId="422E36D9" w14:textId="77777777" w:rsidR="00487DB6" w:rsidRPr="00CB6608" w:rsidRDefault="00487DB6" w:rsidP="00487DB6">
            <w:pPr>
              <w:jc w:val="center"/>
              <w:rPr>
                <w:rFonts w:ascii="Times New Roman" w:eastAsia="Times New Roman" w:hAnsi="Times New Roman"/>
                <w:b/>
                <w:bCs/>
                <w:sz w:val="18"/>
                <w:szCs w:val="18"/>
                <w:lang w:eastAsia="en-ID"/>
              </w:rPr>
            </w:pPr>
            <w:r w:rsidRPr="00CB6608">
              <w:rPr>
                <w:rFonts w:ascii="Times New Roman" w:eastAsia="Times New Roman" w:hAnsi="Times New Roman"/>
                <w:b/>
                <w:bCs/>
                <w:sz w:val="18"/>
                <w:szCs w:val="18"/>
                <w:lang w:eastAsia="en-ID"/>
              </w:rPr>
              <w:t>4.</w:t>
            </w:r>
          </w:p>
        </w:tc>
        <w:tc>
          <w:tcPr>
            <w:tcW w:w="3134" w:type="dxa"/>
            <w:shd w:val="clear" w:color="auto" w:fill="auto"/>
            <w:tcMar>
              <w:top w:w="0" w:type="dxa"/>
              <w:left w:w="45" w:type="dxa"/>
              <w:bottom w:w="0" w:type="dxa"/>
              <w:right w:w="45" w:type="dxa"/>
            </w:tcMar>
            <w:vAlign w:val="center"/>
            <w:hideMark/>
          </w:tcPr>
          <w:p w14:paraId="01FB0B49" w14:textId="77777777" w:rsidR="00487DB6" w:rsidRPr="00CB6608" w:rsidRDefault="00487DB6" w:rsidP="00487DB6">
            <w:pPr>
              <w:rPr>
                <w:rFonts w:ascii="Times New Roman" w:eastAsia="Times New Roman" w:hAnsi="Times New Roman"/>
                <w:b/>
                <w:bCs/>
                <w:sz w:val="18"/>
                <w:szCs w:val="18"/>
                <w:lang w:eastAsia="en-ID"/>
              </w:rPr>
            </w:pPr>
            <w:r w:rsidRPr="00CB6608">
              <w:rPr>
                <w:rFonts w:ascii="Times New Roman" w:eastAsia="Times New Roman" w:hAnsi="Times New Roman"/>
                <w:b/>
                <w:bCs/>
                <w:sz w:val="18"/>
                <w:szCs w:val="18"/>
                <w:lang w:eastAsia="en-ID"/>
              </w:rPr>
              <w:t>Kebutuhan Luas Area Anorganik (Barang Lapak)</w:t>
            </w:r>
          </w:p>
        </w:tc>
        <w:tc>
          <w:tcPr>
            <w:tcW w:w="1276" w:type="dxa"/>
            <w:shd w:val="clear" w:color="auto" w:fill="auto"/>
            <w:vAlign w:val="center"/>
          </w:tcPr>
          <w:p w14:paraId="16ECAAF1" w14:textId="77777777" w:rsidR="00487DB6" w:rsidRPr="00CB6608" w:rsidRDefault="00487DB6" w:rsidP="00487DB6">
            <w:pPr>
              <w:jc w:val="center"/>
              <w:rPr>
                <w:rFonts w:ascii="Times New Roman" w:eastAsia="Times New Roman" w:hAnsi="Times New Roman"/>
                <w:sz w:val="18"/>
                <w:szCs w:val="18"/>
                <w:lang w:eastAsia="en-ID"/>
              </w:rPr>
            </w:pPr>
            <w:r w:rsidRPr="00CB6608">
              <w:rPr>
                <w:rFonts w:ascii="Times New Roman" w:hAnsi="Times New Roman"/>
                <w:b/>
                <w:bCs/>
                <w:sz w:val="18"/>
                <w:szCs w:val="18"/>
              </w:rPr>
              <w:t>80,93 m²</w:t>
            </w:r>
          </w:p>
        </w:tc>
      </w:tr>
      <w:tr w:rsidR="00487DB6" w:rsidRPr="00CB6608" w14:paraId="55500169" w14:textId="77777777" w:rsidTr="00D95D69">
        <w:trPr>
          <w:trHeight w:val="285"/>
          <w:jc w:val="center"/>
        </w:trPr>
        <w:tc>
          <w:tcPr>
            <w:tcW w:w="544" w:type="dxa"/>
            <w:shd w:val="clear" w:color="auto" w:fill="auto"/>
            <w:vAlign w:val="center"/>
          </w:tcPr>
          <w:p w14:paraId="4A5FB980" w14:textId="77777777" w:rsidR="00487DB6" w:rsidRPr="00CB6608" w:rsidRDefault="00487DB6" w:rsidP="00487DB6">
            <w:pPr>
              <w:jc w:val="center"/>
              <w:rPr>
                <w:rFonts w:ascii="Times New Roman" w:eastAsia="Times New Roman" w:hAnsi="Times New Roman"/>
                <w:sz w:val="18"/>
                <w:szCs w:val="18"/>
                <w:lang w:eastAsia="en-ID"/>
              </w:rPr>
            </w:pPr>
          </w:p>
        </w:tc>
        <w:tc>
          <w:tcPr>
            <w:tcW w:w="3134" w:type="dxa"/>
            <w:shd w:val="clear" w:color="auto" w:fill="auto"/>
            <w:tcMar>
              <w:top w:w="0" w:type="dxa"/>
              <w:left w:w="45" w:type="dxa"/>
              <w:bottom w:w="0" w:type="dxa"/>
              <w:right w:w="45" w:type="dxa"/>
            </w:tcMar>
            <w:vAlign w:val="center"/>
            <w:hideMark/>
          </w:tcPr>
          <w:p w14:paraId="555C505F" w14:textId="77777777" w:rsidR="00487DB6" w:rsidRPr="00CB6608" w:rsidRDefault="00487DB6" w:rsidP="00487DB6">
            <w:pPr>
              <w:rPr>
                <w:rFonts w:ascii="Times New Roman" w:eastAsia="Times New Roman" w:hAnsi="Times New Roman"/>
                <w:sz w:val="18"/>
                <w:szCs w:val="18"/>
                <w:lang w:eastAsia="en-ID"/>
              </w:rPr>
            </w:pPr>
            <w:r w:rsidRPr="00CB6608">
              <w:rPr>
                <w:rFonts w:ascii="Times New Roman" w:eastAsia="Times New Roman" w:hAnsi="Times New Roman"/>
                <w:sz w:val="18"/>
                <w:szCs w:val="18"/>
                <w:lang w:eastAsia="en-ID"/>
              </w:rPr>
              <w:t>Kebutuhan Luasan Gudang Anorganik</w:t>
            </w:r>
          </w:p>
        </w:tc>
        <w:tc>
          <w:tcPr>
            <w:tcW w:w="1276" w:type="dxa"/>
            <w:shd w:val="clear" w:color="auto" w:fill="auto"/>
            <w:vAlign w:val="center"/>
          </w:tcPr>
          <w:p w14:paraId="5184236E" w14:textId="77777777" w:rsidR="00487DB6" w:rsidRPr="00CB6608" w:rsidRDefault="00487DB6" w:rsidP="00487DB6">
            <w:pPr>
              <w:jc w:val="center"/>
              <w:rPr>
                <w:rFonts w:ascii="Times New Roman" w:eastAsia="Times New Roman" w:hAnsi="Times New Roman"/>
                <w:sz w:val="18"/>
                <w:szCs w:val="18"/>
                <w:lang w:eastAsia="en-ID"/>
              </w:rPr>
            </w:pPr>
            <w:r w:rsidRPr="00CB6608">
              <w:rPr>
                <w:rFonts w:ascii="Times New Roman" w:hAnsi="Times New Roman"/>
                <w:sz w:val="18"/>
                <w:szCs w:val="18"/>
              </w:rPr>
              <w:t>80,93 m²</w:t>
            </w:r>
          </w:p>
        </w:tc>
      </w:tr>
      <w:tr w:rsidR="00487DB6" w:rsidRPr="00CB6608" w14:paraId="44783CEB" w14:textId="77777777" w:rsidTr="00D95D69">
        <w:trPr>
          <w:trHeight w:val="285"/>
          <w:jc w:val="center"/>
        </w:trPr>
        <w:tc>
          <w:tcPr>
            <w:tcW w:w="544" w:type="dxa"/>
            <w:shd w:val="clear" w:color="auto" w:fill="auto"/>
            <w:vAlign w:val="center"/>
          </w:tcPr>
          <w:p w14:paraId="7952F9CD" w14:textId="77777777" w:rsidR="00487DB6" w:rsidRPr="00CB6608" w:rsidRDefault="00487DB6" w:rsidP="00487DB6">
            <w:pPr>
              <w:jc w:val="center"/>
              <w:rPr>
                <w:rFonts w:ascii="Times New Roman" w:eastAsia="Times New Roman" w:hAnsi="Times New Roman"/>
                <w:b/>
                <w:bCs/>
                <w:sz w:val="18"/>
                <w:szCs w:val="18"/>
                <w:lang w:eastAsia="en-ID"/>
              </w:rPr>
            </w:pPr>
            <w:r w:rsidRPr="00CB6608">
              <w:rPr>
                <w:rFonts w:ascii="Times New Roman" w:eastAsia="Times New Roman" w:hAnsi="Times New Roman"/>
                <w:b/>
                <w:bCs/>
                <w:sz w:val="18"/>
                <w:szCs w:val="18"/>
                <w:lang w:eastAsia="en-ID"/>
              </w:rPr>
              <w:t>5.</w:t>
            </w:r>
          </w:p>
        </w:tc>
        <w:tc>
          <w:tcPr>
            <w:tcW w:w="3134" w:type="dxa"/>
            <w:shd w:val="clear" w:color="auto" w:fill="auto"/>
            <w:tcMar>
              <w:top w:w="0" w:type="dxa"/>
              <w:left w:w="45" w:type="dxa"/>
              <w:bottom w:w="0" w:type="dxa"/>
              <w:right w:w="45" w:type="dxa"/>
            </w:tcMar>
            <w:vAlign w:val="center"/>
            <w:hideMark/>
          </w:tcPr>
          <w:p w14:paraId="7F461372" w14:textId="77777777" w:rsidR="00487DB6" w:rsidRPr="00CB6608" w:rsidRDefault="00487DB6" w:rsidP="00487DB6">
            <w:pPr>
              <w:rPr>
                <w:rFonts w:ascii="Times New Roman" w:eastAsia="Times New Roman" w:hAnsi="Times New Roman"/>
                <w:sz w:val="18"/>
                <w:szCs w:val="18"/>
                <w:lang w:eastAsia="en-ID"/>
              </w:rPr>
            </w:pPr>
            <w:r w:rsidRPr="00CB6608">
              <w:rPr>
                <w:rFonts w:ascii="Times New Roman" w:eastAsia="Times New Roman" w:hAnsi="Times New Roman"/>
                <w:b/>
                <w:bCs/>
                <w:sz w:val="18"/>
                <w:szCs w:val="18"/>
                <w:lang w:eastAsia="en-ID"/>
              </w:rPr>
              <w:t>Kebutuhan Luas Area Residu dan Sampah Spesifik</w:t>
            </w:r>
          </w:p>
        </w:tc>
        <w:tc>
          <w:tcPr>
            <w:tcW w:w="1276" w:type="dxa"/>
            <w:shd w:val="clear" w:color="auto" w:fill="auto"/>
            <w:vAlign w:val="center"/>
          </w:tcPr>
          <w:p w14:paraId="3E6504DC" w14:textId="77777777" w:rsidR="00487DB6" w:rsidRPr="00CB6608" w:rsidRDefault="00487DB6" w:rsidP="00487DB6">
            <w:pPr>
              <w:jc w:val="center"/>
              <w:rPr>
                <w:rFonts w:ascii="Times New Roman" w:eastAsia="Times New Roman" w:hAnsi="Times New Roman"/>
                <w:sz w:val="18"/>
                <w:szCs w:val="18"/>
                <w:lang w:eastAsia="en-ID"/>
              </w:rPr>
            </w:pPr>
            <w:r w:rsidRPr="00CB6608">
              <w:rPr>
                <w:rFonts w:ascii="Times New Roman" w:hAnsi="Times New Roman"/>
                <w:b/>
                <w:bCs/>
                <w:sz w:val="18"/>
                <w:szCs w:val="18"/>
              </w:rPr>
              <w:t>12,74 m²</w:t>
            </w:r>
          </w:p>
        </w:tc>
      </w:tr>
      <w:tr w:rsidR="00487DB6" w:rsidRPr="00CB6608" w14:paraId="3E537281" w14:textId="77777777" w:rsidTr="00D95D69">
        <w:trPr>
          <w:trHeight w:val="39"/>
          <w:jc w:val="center"/>
        </w:trPr>
        <w:tc>
          <w:tcPr>
            <w:tcW w:w="544" w:type="dxa"/>
            <w:shd w:val="clear" w:color="auto" w:fill="auto"/>
            <w:vAlign w:val="center"/>
          </w:tcPr>
          <w:p w14:paraId="53C5EAC5" w14:textId="77777777" w:rsidR="00487DB6" w:rsidRPr="00CB6608" w:rsidRDefault="00487DB6" w:rsidP="00487DB6">
            <w:pPr>
              <w:jc w:val="center"/>
              <w:rPr>
                <w:rFonts w:ascii="Times New Roman" w:eastAsia="Times New Roman" w:hAnsi="Times New Roman"/>
                <w:sz w:val="18"/>
                <w:szCs w:val="18"/>
                <w:lang w:eastAsia="en-ID"/>
              </w:rPr>
            </w:pPr>
          </w:p>
        </w:tc>
        <w:tc>
          <w:tcPr>
            <w:tcW w:w="3134" w:type="dxa"/>
            <w:shd w:val="clear" w:color="auto" w:fill="auto"/>
            <w:tcMar>
              <w:top w:w="0" w:type="dxa"/>
              <w:left w:w="45" w:type="dxa"/>
              <w:bottom w:w="0" w:type="dxa"/>
              <w:right w:w="45" w:type="dxa"/>
            </w:tcMar>
            <w:vAlign w:val="center"/>
            <w:hideMark/>
          </w:tcPr>
          <w:p w14:paraId="6ACC7AE1" w14:textId="77777777" w:rsidR="00487DB6" w:rsidRPr="00CB6608" w:rsidRDefault="00487DB6" w:rsidP="00487DB6">
            <w:pPr>
              <w:rPr>
                <w:rFonts w:ascii="Times New Roman" w:eastAsia="Times New Roman" w:hAnsi="Times New Roman"/>
                <w:b/>
                <w:bCs/>
                <w:sz w:val="18"/>
                <w:szCs w:val="18"/>
                <w:lang w:eastAsia="en-ID"/>
              </w:rPr>
            </w:pPr>
            <w:r w:rsidRPr="00CB6608">
              <w:rPr>
                <w:rFonts w:ascii="Times New Roman" w:eastAsia="Times New Roman" w:hAnsi="Times New Roman"/>
                <w:sz w:val="18"/>
                <w:szCs w:val="18"/>
                <w:lang w:eastAsia="en-ID"/>
              </w:rPr>
              <w:t>Kebutuhan Luasan Area Residu</w:t>
            </w:r>
          </w:p>
        </w:tc>
        <w:tc>
          <w:tcPr>
            <w:tcW w:w="1276" w:type="dxa"/>
            <w:shd w:val="clear" w:color="auto" w:fill="auto"/>
            <w:vAlign w:val="center"/>
          </w:tcPr>
          <w:p w14:paraId="4192F87C" w14:textId="77777777" w:rsidR="00487DB6" w:rsidRPr="00CB6608" w:rsidRDefault="00487DB6" w:rsidP="00487DB6">
            <w:pPr>
              <w:jc w:val="center"/>
              <w:rPr>
                <w:rFonts w:ascii="Times New Roman" w:eastAsia="Times New Roman" w:hAnsi="Times New Roman"/>
                <w:sz w:val="18"/>
                <w:szCs w:val="18"/>
                <w:lang w:eastAsia="en-ID"/>
              </w:rPr>
            </w:pPr>
            <w:r w:rsidRPr="00CB6608">
              <w:rPr>
                <w:rFonts w:ascii="Times New Roman" w:hAnsi="Times New Roman"/>
                <w:sz w:val="18"/>
                <w:szCs w:val="18"/>
              </w:rPr>
              <w:t>12,74 m²</w:t>
            </w:r>
          </w:p>
        </w:tc>
      </w:tr>
      <w:tr w:rsidR="00487DB6" w:rsidRPr="00CB6608" w14:paraId="28C5EEA8" w14:textId="77777777" w:rsidTr="00D95D69">
        <w:trPr>
          <w:trHeight w:val="285"/>
          <w:jc w:val="center"/>
        </w:trPr>
        <w:tc>
          <w:tcPr>
            <w:tcW w:w="544" w:type="dxa"/>
            <w:shd w:val="clear" w:color="auto" w:fill="auto"/>
            <w:vAlign w:val="center"/>
          </w:tcPr>
          <w:p w14:paraId="225CA751" w14:textId="77777777" w:rsidR="00487DB6" w:rsidRPr="00CB6608" w:rsidRDefault="00487DB6" w:rsidP="00487DB6">
            <w:pPr>
              <w:jc w:val="center"/>
              <w:rPr>
                <w:rFonts w:ascii="Times New Roman" w:eastAsia="Times New Roman" w:hAnsi="Times New Roman"/>
                <w:b/>
                <w:bCs/>
                <w:sz w:val="18"/>
                <w:szCs w:val="18"/>
                <w:lang w:eastAsia="en-ID"/>
              </w:rPr>
            </w:pPr>
          </w:p>
        </w:tc>
        <w:tc>
          <w:tcPr>
            <w:tcW w:w="3134" w:type="dxa"/>
            <w:shd w:val="clear" w:color="auto" w:fill="auto"/>
            <w:tcMar>
              <w:top w:w="0" w:type="dxa"/>
              <w:left w:w="45" w:type="dxa"/>
              <w:bottom w:w="0" w:type="dxa"/>
              <w:right w:w="45" w:type="dxa"/>
            </w:tcMar>
            <w:vAlign w:val="center"/>
            <w:hideMark/>
          </w:tcPr>
          <w:p w14:paraId="578B89D8" w14:textId="77777777" w:rsidR="00487DB6" w:rsidRPr="00CB6608" w:rsidRDefault="00487DB6" w:rsidP="00487DB6">
            <w:pPr>
              <w:rPr>
                <w:rFonts w:ascii="Times New Roman" w:eastAsia="Times New Roman" w:hAnsi="Times New Roman"/>
                <w:sz w:val="18"/>
                <w:szCs w:val="18"/>
                <w:lang w:eastAsia="en-ID"/>
              </w:rPr>
            </w:pPr>
            <w:r w:rsidRPr="00CB6608">
              <w:rPr>
                <w:rFonts w:ascii="Times New Roman" w:eastAsia="Times New Roman" w:hAnsi="Times New Roman"/>
                <w:b/>
                <w:bCs/>
                <w:sz w:val="18"/>
                <w:szCs w:val="18"/>
                <w:lang w:eastAsia="en-ID"/>
              </w:rPr>
              <w:t>Total</w:t>
            </w:r>
          </w:p>
        </w:tc>
        <w:tc>
          <w:tcPr>
            <w:tcW w:w="1276" w:type="dxa"/>
            <w:shd w:val="clear" w:color="auto" w:fill="auto"/>
            <w:vAlign w:val="center"/>
          </w:tcPr>
          <w:p w14:paraId="1F33FEE2" w14:textId="77777777" w:rsidR="00487DB6" w:rsidRPr="00CB6608" w:rsidRDefault="00487DB6" w:rsidP="00487DB6">
            <w:pPr>
              <w:jc w:val="center"/>
              <w:rPr>
                <w:rFonts w:ascii="Times New Roman" w:eastAsia="Times New Roman" w:hAnsi="Times New Roman"/>
                <w:sz w:val="18"/>
                <w:szCs w:val="18"/>
                <w:lang w:eastAsia="en-ID"/>
              </w:rPr>
            </w:pPr>
            <w:r w:rsidRPr="00CB6608">
              <w:rPr>
                <w:rFonts w:ascii="Times New Roman" w:eastAsia="Times New Roman" w:hAnsi="Times New Roman"/>
                <w:b/>
                <w:bCs/>
                <w:sz w:val="18"/>
                <w:szCs w:val="18"/>
                <w:lang w:eastAsia="en-ID"/>
              </w:rPr>
              <w:t>348,57 m²</w:t>
            </w:r>
          </w:p>
        </w:tc>
      </w:tr>
      <w:bookmarkEnd w:id="8"/>
    </w:tbl>
    <w:p w14:paraId="56882BFC" w14:textId="77777777" w:rsidR="00513255" w:rsidRPr="00CB6608" w:rsidRDefault="00513255" w:rsidP="00513255">
      <w:pPr>
        <w:pStyle w:val="ListParagraph"/>
        <w:rPr>
          <w:lang w:eastAsia="zh-CN" w:bidi="fa-IR"/>
        </w:rPr>
      </w:pPr>
    </w:p>
    <w:p w14:paraId="418EA02D" w14:textId="45F7D0C0" w:rsidR="00487DB6" w:rsidRPr="00CB6608" w:rsidRDefault="00487DB6" w:rsidP="00487DB6">
      <w:pPr>
        <w:ind w:firstLine="426"/>
        <w:rPr>
          <w:rFonts w:ascii="Times New Roman" w:hAnsi="Times New Roman"/>
        </w:rPr>
      </w:pPr>
      <w:r w:rsidRPr="00CB6608">
        <w:rPr>
          <w:rFonts w:ascii="Times New Roman" w:hAnsi="Times New Roman"/>
        </w:rPr>
        <w:t>Proses penggambaran dan pembangunan area TPS 3R di lapangan sering kali memerlukan penyesuaian dan fleksibilitas yang tidak dapat dicakup oleh rumus perhitungan standar. Penyesuaian ini bisa berupa perubahan desain bangunan, atau adaptasi terhadap regulasi lokal yang berlaku. Begitu pula dengan TPS 3R</w:t>
      </w:r>
      <w:r w:rsidR="005725EB">
        <w:rPr>
          <w:rFonts w:ascii="Times New Roman" w:hAnsi="Times New Roman"/>
        </w:rPr>
        <w:t xml:space="preserve"> desa ini</w:t>
      </w:r>
      <w:r w:rsidRPr="00CB6608">
        <w:rPr>
          <w:rFonts w:ascii="Times New Roman" w:hAnsi="Times New Roman"/>
        </w:rPr>
        <w:t xml:space="preserve">, luas area yang nantinya akan dibangun tidak bisa mengikuti area sama persis dengan tabel </w:t>
      </w:r>
      <w:r w:rsidR="000659DC" w:rsidRPr="00CB6608">
        <w:rPr>
          <w:rFonts w:ascii="Times New Roman" w:hAnsi="Times New Roman"/>
        </w:rPr>
        <w:t>9</w:t>
      </w:r>
      <w:r w:rsidRPr="00CB6608">
        <w:rPr>
          <w:rFonts w:ascii="Times New Roman" w:hAnsi="Times New Roman"/>
        </w:rPr>
        <w:t>.</w:t>
      </w:r>
    </w:p>
    <w:p w14:paraId="1FACC1AC" w14:textId="0F90780C" w:rsidR="00487DB6" w:rsidRPr="00CB6608" w:rsidRDefault="00487DB6" w:rsidP="00487DB6">
      <w:pPr>
        <w:ind w:firstLine="426"/>
        <w:rPr>
          <w:rFonts w:ascii="Times New Roman" w:hAnsi="Times New Roman"/>
        </w:rPr>
      </w:pPr>
      <w:r w:rsidRPr="00CB6608">
        <w:rPr>
          <w:rFonts w:ascii="Times New Roman" w:hAnsi="Times New Roman"/>
        </w:rPr>
        <w:t>Maka demikian, perhitungan tersebut disesuaikan kembali dengan lahan yang tersedia menggunakan cara komparasi. Cara tersebut adalah mencari selisih antara luas area eksisting TPS 3R dengan luas area pengembangan TPS 3R. Perbandingan ini dilakukan untuk menentukan panjang dan lebar setiap area yang diperlukan, sehingga dapat menggambarkan denah dari pengembangan TPS 3R. Komparasi dilakukan pada luas area hanggar yang menjadi fokus pengembangan.</w:t>
      </w:r>
    </w:p>
    <w:p w14:paraId="508B773D" w14:textId="77777777" w:rsidR="000659DC" w:rsidRPr="00CB6608" w:rsidRDefault="000659DC" w:rsidP="000659DC">
      <w:pPr>
        <w:ind w:firstLine="426"/>
        <w:rPr>
          <w:rFonts w:ascii="Times New Roman" w:hAnsi="Times New Roman"/>
        </w:rPr>
      </w:pPr>
    </w:p>
    <w:p w14:paraId="116A38A1" w14:textId="7AFFA5A8" w:rsidR="000659DC" w:rsidRPr="00CB6608" w:rsidRDefault="000659DC" w:rsidP="000659DC">
      <w:pPr>
        <w:jc w:val="center"/>
        <w:rPr>
          <w:rFonts w:ascii="Times New Roman" w:hAnsi="Times New Roman"/>
        </w:rPr>
      </w:pPr>
      <w:r w:rsidRPr="00CB6608">
        <w:rPr>
          <w:rFonts w:ascii="Times New Roman" w:hAnsi="Times New Roman"/>
          <w:b/>
          <w:bCs/>
        </w:rPr>
        <w:t xml:space="preserve">Tabel </w:t>
      </w:r>
      <w:r w:rsidRPr="00CB6608">
        <w:rPr>
          <w:rFonts w:ascii="Times New Roman" w:hAnsi="Times New Roman"/>
          <w:b/>
          <w:bCs/>
        </w:rPr>
        <w:fldChar w:fldCharType="begin"/>
      </w:r>
      <w:r w:rsidRPr="00CB6608">
        <w:rPr>
          <w:rFonts w:ascii="Times New Roman" w:hAnsi="Times New Roman"/>
          <w:b/>
          <w:bCs/>
        </w:rPr>
        <w:instrText xml:space="preserve"> SEQ Tabel_3. \* ARABIC </w:instrText>
      </w:r>
      <w:r w:rsidRPr="00CB6608">
        <w:rPr>
          <w:rFonts w:ascii="Times New Roman" w:hAnsi="Times New Roman"/>
          <w:b/>
          <w:bCs/>
        </w:rPr>
        <w:fldChar w:fldCharType="separate"/>
      </w:r>
      <w:r w:rsidR="00A76E8E">
        <w:rPr>
          <w:rFonts w:ascii="Times New Roman" w:hAnsi="Times New Roman"/>
          <w:b/>
          <w:bCs/>
          <w:noProof/>
        </w:rPr>
        <w:t>11</w:t>
      </w:r>
      <w:r w:rsidRPr="00CB6608">
        <w:rPr>
          <w:rFonts w:ascii="Times New Roman" w:hAnsi="Times New Roman"/>
          <w:b/>
          <w:bCs/>
        </w:rPr>
        <w:fldChar w:fldCharType="end"/>
      </w:r>
      <w:r w:rsidRPr="00CB6608">
        <w:rPr>
          <w:rFonts w:ascii="Times New Roman" w:hAnsi="Times New Roman"/>
          <w:b/>
          <w:bCs/>
        </w:rPr>
        <w:t xml:space="preserve">. </w:t>
      </w:r>
      <w:r w:rsidRPr="00CB6608">
        <w:rPr>
          <w:rFonts w:ascii="Times New Roman" w:hAnsi="Times New Roman"/>
        </w:rPr>
        <w:t>Total Luas Area Pengembangan TPS 3R</w:t>
      </w:r>
    </w:p>
    <w:p w14:paraId="13B27BAD" w14:textId="77777777" w:rsidR="000659DC" w:rsidRPr="00CB6608" w:rsidRDefault="000659DC" w:rsidP="00487DB6">
      <w:pPr>
        <w:ind w:firstLine="426"/>
        <w:rPr>
          <w:rFonts w:ascii="Times New Roman" w:hAnsi="Times New Roman"/>
        </w:rPr>
      </w:pPr>
    </w:p>
    <w:tbl>
      <w:tblPr>
        <w:tblW w:w="4827" w:type="dxa"/>
        <w:jc w:val="center"/>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701"/>
        <w:gridCol w:w="3119"/>
        <w:gridCol w:w="1007"/>
      </w:tblGrid>
      <w:tr w:rsidR="000659DC" w:rsidRPr="00CB6608" w14:paraId="3D135073" w14:textId="77777777" w:rsidTr="00D95D69">
        <w:trPr>
          <w:trHeight w:val="61"/>
          <w:tblHeader/>
          <w:jc w:val="center"/>
        </w:trPr>
        <w:tc>
          <w:tcPr>
            <w:tcW w:w="701" w:type="dxa"/>
            <w:shd w:val="clear" w:color="auto" w:fill="auto"/>
            <w:vAlign w:val="center"/>
          </w:tcPr>
          <w:p w14:paraId="630C9196" w14:textId="77777777" w:rsidR="000659DC" w:rsidRPr="00CB6608" w:rsidRDefault="000659DC" w:rsidP="000659DC">
            <w:pPr>
              <w:jc w:val="center"/>
              <w:rPr>
                <w:rFonts w:ascii="Times New Roman" w:eastAsia="Times New Roman" w:hAnsi="Times New Roman"/>
                <w:b/>
                <w:bCs/>
                <w:sz w:val="18"/>
                <w:szCs w:val="18"/>
                <w:lang w:eastAsia="en-ID"/>
              </w:rPr>
            </w:pPr>
            <w:r w:rsidRPr="00CB6608">
              <w:rPr>
                <w:rFonts w:ascii="Times New Roman" w:eastAsia="Times New Roman" w:hAnsi="Times New Roman"/>
                <w:b/>
                <w:bCs/>
                <w:sz w:val="18"/>
                <w:szCs w:val="18"/>
                <w:lang w:eastAsia="en-ID"/>
              </w:rPr>
              <w:lastRenderedPageBreak/>
              <w:t>No.</w:t>
            </w:r>
          </w:p>
        </w:tc>
        <w:tc>
          <w:tcPr>
            <w:tcW w:w="3119" w:type="dxa"/>
            <w:shd w:val="clear" w:color="auto" w:fill="auto"/>
            <w:tcMar>
              <w:top w:w="0" w:type="dxa"/>
              <w:left w:w="45" w:type="dxa"/>
              <w:bottom w:w="0" w:type="dxa"/>
              <w:right w:w="45" w:type="dxa"/>
            </w:tcMar>
            <w:vAlign w:val="center"/>
            <w:hideMark/>
          </w:tcPr>
          <w:p w14:paraId="743A023A" w14:textId="77777777" w:rsidR="000659DC" w:rsidRPr="00CB6608" w:rsidRDefault="000659DC" w:rsidP="000659DC">
            <w:pPr>
              <w:jc w:val="center"/>
              <w:rPr>
                <w:rFonts w:ascii="Times New Roman" w:eastAsia="Times New Roman" w:hAnsi="Times New Roman"/>
                <w:b/>
                <w:bCs/>
                <w:sz w:val="18"/>
                <w:szCs w:val="18"/>
                <w:lang w:eastAsia="en-ID"/>
              </w:rPr>
            </w:pPr>
            <w:r w:rsidRPr="00CB6608">
              <w:rPr>
                <w:rFonts w:ascii="Times New Roman" w:eastAsia="Times New Roman" w:hAnsi="Times New Roman"/>
                <w:b/>
                <w:bCs/>
                <w:sz w:val="18"/>
                <w:szCs w:val="18"/>
                <w:lang w:eastAsia="en-ID"/>
              </w:rPr>
              <w:t>Area</w:t>
            </w:r>
          </w:p>
        </w:tc>
        <w:tc>
          <w:tcPr>
            <w:tcW w:w="1007" w:type="dxa"/>
            <w:shd w:val="clear" w:color="auto" w:fill="auto"/>
            <w:tcMar>
              <w:top w:w="0" w:type="dxa"/>
              <w:left w:w="45" w:type="dxa"/>
              <w:bottom w:w="0" w:type="dxa"/>
              <w:right w:w="45" w:type="dxa"/>
            </w:tcMar>
            <w:vAlign w:val="center"/>
            <w:hideMark/>
          </w:tcPr>
          <w:p w14:paraId="707469FF" w14:textId="77777777" w:rsidR="000659DC" w:rsidRPr="00CB6608" w:rsidRDefault="000659DC" w:rsidP="000659DC">
            <w:pPr>
              <w:jc w:val="center"/>
              <w:rPr>
                <w:rFonts w:ascii="Times New Roman" w:eastAsia="Times New Roman" w:hAnsi="Times New Roman"/>
                <w:b/>
                <w:bCs/>
                <w:sz w:val="18"/>
                <w:szCs w:val="18"/>
                <w:lang w:eastAsia="en-ID"/>
              </w:rPr>
            </w:pPr>
            <w:r w:rsidRPr="00CB6608">
              <w:rPr>
                <w:rFonts w:ascii="Times New Roman" w:eastAsia="Times New Roman" w:hAnsi="Times New Roman"/>
                <w:b/>
                <w:bCs/>
                <w:sz w:val="18"/>
                <w:szCs w:val="18"/>
                <w:lang w:eastAsia="en-ID"/>
              </w:rPr>
              <w:t>Luas</w:t>
            </w:r>
          </w:p>
        </w:tc>
      </w:tr>
      <w:tr w:rsidR="000659DC" w:rsidRPr="00CB6608" w14:paraId="69423A57" w14:textId="77777777" w:rsidTr="00D95D69">
        <w:trPr>
          <w:trHeight w:val="51"/>
          <w:jc w:val="center"/>
        </w:trPr>
        <w:tc>
          <w:tcPr>
            <w:tcW w:w="701" w:type="dxa"/>
            <w:shd w:val="clear" w:color="auto" w:fill="auto"/>
            <w:vAlign w:val="center"/>
          </w:tcPr>
          <w:p w14:paraId="29022C83" w14:textId="77777777" w:rsidR="000659DC" w:rsidRPr="00CB6608" w:rsidRDefault="000659DC" w:rsidP="000659DC">
            <w:pPr>
              <w:jc w:val="center"/>
              <w:rPr>
                <w:rFonts w:ascii="Times New Roman" w:eastAsia="Times New Roman" w:hAnsi="Times New Roman"/>
                <w:b/>
                <w:bCs/>
                <w:sz w:val="18"/>
                <w:szCs w:val="18"/>
                <w:lang w:eastAsia="en-ID"/>
              </w:rPr>
            </w:pPr>
            <w:r w:rsidRPr="00CB6608">
              <w:rPr>
                <w:rFonts w:ascii="Times New Roman" w:eastAsia="Times New Roman" w:hAnsi="Times New Roman"/>
                <w:b/>
                <w:bCs/>
                <w:sz w:val="18"/>
                <w:szCs w:val="18"/>
                <w:lang w:eastAsia="en-ID"/>
              </w:rPr>
              <w:t>1.</w:t>
            </w:r>
          </w:p>
        </w:tc>
        <w:tc>
          <w:tcPr>
            <w:tcW w:w="3119" w:type="dxa"/>
            <w:shd w:val="clear" w:color="auto" w:fill="auto"/>
            <w:tcMar>
              <w:top w:w="0" w:type="dxa"/>
              <w:left w:w="45" w:type="dxa"/>
              <w:bottom w:w="0" w:type="dxa"/>
              <w:right w:w="45" w:type="dxa"/>
            </w:tcMar>
            <w:vAlign w:val="center"/>
            <w:hideMark/>
          </w:tcPr>
          <w:p w14:paraId="5372642C" w14:textId="77777777" w:rsidR="000659DC" w:rsidRPr="00CB6608" w:rsidRDefault="000659DC" w:rsidP="000659DC">
            <w:pPr>
              <w:rPr>
                <w:rFonts w:ascii="Times New Roman" w:eastAsia="Times New Roman" w:hAnsi="Times New Roman"/>
                <w:b/>
                <w:bCs/>
                <w:sz w:val="18"/>
                <w:szCs w:val="18"/>
                <w:lang w:eastAsia="en-ID"/>
              </w:rPr>
            </w:pPr>
            <w:r w:rsidRPr="00CB6608">
              <w:rPr>
                <w:rFonts w:ascii="Times New Roman" w:eastAsia="Times New Roman" w:hAnsi="Times New Roman"/>
                <w:b/>
                <w:bCs/>
                <w:sz w:val="18"/>
                <w:szCs w:val="18"/>
                <w:lang w:eastAsia="en-ID"/>
              </w:rPr>
              <w:t>Luas Area Pemilahan</w:t>
            </w:r>
          </w:p>
        </w:tc>
        <w:tc>
          <w:tcPr>
            <w:tcW w:w="1007" w:type="dxa"/>
            <w:shd w:val="clear" w:color="auto" w:fill="auto"/>
            <w:tcMar>
              <w:top w:w="0" w:type="dxa"/>
              <w:left w:w="45" w:type="dxa"/>
              <w:bottom w:w="0" w:type="dxa"/>
              <w:right w:w="45" w:type="dxa"/>
            </w:tcMar>
            <w:vAlign w:val="center"/>
            <w:hideMark/>
          </w:tcPr>
          <w:p w14:paraId="6679C9DE" w14:textId="77777777" w:rsidR="000659DC" w:rsidRPr="00CB6608" w:rsidRDefault="000659DC" w:rsidP="000659DC">
            <w:pPr>
              <w:jc w:val="center"/>
              <w:rPr>
                <w:rFonts w:ascii="Times New Roman" w:eastAsia="Times New Roman" w:hAnsi="Times New Roman"/>
                <w:b/>
                <w:bCs/>
                <w:sz w:val="18"/>
                <w:szCs w:val="18"/>
                <w:lang w:eastAsia="en-ID"/>
              </w:rPr>
            </w:pPr>
            <w:r w:rsidRPr="00CB6608">
              <w:rPr>
                <w:rFonts w:ascii="Times New Roman" w:hAnsi="Times New Roman"/>
                <w:b/>
                <w:bCs/>
                <w:sz w:val="18"/>
                <w:szCs w:val="18"/>
              </w:rPr>
              <w:t>33 m²</w:t>
            </w:r>
          </w:p>
        </w:tc>
      </w:tr>
      <w:tr w:rsidR="000659DC" w:rsidRPr="00CB6608" w14:paraId="775B2A4A" w14:textId="77777777" w:rsidTr="00D95D69">
        <w:trPr>
          <w:trHeight w:val="51"/>
          <w:jc w:val="center"/>
        </w:trPr>
        <w:tc>
          <w:tcPr>
            <w:tcW w:w="701" w:type="dxa"/>
            <w:shd w:val="clear" w:color="auto" w:fill="auto"/>
            <w:vAlign w:val="center"/>
          </w:tcPr>
          <w:p w14:paraId="2CC4FCA4" w14:textId="77777777" w:rsidR="000659DC" w:rsidRPr="00CB6608" w:rsidRDefault="000659DC" w:rsidP="000659DC">
            <w:pPr>
              <w:jc w:val="center"/>
              <w:rPr>
                <w:rFonts w:ascii="Times New Roman" w:eastAsia="Times New Roman" w:hAnsi="Times New Roman"/>
                <w:b/>
                <w:bCs/>
                <w:sz w:val="18"/>
                <w:szCs w:val="18"/>
                <w:lang w:eastAsia="en-ID"/>
              </w:rPr>
            </w:pPr>
            <w:r w:rsidRPr="00CB6608">
              <w:rPr>
                <w:rFonts w:ascii="Times New Roman" w:eastAsia="Times New Roman" w:hAnsi="Times New Roman"/>
                <w:b/>
                <w:bCs/>
                <w:sz w:val="18"/>
                <w:szCs w:val="18"/>
                <w:lang w:eastAsia="en-ID"/>
              </w:rPr>
              <w:t>-</w:t>
            </w:r>
          </w:p>
        </w:tc>
        <w:tc>
          <w:tcPr>
            <w:tcW w:w="3119" w:type="dxa"/>
            <w:shd w:val="clear" w:color="auto" w:fill="auto"/>
            <w:tcMar>
              <w:top w:w="0" w:type="dxa"/>
              <w:left w:w="45" w:type="dxa"/>
              <w:bottom w:w="0" w:type="dxa"/>
              <w:right w:w="45" w:type="dxa"/>
            </w:tcMar>
            <w:vAlign w:val="center"/>
          </w:tcPr>
          <w:p w14:paraId="1C1CDBAC" w14:textId="77777777" w:rsidR="000659DC" w:rsidRPr="00CB6608" w:rsidRDefault="000659DC" w:rsidP="000659DC">
            <w:pPr>
              <w:rPr>
                <w:rFonts w:ascii="Times New Roman" w:eastAsia="Times New Roman" w:hAnsi="Times New Roman"/>
                <w:b/>
                <w:bCs/>
                <w:sz w:val="18"/>
                <w:szCs w:val="18"/>
                <w:lang w:eastAsia="en-ID"/>
              </w:rPr>
            </w:pPr>
            <w:r w:rsidRPr="00CB6608">
              <w:rPr>
                <w:rFonts w:ascii="Times New Roman" w:eastAsia="Times New Roman" w:hAnsi="Times New Roman"/>
                <w:b/>
                <w:bCs/>
                <w:sz w:val="18"/>
                <w:szCs w:val="18"/>
                <w:lang w:eastAsia="en-ID"/>
              </w:rPr>
              <w:t>Area Pemilahan</w:t>
            </w:r>
          </w:p>
        </w:tc>
        <w:tc>
          <w:tcPr>
            <w:tcW w:w="1007" w:type="dxa"/>
            <w:shd w:val="clear" w:color="auto" w:fill="auto"/>
            <w:tcMar>
              <w:top w:w="0" w:type="dxa"/>
              <w:left w:w="45" w:type="dxa"/>
              <w:bottom w:w="0" w:type="dxa"/>
              <w:right w:w="45" w:type="dxa"/>
            </w:tcMar>
            <w:vAlign w:val="center"/>
          </w:tcPr>
          <w:p w14:paraId="1A2422E3" w14:textId="77777777" w:rsidR="000659DC" w:rsidRPr="00CB6608" w:rsidRDefault="000659DC" w:rsidP="000659DC">
            <w:pPr>
              <w:jc w:val="center"/>
              <w:rPr>
                <w:rFonts w:ascii="Times New Roman" w:hAnsi="Times New Roman"/>
                <w:b/>
                <w:bCs/>
                <w:sz w:val="18"/>
                <w:szCs w:val="18"/>
              </w:rPr>
            </w:pPr>
          </w:p>
        </w:tc>
      </w:tr>
      <w:tr w:rsidR="000659DC" w:rsidRPr="00CB6608" w14:paraId="5D00A023" w14:textId="77777777" w:rsidTr="00D95D69">
        <w:trPr>
          <w:trHeight w:val="51"/>
          <w:jc w:val="center"/>
        </w:trPr>
        <w:tc>
          <w:tcPr>
            <w:tcW w:w="701" w:type="dxa"/>
            <w:shd w:val="clear" w:color="auto" w:fill="auto"/>
            <w:vAlign w:val="center"/>
          </w:tcPr>
          <w:p w14:paraId="7F725230" w14:textId="77777777" w:rsidR="000659DC" w:rsidRPr="00CB6608" w:rsidRDefault="000659DC" w:rsidP="000659DC">
            <w:pPr>
              <w:jc w:val="center"/>
              <w:rPr>
                <w:rFonts w:ascii="Times New Roman" w:eastAsia="Times New Roman" w:hAnsi="Times New Roman"/>
                <w:sz w:val="18"/>
                <w:szCs w:val="18"/>
                <w:lang w:eastAsia="en-ID"/>
              </w:rPr>
            </w:pPr>
          </w:p>
        </w:tc>
        <w:tc>
          <w:tcPr>
            <w:tcW w:w="3119" w:type="dxa"/>
            <w:shd w:val="clear" w:color="auto" w:fill="auto"/>
            <w:tcMar>
              <w:top w:w="0" w:type="dxa"/>
              <w:left w:w="45" w:type="dxa"/>
              <w:bottom w:w="0" w:type="dxa"/>
              <w:right w:w="45" w:type="dxa"/>
            </w:tcMar>
            <w:vAlign w:val="center"/>
            <w:hideMark/>
          </w:tcPr>
          <w:p w14:paraId="5FC7FEA3" w14:textId="77777777" w:rsidR="000659DC" w:rsidRPr="00CB6608" w:rsidRDefault="000659DC" w:rsidP="000659DC">
            <w:pPr>
              <w:rPr>
                <w:rFonts w:ascii="Times New Roman" w:eastAsia="Times New Roman" w:hAnsi="Times New Roman"/>
                <w:b/>
                <w:bCs/>
                <w:sz w:val="18"/>
                <w:szCs w:val="18"/>
                <w:lang w:eastAsia="en-ID"/>
              </w:rPr>
            </w:pPr>
            <w:r w:rsidRPr="00CB6608">
              <w:rPr>
                <w:rFonts w:ascii="Times New Roman" w:eastAsia="Times New Roman" w:hAnsi="Times New Roman"/>
                <w:sz w:val="18"/>
                <w:szCs w:val="18"/>
                <w:lang w:eastAsia="en-ID"/>
              </w:rPr>
              <w:t>Panjang</w:t>
            </w:r>
          </w:p>
        </w:tc>
        <w:tc>
          <w:tcPr>
            <w:tcW w:w="1007" w:type="dxa"/>
            <w:shd w:val="clear" w:color="auto" w:fill="auto"/>
            <w:tcMar>
              <w:top w:w="0" w:type="dxa"/>
              <w:left w:w="45" w:type="dxa"/>
              <w:bottom w:w="0" w:type="dxa"/>
              <w:right w:w="45" w:type="dxa"/>
            </w:tcMar>
            <w:vAlign w:val="center"/>
            <w:hideMark/>
          </w:tcPr>
          <w:p w14:paraId="16808F28" w14:textId="77777777" w:rsidR="000659DC" w:rsidRPr="00CB6608" w:rsidRDefault="000659DC" w:rsidP="000659DC">
            <w:pPr>
              <w:jc w:val="center"/>
              <w:rPr>
                <w:rFonts w:ascii="Times New Roman" w:eastAsia="Times New Roman" w:hAnsi="Times New Roman"/>
                <w:sz w:val="18"/>
                <w:szCs w:val="18"/>
                <w:lang w:eastAsia="en-ID"/>
              </w:rPr>
            </w:pPr>
            <w:r w:rsidRPr="00CB6608">
              <w:rPr>
                <w:rFonts w:ascii="Times New Roman" w:hAnsi="Times New Roman"/>
                <w:sz w:val="18"/>
                <w:szCs w:val="18"/>
              </w:rPr>
              <w:t>2,75 m</w:t>
            </w:r>
          </w:p>
        </w:tc>
      </w:tr>
      <w:tr w:rsidR="000659DC" w:rsidRPr="00CB6608" w14:paraId="72A8246B" w14:textId="77777777" w:rsidTr="00D95D69">
        <w:trPr>
          <w:trHeight w:val="51"/>
          <w:jc w:val="center"/>
        </w:trPr>
        <w:tc>
          <w:tcPr>
            <w:tcW w:w="701" w:type="dxa"/>
            <w:shd w:val="clear" w:color="auto" w:fill="auto"/>
            <w:vAlign w:val="center"/>
          </w:tcPr>
          <w:p w14:paraId="7C0C37CD" w14:textId="77777777" w:rsidR="000659DC" w:rsidRPr="00CB6608" w:rsidRDefault="000659DC" w:rsidP="000659DC">
            <w:pPr>
              <w:jc w:val="center"/>
              <w:rPr>
                <w:rFonts w:ascii="Times New Roman" w:eastAsia="Times New Roman" w:hAnsi="Times New Roman"/>
                <w:sz w:val="18"/>
                <w:szCs w:val="18"/>
                <w:lang w:eastAsia="en-ID"/>
              </w:rPr>
            </w:pPr>
          </w:p>
        </w:tc>
        <w:tc>
          <w:tcPr>
            <w:tcW w:w="3119" w:type="dxa"/>
            <w:shd w:val="clear" w:color="auto" w:fill="auto"/>
            <w:tcMar>
              <w:top w:w="0" w:type="dxa"/>
              <w:left w:w="45" w:type="dxa"/>
              <w:bottom w:w="0" w:type="dxa"/>
              <w:right w:w="45" w:type="dxa"/>
            </w:tcMar>
            <w:vAlign w:val="center"/>
            <w:hideMark/>
          </w:tcPr>
          <w:p w14:paraId="7BC5B28C" w14:textId="77777777" w:rsidR="000659DC" w:rsidRPr="00CB6608" w:rsidRDefault="000659DC" w:rsidP="000659DC">
            <w:pPr>
              <w:rPr>
                <w:rFonts w:ascii="Times New Roman" w:eastAsia="Times New Roman" w:hAnsi="Times New Roman"/>
                <w:sz w:val="18"/>
                <w:szCs w:val="18"/>
                <w:lang w:eastAsia="en-ID"/>
              </w:rPr>
            </w:pPr>
            <w:r w:rsidRPr="00CB6608">
              <w:rPr>
                <w:rFonts w:ascii="Times New Roman" w:eastAsia="Times New Roman" w:hAnsi="Times New Roman"/>
                <w:sz w:val="18"/>
                <w:szCs w:val="18"/>
                <w:lang w:eastAsia="en-ID"/>
              </w:rPr>
              <w:t>Lebar</w:t>
            </w:r>
          </w:p>
        </w:tc>
        <w:tc>
          <w:tcPr>
            <w:tcW w:w="1007" w:type="dxa"/>
            <w:shd w:val="clear" w:color="auto" w:fill="auto"/>
            <w:tcMar>
              <w:top w:w="0" w:type="dxa"/>
              <w:left w:w="45" w:type="dxa"/>
              <w:bottom w:w="0" w:type="dxa"/>
              <w:right w:w="45" w:type="dxa"/>
            </w:tcMar>
            <w:vAlign w:val="center"/>
            <w:hideMark/>
          </w:tcPr>
          <w:p w14:paraId="6A5FA775" w14:textId="77777777" w:rsidR="000659DC" w:rsidRPr="00CB6608" w:rsidRDefault="000659DC" w:rsidP="000659DC">
            <w:pPr>
              <w:jc w:val="center"/>
              <w:rPr>
                <w:rFonts w:ascii="Times New Roman" w:eastAsia="Times New Roman" w:hAnsi="Times New Roman"/>
                <w:sz w:val="18"/>
                <w:szCs w:val="18"/>
                <w:lang w:eastAsia="en-ID"/>
              </w:rPr>
            </w:pPr>
            <w:r w:rsidRPr="00CB6608">
              <w:rPr>
                <w:rFonts w:ascii="Times New Roman" w:hAnsi="Times New Roman"/>
                <w:sz w:val="18"/>
                <w:szCs w:val="18"/>
              </w:rPr>
              <w:t>6 m</w:t>
            </w:r>
          </w:p>
        </w:tc>
      </w:tr>
      <w:tr w:rsidR="000659DC" w:rsidRPr="00CB6608" w14:paraId="45F58CF9" w14:textId="77777777" w:rsidTr="00D95D69">
        <w:trPr>
          <w:trHeight w:val="51"/>
          <w:jc w:val="center"/>
        </w:trPr>
        <w:tc>
          <w:tcPr>
            <w:tcW w:w="701" w:type="dxa"/>
            <w:shd w:val="clear" w:color="auto" w:fill="auto"/>
            <w:vAlign w:val="center"/>
          </w:tcPr>
          <w:p w14:paraId="378A12CF" w14:textId="77777777" w:rsidR="000659DC" w:rsidRPr="00CB6608" w:rsidRDefault="000659DC" w:rsidP="000659DC">
            <w:pPr>
              <w:jc w:val="center"/>
              <w:rPr>
                <w:rFonts w:ascii="Times New Roman" w:eastAsia="Times New Roman" w:hAnsi="Times New Roman"/>
                <w:sz w:val="18"/>
                <w:szCs w:val="18"/>
                <w:lang w:eastAsia="en-ID"/>
              </w:rPr>
            </w:pPr>
            <w:r w:rsidRPr="00CB6608">
              <w:rPr>
                <w:rFonts w:ascii="Times New Roman" w:eastAsia="Times New Roman" w:hAnsi="Times New Roman"/>
                <w:b/>
                <w:bCs/>
                <w:sz w:val="18"/>
                <w:szCs w:val="18"/>
                <w:lang w:eastAsia="en-ID"/>
              </w:rPr>
              <w:t>-</w:t>
            </w:r>
          </w:p>
        </w:tc>
        <w:tc>
          <w:tcPr>
            <w:tcW w:w="3119" w:type="dxa"/>
            <w:shd w:val="clear" w:color="auto" w:fill="auto"/>
            <w:tcMar>
              <w:top w:w="0" w:type="dxa"/>
              <w:left w:w="45" w:type="dxa"/>
              <w:bottom w:w="0" w:type="dxa"/>
              <w:right w:w="45" w:type="dxa"/>
            </w:tcMar>
            <w:vAlign w:val="center"/>
          </w:tcPr>
          <w:p w14:paraId="47006571" w14:textId="77777777" w:rsidR="000659DC" w:rsidRPr="00CB6608" w:rsidRDefault="000659DC" w:rsidP="000659DC">
            <w:pPr>
              <w:rPr>
                <w:rFonts w:ascii="Times New Roman" w:eastAsia="Times New Roman" w:hAnsi="Times New Roman"/>
                <w:sz w:val="18"/>
                <w:szCs w:val="18"/>
                <w:lang w:eastAsia="en-ID"/>
              </w:rPr>
            </w:pPr>
            <w:r w:rsidRPr="00CB6608">
              <w:rPr>
                <w:rFonts w:ascii="Times New Roman" w:eastAsia="Times New Roman" w:hAnsi="Times New Roman"/>
                <w:b/>
                <w:bCs/>
                <w:sz w:val="18"/>
                <w:szCs w:val="18"/>
                <w:lang w:eastAsia="en-ID"/>
              </w:rPr>
              <w:t>Area Penerimaan (Dropping Area)</w:t>
            </w:r>
          </w:p>
        </w:tc>
        <w:tc>
          <w:tcPr>
            <w:tcW w:w="1007" w:type="dxa"/>
            <w:shd w:val="clear" w:color="auto" w:fill="auto"/>
            <w:tcMar>
              <w:top w:w="0" w:type="dxa"/>
              <w:left w:w="45" w:type="dxa"/>
              <w:bottom w:w="0" w:type="dxa"/>
              <w:right w:w="45" w:type="dxa"/>
            </w:tcMar>
            <w:vAlign w:val="center"/>
          </w:tcPr>
          <w:p w14:paraId="75407C82" w14:textId="77777777" w:rsidR="000659DC" w:rsidRPr="00CB6608" w:rsidRDefault="000659DC" w:rsidP="000659DC">
            <w:pPr>
              <w:jc w:val="center"/>
              <w:rPr>
                <w:rFonts w:ascii="Times New Roman" w:hAnsi="Times New Roman"/>
                <w:sz w:val="18"/>
                <w:szCs w:val="18"/>
              </w:rPr>
            </w:pPr>
          </w:p>
        </w:tc>
      </w:tr>
      <w:tr w:rsidR="000659DC" w:rsidRPr="00CB6608" w14:paraId="69CFB302" w14:textId="77777777" w:rsidTr="00D95D69">
        <w:trPr>
          <w:trHeight w:val="51"/>
          <w:jc w:val="center"/>
        </w:trPr>
        <w:tc>
          <w:tcPr>
            <w:tcW w:w="701" w:type="dxa"/>
            <w:shd w:val="clear" w:color="auto" w:fill="auto"/>
            <w:vAlign w:val="center"/>
          </w:tcPr>
          <w:p w14:paraId="782E0F22" w14:textId="77777777" w:rsidR="000659DC" w:rsidRPr="00CB6608" w:rsidRDefault="000659DC" w:rsidP="000659DC">
            <w:pPr>
              <w:jc w:val="center"/>
              <w:rPr>
                <w:rFonts w:ascii="Times New Roman" w:eastAsia="Times New Roman" w:hAnsi="Times New Roman"/>
                <w:sz w:val="18"/>
                <w:szCs w:val="18"/>
                <w:lang w:eastAsia="en-ID"/>
              </w:rPr>
            </w:pPr>
          </w:p>
        </w:tc>
        <w:tc>
          <w:tcPr>
            <w:tcW w:w="3119" w:type="dxa"/>
            <w:shd w:val="clear" w:color="auto" w:fill="auto"/>
            <w:tcMar>
              <w:top w:w="0" w:type="dxa"/>
              <w:left w:w="45" w:type="dxa"/>
              <w:bottom w:w="0" w:type="dxa"/>
              <w:right w:w="45" w:type="dxa"/>
            </w:tcMar>
            <w:vAlign w:val="center"/>
          </w:tcPr>
          <w:p w14:paraId="1A079406" w14:textId="77777777" w:rsidR="000659DC" w:rsidRPr="00CB6608" w:rsidRDefault="000659DC" w:rsidP="000659DC">
            <w:pPr>
              <w:rPr>
                <w:rFonts w:ascii="Times New Roman" w:eastAsia="Times New Roman" w:hAnsi="Times New Roman"/>
                <w:sz w:val="18"/>
                <w:szCs w:val="18"/>
                <w:lang w:eastAsia="en-ID"/>
              </w:rPr>
            </w:pPr>
            <w:r w:rsidRPr="00CB6608">
              <w:rPr>
                <w:rFonts w:ascii="Times New Roman" w:eastAsia="Times New Roman" w:hAnsi="Times New Roman"/>
                <w:sz w:val="18"/>
                <w:szCs w:val="18"/>
                <w:lang w:eastAsia="en-ID"/>
              </w:rPr>
              <w:t>Panjang</w:t>
            </w:r>
          </w:p>
        </w:tc>
        <w:tc>
          <w:tcPr>
            <w:tcW w:w="1007" w:type="dxa"/>
            <w:shd w:val="clear" w:color="auto" w:fill="auto"/>
            <w:tcMar>
              <w:top w:w="0" w:type="dxa"/>
              <w:left w:w="45" w:type="dxa"/>
              <w:bottom w:w="0" w:type="dxa"/>
              <w:right w:w="45" w:type="dxa"/>
            </w:tcMar>
            <w:vAlign w:val="center"/>
          </w:tcPr>
          <w:p w14:paraId="2FC669A5" w14:textId="77777777" w:rsidR="000659DC" w:rsidRPr="00CB6608" w:rsidRDefault="000659DC" w:rsidP="000659DC">
            <w:pPr>
              <w:jc w:val="center"/>
              <w:rPr>
                <w:rFonts w:ascii="Times New Roman" w:hAnsi="Times New Roman"/>
                <w:sz w:val="18"/>
                <w:szCs w:val="18"/>
              </w:rPr>
            </w:pPr>
            <w:r w:rsidRPr="00CB6608">
              <w:rPr>
                <w:rFonts w:ascii="Times New Roman" w:hAnsi="Times New Roman"/>
                <w:sz w:val="18"/>
                <w:szCs w:val="18"/>
              </w:rPr>
              <w:t>2,75 m</w:t>
            </w:r>
          </w:p>
        </w:tc>
      </w:tr>
      <w:tr w:rsidR="000659DC" w:rsidRPr="00CB6608" w14:paraId="54E1DA91" w14:textId="77777777" w:rsidTr="00D95D69">
        <w:trPr>
          <w:trHeight w:val="51"/>
          <w:jc w:val="center"/>
        </w:trPr>
        <w:tc>
          <w:tcPr>
            <w:tcW w:w="701" w:type="dxa"/>
            <w:shd w:val="clear" w:color="auto" w:fill="auto"/>
            <w:vAlign w:val="center"/>
          </w:tcPr>
          <w:p w14:paraId="60134C49" w14:textId="77777777" w:rsidR="000659DC" w:rsidRPr="00CB6608" w:rsidRDefault="000659DC" w:rsidP="000659DC">
            <w:pPr>
              <w:jc w:val="center"/>
              <w:rPr>
                <w:rFonts w:ascii="Times New Roman" w:eastAsia="Times New Roman" w:hAnsi="Times New Roman"/>
                <w:sz w:val="18"/>
                <w:szCs w:val="18"/>
                <w:lang w:eastAsia="en-ID"/>
              </w:rPr>
            </w:pPr>
          </w:p>
        </w:tc>
        <w:tc>
          <w:tcPr>
            <w:tcW w:w="3119" w:type="dxa"/>
            <w:shd w:val="clear" w:color="auto" w:fill="auto"/>
            <w:tcMar>
              <w:top w:w="0" w:type="dxa"/>
              <w:left w:w="45" w:type="dxa"/>
              <w:bottom w:w="0" w:type="dxa"/>
              <w:right w:w="45" w:type="dxa"/>
            </w:tcMar>
            <w:vAlign w:val="center"/>
          </w:tcPr>
          <w:p w14:paraId="5F627053" w14:textId="77777777" w:rsidR="000659DC" w:rsidRPr="00CB6608" w:rsidRDefault="000659DC" w:rsidP="000659DC">
            <w:pPr>
              <w:rPr>
                <w:rFonts w:ascii="Times New Roman" w:eastAsia="Times New Roman" w:hAnsi="Times New Roman"/>
                <w:sz w:val="18"/>
                <w:szCs w:val="18"/>
                <w:lang w:eastAsia="en-ID"/>
              </w:rPr>
            </w:pPr>
            <w:r w:rsidRPr="00CB6608">
              <w:rPr>
                <w:rFonts w:ascii="Times New Roman" w:eastAsia="Times New Roman" w:hAnsi="Times New Roman"/>
                <w:sz w:val="18"/>
                <w:szCs w:val="18"/>
                <w:lang w:eastAsia="en-ID"/>
              </w:rPr>
              <w:t>Lebar</w:t>
            </w:r>
          </w:p>
        </w:tc>
        <w:tc>
          <w:tcPr>
            <w:tcW w:w="1007" w:type="dxa"/>
            <w:shd w:val="clear" w:color="auto" w:fill="auto"/>
            <w:tcMar>
              <w:top w:w="0" w:type="dxa"/>
              <w:left w:w="45" w:type="dxa"/>
              <w:bottom w:w="0" w:type="dxa"/>
              <w:right w:w="45" w:type="dxa"/>
            </w:tcMar>
            <w:vAlign w:val="center"/>
          </w:tcPr>
          <w:p w14:paraId="5E7BF7E4" w14:textId="77777777" w:rsidR="000659DC" w:rsidRPr="00CB6608" w:rsidRDefault="000659DC" w:rsidP="000659DC">
            <w:pPr>
              <w:jc w:val="center"/>
              <w:rPr>
                <w:rFonts w:ascii="Times New Roman" w:hAnsi="Times New Roman"/>
                <w:sz w:val="18"/>
                <w:szCs w:val="18"/>
              </w:rPr>
            </w:pPr>
            <w:r w:rsidRPr="00CB6608">
              <w:rPr>
                <w:rFonts w:ascii="Times New Roman" w:hAnsi="Times New Roman"/>
                <w:sz w:val="18"/>
                <w:szCs w:val="18"/>
              </w:rPr>
              <w:t>6 m</w:t>
            </w:r>
          </w:p>
        </w:tc>
      </w:tr>
      <w:tr w:rsidR="000659DC" w:rsidRPr="00CB6608" w14:paraId="5F2D9BC5" w14:textId="77777777" w:rsidTr="00D95D69">
        <w:trPr>
          <w:trHeight w:val="285"/>
          <w:jc w:val="center"/>
        </w:trPr>
        <w:tc>
          <w:tcPr>
            <w:tcW w:w="701" w:type="dxa"/>
            <w:shd w:val="clear" w:color="auto" w:fill="auto"/>
            <w:vAlign w:val="center"/>
          </w:tcPr>
          <w:p w14:paraId="778AC65D" w14:textId="77777777" w:rsidR="000659DC" w:rsidRPr="00CB6608" w:rsidRDefault="000659DC" w:rsidP="000659DC">
            <w:pPr>
              <w:jc w:val="center"/>
              <w:rPr>
                <w:rFonts w:ascii="Times New Roman" w:eastAsia="Times New Roman" w:hAnsi="Times New Roman"/>
                <w:b/>
                <w:bCs/>
                <w:sz w:val="18"/>
                <w:szCs w:val="18"/>
                <w:lang w:eastAsia="en-ID"/>
              </w:rPr>
            </w:pPr>
            <w:r w:rsidRPr="00CB6608">
              <w:rPr>
                <w:rFonts w:ascii="Times New Roman" w:eastAsia="Times New Roman" w:hAnsi="Times New Roman"/>
                <w:b/>
                <w:bCs/>
                <w:sz w:val="18"/>
                <w:szCs w:val="18"/>
                <w:lang w:eastAsia="en-ID"/>
              </w:rPr>
              <w:t>2.</w:t>
            </w:r>
          </w:p>
        </w:tc>
        <w:tc>
          <w:tcPr>
            <w:tcW w:w="3119" w:type="dxa"/>
            <w:shd w:val="clear" w:color="auto" w:fill="auto"/>
            <w:tcMar>
              <w:top w:w="0" w:type="dxa"/>
              <w:left w:w="45" w:type="dxa"/>
              <w:bottom w:w="0" w:type="dxa"/>
              <w:right w:w="45" w:type="dxa"/>
            </w:tcMar>
            <w:vAlign w:val="center"/>
            <w:hideMark/>
          </w:tcPr>
          <w:p w14:paraId="21E8C7E3" w14:textId="77777777" w:rsidR="000659DC" w:rsidRPr="00CB6608" w:rsidRDefault="000659DC" w:rsidP="000659DC">
            <w:pPr>
              <w:rPr>
                <w:rFonts w:ascii="Times New Roman" w:eastAsia="Times New Roman" w:hAnsi="Times New Roman"/>
                <w:sz w:val="18"/>
                <w:szCs w:val="18"/>
                <w:lang w:eastAsia="en-ID"/>
              </w:rPr>
            </w:pPr>
            <w:r w:rsidRPr="00CB6608">
              <w:rPr>
                <w:rFonts w:ascii="Times New Roman" w:eastAsia="Times New Roman" w:hAnsi="Times New Roman"/>
                <w:b/>
                <w:bCs/>
                <w:sz w:val="18"/>
                <w:szCs w:val="18"/>
                <w:lang w:eastAsia="en-ID"/>
              </w:rPr>
              <w:t>Luas Area Organik (Pengkomposan)</w:t>
            </w:r>
          </w:p>
        </w:tc>
        <w:tc>
          <w:tcPr>
            <w:tcW w:w="1007" w:type="dxa"/>
            <w:shd w:val="clear" w:color="auto" w:fill="auto"/>
            <w:tcMar>
              <w:top w:w="0" w:type="dxa"/>
              <w:left w:w="45" w:type="dxa"/>
              <w:bottom w:w="0" w:type="dxa"/>
              <w:right w:w="45" w:type="dxa"/>
            </w:tcMar>
            <w:vAlign w:val="center"/>
            <w:hideMark/>
          </w:tcPr>
          <w:p w14:paraId="7A490ABB" w14:textId="77777777" w:rsidR="000659DC" w:rsidRPr="00CB6608" w:rsidRDefault="000659DC" w:rsidP="000659DC">
            <w:pPr>
              <w:jc w:val="center"/>
              <w:rPr>
                <w:rFonts w:ascii="Times New Roman" w:eastAsia="Times New Roman" w:hAnsi="Times New Roman"/>
                <w:sz w:val="18"/>
                <w:szCs w:val="18"/>
                <w:lang w:eastAsia="en-ID"/>
              </w:rPr>
            </w:pPr>
            <w:r w:rsidRPr="00CB6608">
              <w:rPr>
                <w:rFonts w:ascii="Times New Roman" w:hAnsi="Times New Roman"/>
                <w:b/>
                <w:bCs/>
                <w:sz w:val="18"/>
                <w:szCs w:val="18"/>
              </w:rPr>
              <w:t>127,75 m²</w:t>
            </w:r>
          </w:p>
        </w:tc>
      </w:tr>
      <w:tr w:rsidR="000659DC" w:rsidRPr="00CB6608" w14:paraId="52143889" w14:textId="77777777" w:rsidTr="00D95D69">
        <w:trPr>
          <w:trHeight w:val="51"/>
          <w:jc w:val="center"/>
        </w:trPr>
        <w:tc>
          <w:tcPr>
            <w:tcW w:w="701" w:type="dxa"/>
            <w:shd w:val="clear" w:color="auto" w:fill="auto"/>
            <w:vAlign w:val="center"/>
          </w:tcPr>
          <w:p w14:paraId="73BDCDDF" w14:textId="77777777" w:rsidR="000659DC" w:rsidRPr="00CB6608" w:rsidRDefault="000659DC" w:rsidP="000659DC">
            <w:pPr>
              <w:jc w:val="center"/>
              <w:rPr>
                <w:rFonts w:ascii="Times New Roman" w:eastAsia="Times New Roman" w:hAnsi="Times New Roman"/>
                <w:b/>
                <w:bCs/>
                <w:sz w:val="18"/>
                <w:szCs w:val="18"/>
                <w:lang w:eastAsia="en-ID"/>
              </w:rPr>
            </w:pPr>
            <w:r w:rsidRPr="00CB6608">
              <w:rPr>
                <w:rFonts w:ascii="Times New Roman" w:eastAsia="Times New Roman" w:hAnsi="Times New Roman"/>
                <w:b/>
                <w:bCs/>
                <w:sz w:val="18"/>
                <w:szCs w:val="18"/>
                <w:lang w:eastAsia="en-ID"/>
              </w:rPr>
              <w:t>-</w:t>
            </w:r>
          </w:p>
        </w:tc>
        <w:tc>
          <w:tcPr>
            <w:tcW w:w="3119" w:type="dxa"/>
            <w:shd w:val="clear" w:color="auto" w:fill="auto"/>
            <w:tcMar>
              <w:top w:w="0" w:type="dxa"/>
              <w:left w:w="45" w:type="dxa"/>
              <w:bottom w:w="0" w:type="dxa"/>
              <w:right w:w="45" w:type="dxa"/>
            </w:tcMar>
            <w:vAlign w:val="center"/>
          </w:tcPr>
          <w:p w14:paraId="538FE723" w14:textId="77777777" w:rsidR="000659DC" w:rsidRPr="00CB6608" w:rsidRDefault="000659DC" w:rsidP="000659DC">
            <w:pPr>
              <w:rPr>
                <w:rFonts w:ascii="Times New Roman" w:eastAsia="Times New Roman" w:hAnsi="Times New Roman"/>
                <w:b/>
                <w:bCs/>
                <w:sz w:val="18"/>
                <w:szCs w:val="18"/>
                <w:lang w:eastAsia="en-ID"/>
              </w:rPr>
            </w:pPr>
            <w:r w:rsidRPr="00CB6608">
              <w:rPr>
                <w:rFonts w:ascii="Times New Roman" w:eastAsia="Times New Roman" w:hAnsi="Times New Roman"/>
                <w:b/>
                <w:bCs/>
                <w:sz w:val="18"/>
                <w:szCs w:val="18"/>
                <w:lang w:eastAsia="en-ID"/>
              </w:rPr>
              <w:t>Area Mesin Cacah</w:t>
            </w:r>
          </w:p>
        </w:tc>
        <w:tc>
          <w:tcPr>
            <w:tcW w:w="1007" w:type="dxa"/>
            <w:shd w:val="clear" w:color="auto" w:fill="auto"/>
            <w:tcMar>
              <w:top w:w="0" w:type="dxa"/>
              <w:left w:w="45" w:type="dxa"/>
              <w:bottom w:w="0" w:type="dxa"/>
              <w:right w:w="45" w:type="dxa"/>
            </w:tcMar>
            <w:vAlign w:val="center"/>
          </w:tcPr>
          <w:p w14:paraId="52A2FEC2" w14:textId="77777777" w:rsidR="000659DC" w:rsidRPr="00CB6608" w:rsidRDefault="000659DC" w:rsidP="000659DC">
            <w:pPr>
              <w:jc w:val="center"/>
              <w:rPr>
                <w:rFonts w:ascii="Times New Roman" w:hAnsi="Times New Roman"/>
                <w:b/>
                <w:bCs/>
                <w:sz w:val="18"/>
                <w:szCs w:val="18"/>
              </w:rPr>
            </w:pPr>
          </w:p>
        </w:tc>
      </w:tr>
      <w:tr w:rsidR="000659DC" w:rsidRPr="00CB6608" w14:paraId="73D5CD73" w14:textId="77777777" w:rsidTr="00D95D69">
        <w:trPr>
          <w:trHeight w:val="51"/>
          <w:jc w:val="center"/>
        </w:trPr>
        <w:tc>
          <w:tcPr>
            <w:tcW w:w="701" w:type="dxa"/>
            <w:shd w:val="clear" w:color="auto" w:fill="auto"/>
            <w:vAlign w:val="center"/>
          </w:tcPr>
          <w:p w14:paraId="6CC9B45C" w14:textId="77777777" w:rsidR="000659DC" w:rsidRPr="00CB6608" w:rsidRDefault="000659DC" w:rsidP="000659DC">
            <w:pPr>
              <w:jc w:val="center"/>
              <w:rPr>
                <w:rFonts w:ascii="Times New Roman" w:eastAsia="Times New Roman" w:hAnsi="Times New Roman"/>
                <w:b/>
                <w:bCs/>
                <w:sz w:val="18"/>
                <w:szCs w:val="18"/>
                <w:lang w:eastAsia="en-ID"/>
              </w:rPr>
            </w:pPr>
          </w:p>
        </w:tc>
        <w:tc>
          <w:tcPr>
            <w:tcW w:w="3119" w:type="dxa"/>
            <w:shd w:val="clear" w:color="auto" w:fill="auto"/>
            <w:tcMar>
              <w:top w:w="0" w:type="dxa"/>
              <w:left w:w="45" w:type="dxa"/>
              <w:bottom w:w="0" w:type="dxa"/>
              <w:right w:w="45" w:type="dxa"/>
            </w:tcMar>
            <w:vAlign w:val="center"/>
          </w:tcPr>
          <w:p w14:paraId="11193066" w14:textId="77777777" w:rsidR="000659DC" w:rsidRPr="00CB6608" w:rsidRDefault="000659DC" w:rsidP="000659DC">
            <w:pPr>
              <w:rPr>
                <w:rFonts w:ascii="Times New Roman" w:eastAsia="Times New Roman" w:hAnsi="Times New Roman"/>
                <w:b/>
                <w:bCs/>
                <w:sz w:val="18"/>
                <w:szCs w:val="18"/>
                <w:lang w:eastAsia="en-ID"/>
              </w:rPr>
            </w:pPr>
            <w:r w:rsidRPr="00CB6608">
              <w:rPr>
                <w:rFonts w:ascii="Times New Roman" w:eastAsia="Times New Roman" w:hAnsi="Times New Roman"/>
                <w:sz w:val="18"/>
                <w:szCs w:val="18"/>
                <w:lang w:eastAsia="en-ID"/>
              </w:rPr>
              <w:t>Panjang</w:t>
            </w:r>
          </w:p>
        </w:tc>
        <w:tc>
          <w:tcPr>
            <w:tcW w:w="1007" w:type="dxa"/>
            <w:shd w:val="clear" w:color="auto" w:fill="auto"/>
            <w:tcMar>
              <w:top w:w="0" w:type="dxa"/>
              <w:left w:w="45" w:type="dxa"/>
              <w:bottom w:w="0" w:type="dxa"/>
              <w:right w:w="45" w:type="dxa"/>
            </w:tcMar>
            <w:vAlign w:val="center"/>
          </w:tcPr>
          <w:p w14:paraId="0E628004" w14:textId="77777777" w:rsidR="000659DC" w:rsidRPr="00CB6608" w:rsidRDefault="000659DC" w:rsidP="000659DC">
            <w:pPr>
              <w:jc w:val="center"/>
              <w:rPr>
                <w:rFonts w:ascii="Times New Roman" w:hAnsi="Times New Roman"/>
                <w:b/>
                <w:bCs/>
                <w:sz w:val="18"/>
                <w:szCs w:val="18"/>
              </w:rPr>
            </w:pPr>
            <w:r w:rsidRPr="00CB6608">
              <w:rPr>
                <w:rFonts w:ascii="Times New Roman" w:hAnsi="Times New Roman"/>
                <w:sz w:val="18"/>
                <w:szCs w:val="18"/>
              </w:rPr>
              <w:t>5,5 m</w:t>
            </w:r>
          </w:p>
        </w:tc>
      </w:tr>
      <w:tr w:rsidR="000659DC" w:rsidRPr="00CB6608" w14:paraId="38C38C59" w14:textId="77777777" w:rsidTr="00D95D69">
        <w:trPr>
          <w:trHeight w:val="51"/>
          <w:jc w:val="center"/>
        </w:trPr>
        <w:tc>
          <w:tcPr>
            <w:tcW w:w="701" w:type="dxa"/>
            <w:shd w:val="clear" w:color="auto" w:fill="auto"/>
            <w:vAlign w:val="center"/>
          </w:tcPr>
          <w:p w14:paraId="6C37B73A" w14:textId="77777777" w:rsidR="000659DC" w:rsidRPr="00CB6608" w:rsidRDefault="000659DC" w:rsidP="000659DC">
            <w:pPr>
              <w:jc w:val="center"/>
              <w:rPr>
                <w:rFonts w:ascii="Times New Roman" w:eastAsia="Times New Roman" w:hAnsi="Times New Roman"/>
                <w:b/>
                <w:bCs/>
                <w:sz w:val="18"/>
                <w:szCs w:val="18"/>
                <w:lang w:eastAsia="en-ID"/>
              </w:rPr>
            </w:pPr>
          </w:p>
        </w:tc>
        <w:tc>
          <w:tcPr>
            <w:tcW w:w="3119" w:type="dxa"/>
            <w:shd w:val="clear" w:color="auto" w:fill="auto"/>
            <w:tcMar>
              <w:top w:w="0" w:type="dxa"/>
              <w:left w:w="45" w:type="dxa"/>
              <w:bottom w:w="0" w:type="dxa"/>
              <w:right w:w="45" w:type="dxa"/>
            </w:tcMar>
            <w:vAlign w:val="center"/>
          </w:tcPr>
          <w:p w14:paraId="307D0F0D" w14:textId="77777777" w:rsidR="000659DC" w:rsidRPr="00CB6608" w:rsidRDefault="000659DC" w:rsidP="000659DC">
            <w:pPr>
              <w:rPr>
                <w:rFonts w:ascii="Times New Roman" w:eastAsia="Times New Roman" w:hAnsi="Times New Roman"/>
                <w:b/>
                <w:bCs/>
                <w:sz w:val="18"/>
                <w:szCs w:val="18"/>
                <w:lang w:eastAsia="en-ID"/>
              </w:rPr>
            </w:pPr>
            <w:r w:rsidRPr="00CB6608">
              <w:rPr>
                <w:rFonts w:ascii="Times New Roman" w:eastAsia="Times New Roman" w:hAnsi="Times New Roman"/>
                <w:sz w:val="18"/>
                <w:szCs w:val="18"/>
                <w:lang w:eastAsia="en-ID"/>
              </w:rPr>
              <w:t>Lebar</w:t>
            </w:r>
          </w:p>
        </w:tc>
        <w:tc>
          <w:tcPr>
            <w:tcW w:w="1007" w:type="dxa"/>
            <w:shd w:val="clear" w:color="auto" w:fill="auto"/>
            <w:tcMar>
              <w:top w:w="0" w:type="dxa"/>
              <w:left w:w="45" w:type="dxa"/>
              <w:bottom w:w="0" w:type="dxa"/>
              <w:right w:w="45" w:type="dxa"/>
            </w:tcMar>
            <w:vAlign w:val="center"/>
          </w:tcPr>
          <w:p w14:paraId="48B73D9D" w14:textId="77777777" w:rsidR="000659DC" w:rsidRPr="00CB6608" w:rsidRDefault="000659DC" w:rsidP="000659DC">
            <w:pPr>
              <w:jc w:val="center"/>
              <w:rPr>
                <w:rFonts w:ascii="Times New Roman" w:hAnsi="Times New Roman"/>
                <w:b/>
                <w:bCs/>
                <w:sz w:val="18"/>
                <w:szCs w:val="18"/>
              </w:rPr>
            </w:pPr>
            <w:r w:rsidRPr="00CB6608">
              <w:rPr>
                <w:rFonts w:ascii="Times New Roman" w:hAnsi="Times New Roman"/>
                <w:sz w:val="18"/>
                <w:szCs w:val="18"/>
              </w:rPr>
              <w:t>2,5 m</w:t>
            </w:r>
          </w:p>
        </w:tc>
      </w:tr>
      <w:tr w:rsidR="000659DC" w:rsidRPr="00CB6608" w14:paraId="2B2CC1C0" w14:textId="77777777" w:rsidTr="00D95D69">
        <w:trPr>
          <w:trHeight w:val="51"/>
          <w:jc w:val="center"/>
        </w:trPr>
        <w:tc>
          <w:tcPr>
            <w:tcW w:w="701" w:type="dxa"/>
            <w:shd w:val="clear" w:color="auto" w:fill="auto"/>
            <w:vAlign w:val="center"/>
          </w:tcPr>
          <w:p w14:paraId="40EC03C8" w14:textId="77777777" w:rsidR="000659DC" w:rsidRPr="00CB6608" w:rsidRDefault="000659DC" w:rsidP="000659DC">
            <w:pPr>
              <w:jc w:val="center"/>
              <w:rPr>
                <w:rFonts w:ascii="Times New Roman" w:eastAsia="Times New Roman" w:hAnsi="Times New Roman"/>
                <w:b/>
                <w:bCs/>
                <w:sz w:val="18"/>
                <w:szCs w:val="18"/>
                <w:lang w:eastAsia="en-ID"/>
              </w:rPr>
            </w:pPr>
            <w:r w:rsidRPr="00CB6608">
              <w:rPr>
                <w:rFonts w:ascii="Times New Roman" w:eastAsia="Times New Roman" w:hAnsi="Times New Roman"/>
                <w:b/>
                <w:bCs/>
                <w:sz w:val="18"/>
                <w:szCs w:val="18"/>
                <w:lang w:eastAsia="en-ID"/>
              </w:rPr>
              <w:t>-</w:t>
            </w:r>
          </w:p>
        </w:tc>
        <w:tc>
          <w:tcPr>
            <w:tcW w:w="3119" w:type="dxa"/>
            <w:shd w:val="clear" w:color="auto" w:fill="auto"/>
            <w:tcMar>
              <w:top w:w="0" w:type="dxa"/>
              <w:left w:w="45" w:type="dxa"/>
              <w:bottom w:w="0" w:type="dxa"/>
              <w:right w:w="45" w:type="dxa"/>
            </w:tcMar>
            <w:vAlign w:val="center"/>
          </w:tcPr>
          <w:p w14:paraId="3959D424" w14:textId="77777777" w:rsidR="000659DC" w:rsidRPr="00CB6608" w:rsidRDefault="000659DC" w:rsidP="000659DC">
            <w:pPr>
              <w:rPr>
                <w:rFonts w:ascii="Times New Roman" w:eastAsia="Times New Roman" w:hAnsi="Times New Roman"/>
                <w:b/>
                <w:bCs/>
                <w:sz w:val="18"/>
                <w:szCs w:val="18"/>
                <w:lang w:eastAsia="en-ID"/>
              </w:rPr>
            </w:pPr>
            <w:r w:rsidRPr="00CB6608">
              <w:rPr>
                <w:rFonts w:ascii="Times New Roman" w:eastAsia="Times New Roman" w:hAnsi="Times New Roman"/>
                <w:b/>
                <w:bCs/>
                <w:sz w:val="18"/>
                <w:szCs w:val="18"/>
                <w:lang w:eastAsia="en-ID"/>
              </w:rPr>
              <w:t>Area Pengomposan</w:t>
            </w:r>
          </w:p>
        </w:tc>
        <w:tc>
          <w:tcPr>
            <w:tcW w:w="1007" w:type="dxa"/>
            <w:shd w:val="clear" w:color="auto" w:fill="auto"/>
            <w:tcMar>
              <w:top w:w="0" w:type="dxa"/>
              <w:left w:w="45" w:type="dxa"/>
              <w:bottom w:w="0" w:type="dxa"/>
              <w:right w:w="45" w:type="dxa"/>
            </w:tcMar>
            <w:vAlign w:val="center"/>
          </w:tcPr>
          <w:p w14:paraId="462C43AB" w14:textId="77777777" w:rsidR="000659DC" w:rsidRPr="00CB6608" w:rsidRDefault="000659DC" w:rsidP="000659DC">
            <w:pPr>
              <w:jc w:val="center"/>
              <w:rPr>
                <w:rFonts w:ascii="Times New Roman" w:hAnsi="Times New Roman"/>
                <w:b/>
                <w:bCs/>
                <w:sz w:val="18"/>
                <w:szCs w:val="18"/>
              </w:rPr>
            </w:pPr>
          </w:p>
        </w:tc>
      </w:tr>
      <w:tr w:rsidR="000659DC" w:rsidRPr="00CB6608" w14:paraId="5038D95E" w14:textId="77777777" w:rsidTr="00D95D69">
        <w:trPr>
          <w:trHeight w:val="51"/>
          <w:jc w:val="center"/>
        </w:trPr>
        <w:tc>
          <w:tcPr>
            <w:tcW w:w="701" w:type="dxa"/>
            <w:shd w:val="clear" w:color="auto" w:fill="auto"/>
            <w:vAlign w:val="center"/>
          </w:tcPr>
          <w:p w14:paraId="6F11B94A" w14:textId="77777777" w:rsidR="000659DC" w:rsidRPr="00CB6608" w:rsidRDefault="000659DC" w:rsidP="000659DC">
            <w:pPr>
              <w:jc w:val="center"/>
              <w:rPr>
                <w:rFonts w:ascii="Times New Roman" w:eastAsia="Times New Roman" w:hAnsi="Times New Roman"/>
                <w:b/>
                <w:bCs/>
                <w:sz w:val="18"/>
                <w:szCs w:val="18"/>
                <w:lang w:eastAsia="en-ID"/>
              </w:rPr>
            </w:pPr>
          </w:p>
        </w:tc>
        <w:tc>
          <w:tcPr>
            <w:tcW w:w="3119" w:type="dxa"/>
            <w:shd w:val="clear" w:color="auto" w:fill="auto"/>
            <w:tcMar>
              <w:top w:w="0" w:type="dxa"/>
              <w:left w:w="45" w:type="dxa"/>
              <w:bottom w:w="0" w:type="dxa"/>
              <w:right w:w="45" w:type="dxa"/>
            </w:tcMar>
            <w:vAlign w:val="center"/>
          </w:tcPr>
          <w:p w14:paraId="15FE4438" w14:textId="77777777" w:rsidR="000659DC" w:rsidRPr="00CB6608" w:rsidRDefault="000659DC" w:rsidP="000659DC">
            <w:pPr>
              <w:rPr>
                <w:rFonts w:ascii="Times New Roman" w:eastAsia="Times New Roman" w:hAnsi="Times New Roman"/>
                <w:b/>
                <w:bCs/>
                <w:sz w:val="18"/>
                <w:szCs w:val="18"/>
                <w:lang w:eastAsia="en-ID"/>
              </w:rPr>
            </w:pPr>
            <w:r w:rsidRPr="00CB6608">
              <w:rPr>
                <w:rFonts w:ascii="Times New Roman" w:eastAsia="Times New Roman" w:hAnsi="Times New Roman"/>
                <w:sz w:val="18"/>
                <w:szCs w:val="18"/>
                <w:lang w:eastAsia="en-ID"/>
              </w:rPr>
              <w:t>Panjang</w:t>
            </w:r>
          </w:p>
        </w:tc>
        <w:tc>
          <w:tcPr>
            <w:tcW w:w="1007" w:type="dxa"/>
            <w:shd w:val="clear" w:color="auto" w:fill="auto"/>
            <w:tcMar>
              <w:top w:w="0" w:type="dxa"/>
              <w:left w:w="45" w:type="dxa"/>
              <w:bottom w:w="0" w:type="dxa"/>
              <w:right w:w="45" w:type="dxa"/>
            </w:tcMar>
            <w:vAlign w:val="center"/>
          </w:tcPr>
          <w:p w14:paraId="568BE764" w14:textId="77777777" w:rsidR="000659DC" w:rsidRPr="00CB6608" w:rsidRDefault="000659DC" w:rsidP="000659DC">
            <w:pPr>
              <w:jc w:val="center"/>
              <w:rPr>
                <w:rFonts w:ascii="Times New Roman" w:hAnsi="Times New Roman"/>
                <w:b/>
                <w:bCs/>
                <w:sz w:val="18"/>
                <w:szCs w:val="18"/>
              </w:rPr>
            </w:pPr>
            <w:r w:rsidRPr="00CB6608">
              <w:rPr>
                <w:rFonts w:ascii="Times New Roman" w:hAnsi="Times New Roman"/>
                <w:sz w:val="18"/>
                <w:szCs w:val="18"/>
              </w:rPr>
              <w:t>6 m</w:t>
            </w:r>
          </w:p>
        </w:tc>
      </w:tr>
      <w:tr w:rsidR="000659DC" w:rsidRPr="00CB6608" w14:paraId="14320BFE" w14:textId="77777777" w:rsidTr="00D95D69">
        <w:trPr>
          <w:trHeight w:val="51"/>
          <w:jc w:val="center"/>
        </w:trPr>
        <w:tc>
          <w:tcPr>
            <w:tcW w:w="701" w:type="dxa"/>
            <w:shd w:val="clear" w:color="auto" w:fill="auto"/>
            <w:vAlign w:val="center"/>
          </w:tcPr>
          <w:p w14:paraId="2FF7D686" w14:textId="77777777" w:rsidR="000659DC" w:rsidRPr="00CB6608" w:rsidRDefault="000659DC" w:rsidP="000659DC">
            <w:pPr>
              <w:jc w:val="center"/>
              <w:rPr>
                <w:rFonts w:ascii="Times New Roman" w:eastAsia="Times New Roman" w:hAnsi="Times New Roman"/>
                <w:b/>
                <w:bCs/>
                <w:sz w:val="18"/>
                <w:szCs w:val="18"/>
                <w:lang w:eastAsia="en-ID"/>
              </w:rPr>
            </w:pPr>
          </w:p>
        </w:tc>
        <w:tc>
          <w:tcPr>
            <w:tcW w:w="3119" w:type="dxa"/>
            <w:shd w:val="clear" w:color="auto" w:fill="auto"/>
            <w:tcMar>
              <w:top w:w="0" w:type="dxa"/>
              <w:left w:w="45" w:type="dxa"/>
              <w:bottom w:w="0" w:type="dxa"/>
              <w:right w:w="45" w:type="dxa"/>
            </w:tcMar>
            <w:vAlign w:val="center"/>
          </w:tcPr>
          <w:p w14:paraId="51ED9152" w14:textId="77777777" w:rsidR="000659DC" w:rsidRPr="00CB6608" w:rsidRDefault="000659DC" w:rsidP="000659DC">
            <w:pPr>
              <w:rPr>
                <w:rFonts w:ascii="Times New Roman" w:eastAsia="Times New Roman" w:hAnsi="Times New Roman"/>
                <w:b/>
                <w:bCs/>
                <w:sz w:val="18"/>
                <w:szCs w:val="18"/>
                <w:lang w:eastAsia="en-ID"/>
              </w:rPr>
            </w:pPr>
            <w:r w:rsidRPr="00CB6608">
              <w:rPr>
                <w:rFonts w:ascii="Times New Roman" w:eastAsia="Times New Roman" w:hAnsi="Times New Roman"/>
                <w:sz w:val="18"/>
                <w:szCs w:val="18"/>
                <w:lang w:eastAsia="en-ID"/>
              </w:rPr>
              <w:t>Lebar</w:t>
            </w:r>
          </w:p>
        </w:tc>
        <w:tc>
          <w:tcPr>
            <w:tcW w:w="1007" w:type="dxa"/>
            <w:shd w:val="clear" w:color="auto" w:fill="auto"/>
            <w:tcMar>
              <w:top w:w="0" w:type="dxa"/>
              <w:left w:w="45" w:type="dxa"/>
              <w:bottom w:w="0" w:type="dxa"/>
              <w:right w:w="45" w:type="dxa"/>
            </w:tcMar>
            <w:vAlign w:val="center"/>
          </w:tcPr>
          <w:p w14:paraId="21ECCAF0" w14:textId="77777777" w:rsidR="000659DC" w:rsidRPr="00CB6608" w:rsidRDefault="000659DC" w:rsidP="000659DC">
            <w:pPr>
              <w:jc w:val="center"/>
              <w:rPr>
                <w:rFonts w:ascii="Times New Roman" w:hAnsi="Times New Roman"/>
                <w:b/>
                <w:bCs/>
                <w:sz w:val="18"/>
                <w:szCs w:val="18"/>
              </w:rPr>
            </w:pPr>
            <w:r w:rsidRPr="00CB6608">
              <w:rPr>
                <w:rFonts w:ascii="Times New Roman" w:hAnsi="Times New Roman"/>
                <w:sz w:val="18"/>
                <w:szCs w:val="18"/>
              </w:rPr>
              <w:t>19 m</w:t>
            </w:r>
          </w:p>
        </w:tc>
      </w:tr>
      <w:tr w:rsidR="000659DC" w:rsidRPr="00CB6608" w14:paraId="5EE1792A" w14:textId="77777777" w:rsidTr="00D95D69">
        <w:trPr>
          <w:trHeight w:val="51"/>
          <w:jc w:val="center"/>
        </w:trPr>
        <w:tc>
          <w:tcPr>
            <w:tcW w:w="701" w:type="dxa"/>
            <w:shd w:val="clear" w:color="auto" w:fill="auto"/>
            <w:vAlign w:val="center"/>
          </w:tcPr>
          <w:p w14:paraId="5F02C898" w14:textId="77777777" w:rsidR="000659DC" w:rsidRPr="00CB6608" w:rsidRDefault="000659DC" w:rsidP="000659DC">
            <w:pPr>
              <w:jc w:val="center"/>
              <w:rPr>
                <w:rFonts w:ascii="Times New Roman" w:eastAsia="Times New Roman" w:hAnsi="Times New Roman"/>
                <w:b/>
                <w:bCs/>
                <w:sz w:val="18"/>
                <w:szCs w:val="18"/>
                <w:lang w:eastAsia="en-ID"/>
              </w:rPr>
            </w:pPr>
            <w:r w:rsidRPr="00CB6608">
              <w:rPr>
                <w:rFonts w:ascii="Times New Roman" w:eastAsia="Times New Roman" w:hAnsi="Times New Roman"/>
                <w:b/>
                <w:bCs/>
                <w:sz w:val="18"/>
                <w:szCs w:val="18"/>
                <w:lang w:eastAsia="en-ID"/>
              </w:rPr>
              <w:t>3.</w:t>
            </w:r>
          </w:p>
        </w:tc>
        <w:tc>
          <w:tcPr>
            <w:tcW w:w="3119" w:type="dxa"/>
            <w:shd w:val="clear" w:color="auto" w:fill="auto"/>
            <w:tcMar>
              <w:top w:w="0" w:type="dxa"/>
              <w:left w:w="45" w:type="dxa"/>
              <w:bottom w:w="0" w:type="dxa"/>
              <w:right w:w="45" w:type="dxa"/>
            </w:tcMar>
            <w:vAlign w:val="center"/>
          </w:tcPr>
          <w:p w14:paraId="08D64757" w14:textId="77777777" w:rsidR="000659DC" w:rsidRPr="00CB6608" w:rsidRDefault="000659DC" w:rsidP="000659DC">
            <w:pPr>
              <w:rPr>
                <w:rFonts w:ascii="Times New Roman" w:eastAsia="Times New Roman" w:hAnsi="Times New Roman"/>
                <w:sz w:val="18"/>
                <w:szCs w:val="18"/>
                <w:lang w:eastAsia="en-ID"/>
              </w:rPr>
            </w:pPr>
            <w:r w:rsidRPr="00CB6608">
              <w:rPr>
                <w:rFonts w:ascii="Times New Roman" w:eastAsia="Times New Roman" w:hAnsi="Times New Roman"/>
                <w:b/>
                <w:bCs/>
                <w:sz w:val="18"/>
                <w:szCs w:val="18"/>
                <w:lang w:eastAsia="en-ID"/>
              </w:rPr>
              <w:t>Luas Area Penyaringan/Pengemasan</w:t>
            </w:r>
          </w:p>
        </w:tc>
        <w:tc>
          <w:tcPr>
            <w:tcW w:w="1007" w:type="dxa"/>
            <w:shd w:val="clear" w:color="auto" w:fill="auto"/>
            <w:tcMar>
              <w:top w:w="0" w:type="dxa"/>
              <w:left w:w="45" w:type="dxa"/>
              <w:bottom w:w="0" w:type="dxa"/>
              <w:right w:w="45" w:type="dxa"/>
            </w:tcMar>
            <w:vAlign w:val="center"/>
          </w:tcPr>
          <w:p w14:paraId="1F7B7919" w14:textId="77777777" w:rsidR="000659DC" w:rsidRPr="00CB6608" w:rsidRDefault="000659DC" w:rsidP="000659DC">
            <w:pPr>
              <w:jc w:val="center"/>
              <w:rPr>
                <w:rFonts w:ascii="Times New Roman" w:hAnsi="Times New Roman"/>
                <w:sz w:val="18"/>
                <w:szCs w:val="18"/>
              </w:rPr>
            </w:pPr>
            <w:r w:rsidRPr="00CB6608">
              <w:rPr>
                <w:rFonts w:ascii="Times New Roman" w:hAnsi="Times New Roman"/>
                <w:b/>
                <w:bCs/>
                <w:sz w:val="18"/>
                <w:szCs w:val="18"/>
              </w:rPr>
              <w:t>13,75 m²</w:t>
            </w:r>
          </w:p>
        </w:tc>
      </w:tr>
      <w:tr w:rsidR="000659DC" w:rsidRPr="00CB6608" w14:paraId="7E0A1728" w14:textId="77777777" w:rsidTr="00D95D69">
        <w:trPr>
          <w:trHeight w:val="51"/>
          <w:jc w:val="center"/>
        </w:trPr>
        <w:tc>
          <w:tcPr>
            <w:tcW w:w="701" w:type="dxa"/>
            <w:shd w:val="clear" w:color="auto" w:fill="auto"/>
            <w:vAlign w:val="center"/>
          </w:tcPr>
          <w:p w14:paraId="0AF22C3C" w14:textId="77777777" w:rsidR="000659DC" w:rsidRPr="00CB6608" w:rsidRDefault="000659DC" w:rsidP="000659DC">
            <w:pPr>
              <w:jc w:val="center"/>
              <w:rPr>
                <w:rFonts w:ascii="Times New Roman" w:eastAsia="Times New Roman" w:hAnsi="Times New Roman"/>
                <w:sz w:val="18"/>
                <w:szCs w:val="18"/>
                <w:lang w:eastAsia="en-ID"/>
              </w:rPr>
            </w:pPr>
          </w:p>
        </w:tc>
        <w:tc>
          <w:tcPr>
            <w:tcW w:w="3119" w:type="dxa"/>
            <w:shd w:val="clear" w:color="auto" w:fill="auto"/>
            <w:tcMar>
              <w:top w:w="0" w:type="dxa"/>
              <w:left w:w="45" w:type="dxa"/>
              <w:bottom w:w="0" w:type="dxa"/>
              <w:right w:w="45" w:type="dxa"/>
            </w:tcMar>
            <w:vAlign w:val="center"/>
            <w:hideMark/>
          </w:tcPr>
          <w:p w14:paraId="0797A376" w14:textId="77777777" w:rsidR="000659DC" w:rsidRPr="00CB6608" w:rsidRDefault="000659DC" w:rsidP="000659DC">
            <w:pPr>
              <w:rPr>
                <w:rFonts w:ascii="Times New Roman" w:eastAsia="Times New Roman" w:hAnsi="Times New Roman"/>
                <w:b/>
                <w:bCs/>
                <w:sz w:val="18"/>
                <w:szCs w:val="18"/>
                <w:lang w:eastAsia="en-ID"/>
              </w:rPr>
            </w:pPr>
            <w:r w:rsidRPr="00CB6608">
              <w:rPr>
                <w:rFonts w:ascii="Times New Roman" w:eastAsia="Times New Roman" w:hAnsi="Times New Roman"/>
                <w:sz w:val="18"/>
                <w:szCs w:val="18"/>
                <w:lang w:eastAsia="en-ID"/>
              </w:rPr>
              <w:t>Panjang</w:t>
            </w:r>
          </w:p>
        </w:tc>
        <w:tc>
          <w:tcPr>
            <w:tcW w:w="1007" w:type="dxa"/>
            <w:shd w:val="clear" w:color="auto" w:fill="auto"/>
            <w:tcMar>
              <w:top w:w="0" w:type="dxa"/>
              <w:left w:w="45" w:type="dxa"/>
              <w:bottom w:w="0" w:type="dxa"/>
              <w:right w:w="45" w:type="dxa"/>
            </w:tcMar>
            <w:vAlign w:val="center"/>
            <w:hideMark/>
          </w:tcPr>
          <w:p w14:paraId="5F66990B" w14:textId="77777777" w:rsidR="000659DC" w:rsidRPr="00CB6608" w:rsidRDefault="000659DC" w:rsidP="000659DC">
            <w:pPr>
              <w:jc w:val="center"/>
              <w:rPr>
                <w:rFonts w:ascii="Times New Roman" w:eastAsia="Times New Roman" w:hAnsi="Times New Roman"/>
                <w:sz w:val="18"/>
                <w:szCs w:val="18"/>
                <w:lang w:eastAsia="en-ID"/>
              </w:rPr>
            </w:pPr>
            <w:r w:rsidRPr="00CB6608">
              <w:rPr>
                <w:rFonts w:ascii="Times New Roman" w:hAnsi="Times New Roman"/>
                <w:sz w:val="18"/>
                <w:szCs w:val="18"/>
              </w:rPr>
              <w:t>5,5 m</w:t>
            </w:r>
          </w:p>
        </w:tc>
      </w:tr>
      <w:tr w:rsidR="000659DC" w:rsidRPr="00CB6608" w14:paraId="6671E9BC" w14:textId="77777777" w:rsidTr="00D95D69">
        <w:trPr>
          <w:trHeight w:val="51"/>
          <w:jc w:val="center"/>
        </w:trPr>
        <w:tc>
          <w:tcPr>
            <w:tcW w:w="701" w:type="dxa"/>
            <w:shd w:val="clear" w:color="auto" w:fill="auto"/>
            <w:vAlign w:val="center"/>
          </w:tcPr>
          <w:p w14:paraId="64274367" w14:textId="77777777" w:rsidR="000659DC" w:rsidRPr="00CB6608" w:rsidRDefault="000659DC" w:rsidP="000659DC">
            <w:pPr>
              <w:jc w:val="center"/>
              <w:rPr>
                <w:rFonts w:ascii="Times New Roman" w:eastAsia="Times New Roman" w:hAnsi="Times New Roman"/>
                <w:sz w:val="18"/>
                <w:szCs w:val="18"/>
                <w:lang w:eastAsia="en-ID"/>
              </w:rPr>
            </w:pPr>
          </w:p>
        </w:tc>
        <w:tc>
          <w:tcPr>
            <w:tcW w:w="3119" w:type="dxa"/>
            <w:shd w:val="clear" w:color="auto" w:fill="auto"/>
            <w:tcMar>
              <w:top w:w="0" w:type="dxa"/>
              <w:left w:w="45" w:type="dxa"/>
              <w:bottom w:w="0" w:type="dxa"/>
              <w:right w:w="45" w:type="dxa"/>
            </w:tcMar>
            <w:vAlign w:val="center"/>
            <w:hideMark/>
          </w:tcPr>
          <w:p w14:paraId="5151B995" w14:textId="77777777" w:rsidR="000659DC" w:rsidRPr="00CB6608" w:rsidRDefault="000659DC" w:rsidP="000659DC">
            <w:pPr>
              <w:rPr>
                <w:rFonts w:ascii="Times New Roman" w:eastAsia="Times New Roman" w:hAnsi="Times New Roman"/>
                <w:sz w:val="18"/>
                <w:szCs w:val="18"/>
                <w:lang w:eastAsia="en-ID"/>
              </w:rPr>
            </w:pPr>
            <w:r w:rsidRPr="00CB6608">
              <w:rPr>
                <w:rFonts w:ascii="Times New Roman" w:eastAsia="Times New Roman" w:hAnsi="Times New Roman"/>
                <w:sz w:val="18"/>
                <w:szCs w:val="18"/>
                <w:lang w:eastAsia="en-ID"/>
              </w:rPr>
              <w:t>Lebar</w:t>
            </w:r>
          </w:p>
        </w:tc>
        <w:tc>
          <w:tcPr>
            <w:tcW w:w="1007" w:type="dxa"/>
            <w:shd w:val="clear" w:color="auto" w:fill="auto"/>
            <w:tcMar>
              <w:top w:w="0" w:type="dxa"/>
              <w:left w:w="45" w:type="dxa"/>
              <w:bottom w:w="0" w:type="dxa"/>
              <w:right w:w="45" w:type="dxa"/>
            </w:tcMar>
            <w:vAlign w:val="center"/>
            <w:hideMark/>
          </w:tcPr>
          <w:p w14:paraId="474969F0" w14:textId="77777777" w:rsidR="000659DC" w:rsidRPr="00CB6608" w:rsidRDefault="000659DC" w:rsidP="000659DC">
            <w:pPr>
              <w:jc w:val="center"/>
              <w:rPr>
                <w:rFonts w:ascii="Times New Roman" w:eastAsia="Times New Roman" w:hAnsi="Times New Roman"/>
                <w:sz w:val="18"/>
                <w:szCs w:val="18"/>
                <w:lang w:eastAsia="en-ID"/>
              </w:rPr>
            </w:pPr>
            <w:r w:rsidRPr="00CB6608">
              <w:rPr>
                <w:rFonts w:ascii="Times New Roman" w:hAnsi="Times New Roman"/>
                <w:sz w:val="18"/>
                <w:szCs w:val="18"/>
              </w:rPr>
              <w:t>2,5 m</w:t>
            </w:r>
          </w:p>
        </w:tc>
      </w:tr>
      <w:tr w:rsidR="000659DC" w:rsidRPr="00CB6608" w14:paraId="4AB102E6" w14:textId="77777777" w:rsidTr="00D95D69">
        <w:trPr>
          <w:trHeight w:val="51"/>
          <w:jc w:val="center"/>
        </w:trPr>
        <w:tc>
          <w:tcPr>
            <w:tcW w:w="701" w:type="dxa"/>
            <w:shd w:val="clear" w:color="auto" w:fill="auto"/>
            <w:vAlign w:val="center"/>
          </w:tcPr>
          <w:p w14:paraId="3B20D16D" w14:textId="77777777" w:rsidR="000659DC" w:rsidRPr="00CB6608" w:rsidRDefault="000659DC" w:rsidP="000659DC">
            <w:pPr>
              <w:jc w:val="center"/>
              <w:rPr>
                <w:rFonts w:ascii="Times New Roman" w:eastAsia="Times New Roman" w:hAnsi="Times New Roman"/>
                <w:b/>
                <w:bCs/>
                <w:sz w:val="18"/>
                <w:szCs w:val="18"/>
                <w:lang w:eastAsia="en-ID"/>
              </w:rPr>
            </w:pPr>
            <w:r w:rsidRPr="00CB6608">
              <w:rPr>
                <w:rFonts w:ascii="Times New Roman" w:eastAsia="Times New Roman" w:hAnsi="Times New Roman"/>
                <w:b/>
                <w:bCs/>
                <w:sz w:val="18"/>
                <w:szCs w:val="18"/>
                <w:lang w:eastAsia="en-ID"/>
              </w:rPr>
              <w:t>4.</w:t>
            </w:r>
          </w:p>
        </w:tc>
        <w:tc>
          <w:tcPr>
            <w:tcW w:w="3119" w:type="dxa"/>
            <w:shd w:val="clear" w:color="auto" w:fill="auto"/>
            <w:tcMar>
              <w:top w:w="0" w:type="dxa"/>
              <w:left w:w="45" w:type="dxa"/>
              <w:bottom w:w="0" w:type="dxa"/>
              <w:right w:w="45" w:type="dxa"/>
            </w:tcMar>
            <w:vAlign w:val="center"/>
            <w:hideMark/>
          </w:tcPr>
          <w:p w14:paraId="750F0D4C" w14:textId="77777777" w:rsidR="000659DC" w:rsidRPr="00CB6608" w:rsidRDefault="000659DC" w:rsidP="000659DC">
            <w:pPr>
              <w:rPr>
                <w:rFonts w:ascii="Times New Roman" w:eastAsia="Times New Roman" w:hAnsi="Times New Roman"/>
                <w:sz w:val="18"/>
                <w:szCs w:val="18"/>
                <w:lang w:eastAsia="en-ID"/>
              </w:rPr>
            </w:pPr>
            <w:r w:rsidRPr="00CB6608">
              <w:rPr>
                <w:rFonts w:ascii="Times New Roman" w:eastAsia="Times New Roman" w:hAnsi="Times New Roman"/>
                <w:b/>
                <w:bCs/>
                <w:sz w:val="18"/>
                <w:szCs w:val="18"/>
                <w:lang w:eastAsia="en-ID"/>
              </w:rPr>
              <w:t>Luas Area Anorganik (Barang Lapak)</w:t>
            </w:r>
          </w:p>
        </w:tc>
        <w:tc>
          <w:tcPr>
            <w:tcW w:w="1007" w:type="dxa"/>
            <w:shd w:val="clear" w:color="auto" w:fill="auto"/>
            <w:tcMar>
              <w:top w:w="0" w:type="dxa"/>
              <w:left w:w="45" w:type="dxa"/>
              <w:bottom w:w="0" w:type="dxa"/>
              <w:right w:w="45" w:type="dxa"/>
            </w:tcMar>
            <w:vAlign w:val="center"/>
            <w:hideMark/>
          </w:tcPr>
          <w:p w14:paraId="5D7E207B" w14:textId="77777777" w:rsidR="000659DC" w:rsidRPr="00CB6608" w:rsidRDefault="000659DC" w:rsidP="000659DC">
            <w:pPr>
              <w:jc w:val="center"/>
              <w:rPr>
                <w:rFonts w:ascii="Times New Roman" w:eastAsia="Times New Roman" w:hAnsi="Times New Roman"/>
                <w:sz w:val="18"/>
                <w:szCs w:val="18"/>
                <w:lang w:eastAsia="en-ID"/>
              </w:rPr>
            </w:pPr>
            <w:r w:rsidRPr="00CB6608">
              <w:rPr>
                <w:rFonts w:ascii="Times New Roman" w:hAnsi="Times New Roman"/>
                <w:b/>
                <w:bCs/>
                <w:sz w:val="18"/>
                <w:szCs w:val="18"/>
              </w:rPr>
              <w:t>54 m²</w:t>
            </w:r>
          </w:p>
        </w:tc>
      </w:tr>
      <w:tr w:rsidR="000659DC" w:rsidRPr="00CB6608" w14:paraId="49382FFC" w14:textId="77777777" w:rsidTr="00D95D69">
        <w:trPr>
          <w:trHeight w:val="51"/>
          <w:jc w:val="center"/>
        </w:trPr>
        <w:tc>
          <w:tcPr>
            <w:tcW w:w="701" w:type="dxa"/>
            <w:shd w:val="clear" w:color="auto" w:fill="auto"/>
            <w:vAlign w:val="center"/>
          </w:tcPr>
          <w:p w14:paraId="03C900D5" w14:textId="77777777" w:rsidR="000659DC" w:rsidRPr="00CB6608" w:rsidRDefault="000659DC" w:rsidP="000659DC">
            <w:pPr>
              <w:jc w:val="center"/>
              <w:rPr>
                <w:rFonts w:ascii="Times New Roman" w:eastAsia="Times New Roman" w:hAnsi="Times New Roman"/>
                <w:sz w:val="18"/>
                <w:szCs w:val="18"/>
                <w:lang w:eastAsia="en-ID"/>
              </w:rPr>
            </w:pPr>
          </w:p>
        </w:tc>
        <w:tc>
          <w:tcPr>
            <w:tcW w:w="3119" w:type="dxa"/>
            <w:shd w:val="clear" w:color="auto" w:fill="auto"/>
            <w:tcMar>
              <w:top w:w="0" w:type="dxa"/>
              <w:left w:w="45" w:type="dxa"/>
              <w:bottom w:w="0" w:type="dxa"/>
              <w:right w:w="45" w:type="dxa"/>
            </w:tcMar>
            <w:vAlign w:val="center"/>
            <w:hideMark/>
          </w:tcPr>
          <w:p w14:paraId="5131A599" w14:textId="77777777" w:rsidR="000659DC" w:rsidRPr="00CB6608" w:rsidRDefault="000659DC" w:rsidP="000659DC">
            <w:pPr>
              <w:rPr>
                <w:rFonts w:ascii="Times New Roman" w:eastAsia="Times New Roman" w:hAnsi="Times New Roman"/>
                <w:sz w:val="18"/>
                <w:szCs w:val="18"/>
                <w:lang w:eastAsia="en-ID"/>
              </w:rPr>
            </w:pPr>
            <w:r w:rsidRPr="00CB6608">
              <w:rPr>
                <w:rFonts w:ascii="Times New Roman" w:eastAsia="Times New Roman" w:hAnsi="Times New Roman"/>
                <w:sz w:val="18"/>
                <w:szCs w:val="18"/>
                <w:lang w:eastAsia="en-ID"/>
              </w:rPr>
              <w:t>Panjang</w:t>
            </w:r>
          </w:p>
        </w:tc>
        <w:tc>
          <w:tcPr>
            <w:tcW w:w="1007" w:type="dxa"/>
            <w:shd w:val="clear" w:color="auto" w:fill="auto"/>
            <w:tcMar>
              <w:top w:w="0" w:type="dxa"/>
              <w:left w:w="45" w:type="dxa"/>
              <w:bottom w:w="0" w:type="dxa"/>
              <w:right w:w="45" w:type="dxa"/>
            </w:tcMar>
            <w:vAlign w:val="center"/>
            <w:hideMark/>
          </w:tcPr>
          <w:p w14:paraId="78AABD97" w14:textId="77777777" w:rsidR="000659DC" w:rsidRPr="00CB6608" w:rsidRDefault="000659DC" w:rsidP="000659DC">
            <w:pPr>
              <w:jc w:val="center"/>
              <w:rPr>
                <w:rFonts w:ascii="Times New Roman" w:eastAsia="Times New Roman" w:hAnsi="Times New Roman"/>
                <w:sz w:val="18"/>
                <w:szCs w:val="18"/>
                <w:lang w:eastAsia="en-ID"/>
              </w:rPr>
            </w:pPr>
            <w:r w:rsidRPr="00CB6608">
              <w:rPr>
                <w:rFonts w:ascii="Times New Roman" w:hAnsi="Times New Roman"/>
                <w:sz w:val="18"/>
                <w:szCs w:val="18"/>
              </w:rPr>
              <w:t>12 m</w:t>
            </w:r>
          </w:p>
        </w:tc>
      </w:tr>
      <w:tr w:rsidR="000659DC" w:rsidRPr="00CB6608" w14:paraId="3F1C59BD" w14:textId="77777777" w:rsidTr="00D95D69">
        <w:trPr>
          <w:trHeight w:val="51"/>
          <w:jc w:val="center"/>
        </w:trPr>
        <w:tc>
          <w:tcPr>
            <w:tcW w:w="701" w:type="dxa"/>
            <w:shd w:val="clear" w:color="auto" w:fill="auto"/>
            <w:vAlign w:val="center"/>
          </w:tcPr>
          <w:p w14:paraId="0B95A034" w14:textId="77777777" w:rsidR="000659DC" w:rsidRPr="00CB6608" w:rsidRDefault="000659DC" w:rsidP="000659DC">
            <w:pPr>
              <w:jc w:val="center"/>
              <w:rPr>
                <w:rFonts w:ascii="Times New Roman" w:eastAsia="Times New Roman" w:hAnsi="Times New Roman"/>
                <w:sz w:val="18"/>
                <w:szCs w:val="18"/>
                <w:lang w:eastAsia="en-ID"/>
              </w:rPr>
            </w:pPr>
          </w:p>
        </w:tc>
        <w:tc>
          <w:tcPr>
            <w:tcW w:w="3119" w:type="dxa"/>
            <w:shd w:val="clear" w:color="auto" w:fill="auto"/>
            <w:tcMar>
              <w:top w:w="0" w:type="dxa"/>
              <w:left w:w="45" w:type="dxa"/>
              <w:bottom w:w="0" w:type="dxa"/>
              <w:right w:w="45" w:type="dxa"/>
            </w:tcMar>
            <w:vAlign w:val="center"/>
            <w:hideMark/>
          </w:tcPr>
          <w:p w14:paraId="062FB393" w14:textId="77777777" w:rsidR="000659DC" w:rsidRPr="00CB6608" w:rsidRDefault="000659DC" w:rsidP="000659DC">
            <w:pPr>
              <w:rPr>
                <w:rFonts w:ascii="Times New Roman" w:eastAsia="Times New Roman" w:hAnsi="Times New Roman"/>
                <w:sz w:val="18"/>
                <w:szCs w:val="18"/>
                <w:lang w:eastAsia="en-ID"/>
              </w:rPr>
            </w:pPr>
            <w:r w:rsidRPr="00CB6608">
              <w:rPr>
                <w:rFonts w:ascii="Times New Roman" w:eastAsia="Times New Roman" w:hAnsi="Times New Roman"/>
                <w:sz w:val="18"/>
                <w:szCs w:val="18"/>
                <w:lang w:eastAsia="en-ID"/>
              </w:rPr>
              <w:t>Lebar</w:t>
            </w:r>
          </w:p>
        </w:tc>
        <w:tc>
          <w:tcPr>
            <w:tcW w:w="1007" w:type="dxa"/>
            <w:shd w:val="clear" w:color="auto" w:fill="auto"/>
            <w:tcMar>
              <w:top w:w="0" w:type="dxa"/>
              <w:left w:w="45" w:type="dxa"/>
              <w:bottom w:w="0" w:type="dxa"/>
              <w:right w:w="45" w:type="dxa"/>
            </w:tcMar>
            <w:vAlign w:val="center"/>
            <w:hideMark/>
          </w:tcPr>
          <w:p w14:paraId="6F08C938" w14:textId="77777777" w:rsidR="000659DC" w:rsidRPr="00CB6608" w:rsidRDefault="000659DC" w:rsidP="000659DC">
            <w:pPr>
              <w:jc w:val="center"/>
              <w:rPr>
                <w:rFonts w:ascii="Times New Roman" w:eastAsia="Times New Roman" w:hAnsi="Times New Roman"/>
                <w:b/>
                <w:bCs/>
                <w:sz w:val="18"/>
                <w:szCs w:val="18"/>
                <w:lang w:eastAsia="en-ID"/>
              </w:rPr>
            </w:pPr>
            <w:r w:rsidRPr="00CB6608">
              <w:rPr>
                <w:rFonts w:ascii="Times New Roman" w:hAnsi="Times New Roman"/>
                <w:sz w:val="18"/>
                <w:szCs w:val="18"/>
              </w:rPr>
              <w:t>4,5 m</w:t>
            </w:r>
          </w:p>
        </w:tc>
      </w:tr>
      <w:tr w:rsidR="000659DC" w:rsidRPr="00CB6608" w14:paraId="35EC4B36" w14:textId="77777777" w:rsidTr="00D95D69">
        <w:trPr>
          <w:trHeight w:val="51"/>
          <w:jc w:val="center"/>
        </w:trPr>
        <w:tc>
          <w:tcPr>
            <w:tcW w:w="701" w:type="dxa"/>
            <w:shd w:val="clear" w:color="auto" w:fill="auto"/>
            <w:vAlign w:val="center"/>
          </w:tcPr>
          <w:p w14:paraId="3DAB6CD2" w14:textId="77777777" w:rsidR="000659DC" w:rsidRPr="00CB6608" w:rsidRDefault="000659DC" w:rsidP="000659DC">
            <w:pPr>
              <w:jc w:val="center"/>
              <w:rPr>
                <w:rFonts w:ascii="Times New Roman" w:eastAsia="Times New Roman" w:hAnsi="Times New Roman"/>
                <w:b/>
                <w:bCs/>
                <w:sz w:val="18"/>
                <w:szCs w:val="18"/>
                <w:lang w:eastAsia="en-ID"/>
              </w:rPr>
            </w:pPr>
            <w:r w:rsidRPr="00CB6608">
              <w:rPr>
                <w:rFonts w:ascii="Times New Roman" w:eastAsia="Times New Roman" w:hAnsi="Times New Roman"/>
                <w:b/>
                <w:bCs/>
                <w:sz w:val="18"/>
                <w:szCs w:val="18"/>
                <w:lang w:eastAsia="en-ID"/>
              </w:rPr>
              <w:t>5.</w:t>
            </w:r>
          </w:p>
        </w:tc>
        <w:tc>
          <w:tcPr>
            <w:tcW w:w="3119" w:type="dxa"/>
            <w:shd w:val="clear" w:color="auto" w:fill="auto"/>
            <w:tcMar>
              <w:top w:w="0" w:type="dxa"/>
              <w:left w:w="45" w:type="dxa"/>
              <w:bottom w:w="0" w:type="dxa"/>
              <w:right w:w="45" w:type="dxa"/>
            </w:tcMar>
            <w:vAlign w:val="center"/>
            <w:hideMark/>
          </w:tcPr>
          <w:p w14:paraId="747A80DD" w14:textId="77777777" w:rsidR="000659DC" w:rsidRPr="00CB6608" w:rsidRDefault="000659DC" w:rsidP="000659DC">
            <w:pPr>
              <w:rPr>
                <w:rFonts w:ascii="Times New Roman" w:eastAsia="Times New Roman" w:hAnsi="Times New Roman"/>
                <w:sz w:val="18"/>
                <w:szCs w:val="18"/>
                <w:lang w:eastAsia="en-ID"/>
              </w:rPr>
            </w:pPr>
            <w:r w:rsidRPr="00CB6608">
              <w:rPr>
                <w:rFonts w:ascii="Times New Roman" w:eastAsia="Times New Roman" w:hAnsi="Times New Roman"/>
                <w:b/>
                <w:bCs/>
                <w:sz w:val="18"/>
                <w:szCs w:val="18"/>
                <w:lang w:eastAsia="en-ID"/>
              </w:rPr>
              <w:t>Luas Area Residu dan Sampah Spesifik</w:t>
            </w:r>
          </w:p>
        </w:tc>
        <w:tc>
          <w:tcPr>
            <w:tcW w:w="1007" w:type="dxa"/>
            <w:shd w:val="clear" w:color="auto" w:fill="auto"/>
            <w:tcMar>
              <w:top w:w="0" w:type="dxa"/>
              <w:left w:w="45" w:type="dxa"/>
              <w:bottom w:w="0" w:type="dxa"/>
              <w:right w:w="45" w:type="dxa"/>
            </w:tcMar>
            <w:vAlign w:val="center"/>
            <w:hideMark/>
          </w:tcPr>
          <w:p w14:paraId="1AAE908E" w14:textId="77777777" w:rsidR="000659DC" w:rsidRPr="00CB6608" w:rsidRDefault="000659DC" w:rsidP="000659DC">
            <w:pPr>
              <w:jc w:val="center"/>
              <w:rPr>
                <w:rFonts w:ascii="Times New Roman" w:eastAsia="Times New Roman" w:hAnsi="Times New Roman"/>
                <w:sz w:val="18"/>
                <w:szCs w:val="18"/>
                <w:lang w:eastAsia="en-ID"/>
              </w:rPr>
            </w:pPr>
            <w:r w:rsidRPr="00CB6608">
              <w:rPr>
                <w:rFonts w:ascii="Times New Roman" w:hAnsi="Times New Roman"/>
                <w:b/>
                <w:bCs/>
                <w:sz w:val="18"/>
                <w:szCs w:val="18"/>
              </w:rPr>
              <w:t>12,73 m²</w:t>
            </w:r>
          </w:p>
        </w:tc>
      </w:tr>
      <w:tr w:rsidR="000659DC" w:rsidRPr="00CB6608" w14:paraId="2FB2B580" w14:textId="77777777" w:rsidTr="00D95D69">
        <w:trPr>
          <w:trHeight w:val="51"/>
          <w:jc w:val="center"/>
        </w:trPr>
        <w:tc>
          <w:tcPr>
            <w:tcW w:w="701" w:type="dxa"/>
            <w:shd w:val="clear" w:color="auto" w:fill="auto"/>
            <w:vAlign w:val="center"/>
          </w:tcPr>
          <w:p w14:paraId="450E363A" w14:textId="77777777" w:rsidR="000659DC" w:rsidRPr="00CB6608" w:rsidRDefault="000659DC" w:rsidP="000659DC">
            <w:pPr>
              <w:jc w:val="center"/>
              <w:rPr>
                <w:rFonts w:ascii="Times New Roman" w:eastAsia="Times New Roman" w:hAnsi="Times New Roman"/>
                <w:sz w:val="18"/>
                <w:szCs w:val="18"/>
                <w:lang w:eastAsia="en-ID"/>
              </w:rPr>
            </w:pPr>
          </w:p>
        </w:tc>
        <w:tc>
          <w:tcPr>
            <w:tcW w:w="3119" w:type="dxa"/>
            <w:shd w:val="clear" w:color="auto" w:fill="auto"/>
            <w:tcMar>
              <w:top w:w="0" w:type="dxa"/>
              <w:left w:w="45" w:type="dxa"/>
              <w:bottom w:w="0" w:type="dxa"/>
              <w:right w:w="45" w:type="dxa"/>
            </w:tcMar>
            <w:vAlign w:val="center"/>
            <w:hideMark/>
          </w:tcPr>
          <w:p w14:paraId="4D432038" w14:textId="77777777" w:rsidR="000659DC" w:rsidRPr="00CB6608" w:rsidRDefault="000659DC" w:rsidP="000659DC">
            <w:pPr>
              <w:rPr>
                <w:rFonts w:ascii="Times New Roman" w:eastAsia="Times New Roman" w:hAnsi="Times New Roman"/>
                <w:b/>
                <w:bCs/>
                <w:sz w:val="18"/>
                <w:szCs w:val="18"/>
                <w:lang w:eastAsia="en-ID"/>
              </w:rPr>
            </w:pPr>
            <w:r w:rsidRPr="00CB6608">
              <w:rPr>
                <w:rFonts w:ascii="Times New Roman" w:eastAsia="Times New Roman" w:hAnsi="Times New Roman"/>
                <w:sz w:val="18"/>
                <w:szCs w:val="18"/>
                <w:lang w:eastAsia="en-ID"/>
              </w:rPr>
              <w:t>Panjang</w:t>
            </w:r>
          </w:p>
        </w:tc>
        <w:tc>
          <w:tcPr>
            <w:tcW w:w="1007" w:type="dxa"/>
            <w:shd w:val="clear" w:color="auto" w:fill="auto"/>
            <w:tcMar>
              <w:top w:w="0" w:type="dxa"/>
              <w:left w:w="45" w:type="dxa"/>
              <w:bottom w:w="0" w:type="dxa"/>
              <w:right w:w="45" w:type="dxa"/>
            </w:tcMar>
            <w:vAlign w:val="center"/>
            <w:hideMark/>
          </w:tcPr>
          <w:p w14:paraId="2337D352" w14:textId="77777777" w:rsidR="000659DC" w:rsidRPr="00CB6608" w:rsidRDefault="000659DC" w:rsidP="000659DC">
            <w:pPr>
              <w:jc w:val="center"/>
              <w:rPr>
                <w:rFonts w:ascii="Times New Roman" w:eastAsia="Times New Roman" w:hAnsi="Times New Roman"/>
                <w:sz w:val="18"/>
                <w:szCs w:val="18"/>
                <w:lang w:eastAsia="en-ID"/>
              </w:rPr>
            </w:pPr>
            <w:r w:rsidRPr="00CB6608">
              <w:rPr>
                <w:rFonts w:ascii="Times New Roman" w:hAnsi="Times New Roman"/>
                <w:sz w:val="18"/>
                <w:szCs w:val="18"/>
              </w:rPr>
              <w:t>0 m</w:t>
            </w:r>
          </w:p>
        </w:tc>
      </w:tr>
      <w:tr w:rsidR="000659DC" w:rsidRPr="00CB6608" w14:paraId="704824F3" w14:textId="77777777" w:rsidTr="00D95D69">
        <w:trPr>
          <w:trHeight w:val="51"/>
          <w:jc w:val="center"/>
        </w:trPr>
        <w:tc>
          <w:tcPr>
            <w:tcW w:w="701" w:type="dxa"/>
            <w:shd w:val="clear" w:color="auto" w:fill="auto"/>
            <w:vAlign w:val="center"/>
          </w:tcPr>
          <w:p w14:paraId="75E9B8A1" w14:textId="77777777" w:rsidR="000659DC" w:rsidRPr="00CB6608" w:rsidRDefault="000659DC" w:rsidP="000659DC">
            <w:pPr>
              <w:jc w:val="center"/>
              <w:rPr>
                <w:rFonts w:ascii="Times New Roman" w:eastAsia="Times New Roman" w:hAnsi="Times New Roman"/>
                <w:sz w:val="18"/>
                <w:szCs w:val="18"/>
                <w:lang w:eastAsia="en-ID"/>
              </w:rPr>
            </w:pPr>
          </w:p>
        </w:tc>
        <w:tc>
          <w:tcPr>
            <w:tcW w:w="3119" w:type="dxa"/>
            <w:shd w:val="clear" w:color="auto" w:fill="auto"/>
            <w:tcMar>
              <w:top w:w="0" w:type="dxa"/>
              <w:left w:w="45" w:type="dxa"/>
              <w:bottom w:w="0" w:type="dxa"/>
              <w:right w:w="45" w:type="dxa"/>
            </w:tcMar>
            <w:vAlign w:val="center"/>
          </w:tcPr>
          <w:p w14:paraId="225CDD1E" w14:textId="77777777" w:rsidR="000659DC" w:rsidRPr="00CB6608" w:rsidRDefault="000659DC" w:rsidP="000659DC">
            <w:pPr>
              <w:rPr>
                <w:rFonts w:ascii="Times New Roman" w:eastAsia="Times New Roman" w:hAnsi="Times New Roman"/>
                <w:sz w:val="18"/>
                <w:szCs w:val="18"/>
                <w:lang w:eastAsia="en-ID"/>
              </w:rPr>
            </w:pPr>
            <w:r w:rsidRPr="00CB6608">
              <w:rPr>
                <w:rFonts w:ascii="Times New Roman" w:eastAsia="Times New Roman" w:hAnsi="Times New Roman"/>
                <w:sz w:val="18"/>
                <w:szCs w:val="18"/>
                <w:lang w:eastAsia="en-ID"/>
              </w:rPr>
              <w:t>Lebar</w:t>
            </w:r>
          </w:p>
        </w:tc>
        <w:tc>
          <w:tcPr>
            <w:tcW w:w="1007" w:type="dxa"/>
            <w:shd w:val="clear" w:color="auto" w:fill="auto"/>
            <w:tcMar>
              <w:top w:w="0" w:type="dxa"/>
              <w:left w:w="45" w:type="dxa"/>
              <w:bottom w:w="0" w:type="dxa"/>
              <w:right w:w="45" w:type="dxa"/>
            </w:tcMar>
            <w:vAlign w:val="center"/>
          </w:tcPr>
          <w:p w14:paraId="5F9B9FA3" w14:textId="77777777" w:rsidR="000659DC" w:rsidRPr="00CB6608" w:rsidRDefault="000659DC" w:rsidP="000659DC">
            <w:pPr>
              <w:jc w:val="center"/>
              <w:rPr>
                <w:rFonts w:ascii="Times New Roman" w:hAnsi="Times New Roman"/>
                <w:sz w:val="18"/>
                <w:szCs w:val="18"/>
              </w:rPr>
            </w:pPr>
            <w:r w:rsidRPr="00CB6608">
              <w:rPr>
                <w:rFonts w:ascii="Times New Roman" w:hAnsi="Times New Roman"/>
                <w:sz w:val="18"/>
                <w:szCs w:val="18"/>
              </w:rPr>
              <w:t>0 m</w:t>
            </w:r>
          </w:p>
        </w:tc>
      </w:tr>
      <w:tr w:rsidR="000659DC" w:rsidRPr="00CB6608" w14:paraId="19C4957E" w14:textId="77777777" w:rsidTr="00D95D69">
        <w:trPr>
          <w:trHeight w:val="51"/>
          <w:jc w:val="center"/>
        </w:trPr>
        <w:tc>
          <w:tcPr>
            <w:tcW w:w="701" w:type="dxa"/>
            <w:shd w:val="clear" w:color="auto" w:fill="auto"/>
          </w:tcPr>
          <w:p w14:paraId="1ABE7E55" w14:textId="77777777" w:rsidR="000659DC" w:rsidRPr="00CB6608" w:rsidRDefault="000659DC" w:rsidP="000659DC">
            <w:pPr>
              <w:rPr>
                <w:rFonts w:ascii="Times New Roman" w:eastAsia="Times New Roman" w:hAnsi="Times New Roman"/>
                <w:b/>
                <w:bCs/>
                <w:sz w:val="18"/>
                <w:szCs w:val="18"/>
                <w:lang w:eastAsia="en-ID"/>
              </w:rPr>
            </w:pPr>
          </w:p>
        </w:tc>
        <w:tc>
          <w:tcPr>
            <w:tcW w:w="3119" w:type="dxa"/>
            <w:shd w:val="clear" w:color="auto" w:fill="auto"/>
            <w:tcMar>
              <w:top w:w="0" w:type="dxa"/>
              <w:left w:w="45" w:type="dxa"/>
              <w:bottom w:w="0" w:type="dxa"/>
              <w:right w:w="45" w:type="dxa"/>
            </w:tcMar>
            <w:vAlign w:val="center"/>
          </w:tcPr>
          <w:p w14:paraId="190146B1" w14:textId="77777777" w:rsidR="000659DC" w:rsidRPr="00CB6608" w:rsidRDefault="000659DC" w:rsidP="000659DC">
            <w:pPr>
              <w:rPr>
                <w:rFonts w:ascii="Times New Roman" w:eastAsia="Times New Roman" w:hAnsi="Times New Roman"/>
                <w:b/>
                <w:bCs/>
                <w:sz w:val="18"/>
                <w:szCs w:val="18"/>
                <w:lang w:eastAsia="en-ID"/>
              </w:rPr>
            </w:pPr>
            <w:r w:rsidRPr="00CB6608">
              <w:rPr>
                <w:rFonts w:ascii="Times New Roman" w:eastAsia="Times New Roman" w:hAnsi="Times New Roman"/>
                <w:b/>
                <w:bCs/>
                <w:sz w:val="18"/>
                <w:szCs w:val="18"/>
                <w:lang w:eastAsia="en-ID"/>
              </w:rPr>
              <w:t>Total</w:t>
            </w:r>
          </w:p>
        </w:tc>
        <w:tc>
          <w:tcPr>
            <w:tcW w:w="1007" w:type="dxa"/>
            <w:shd w:val="clear" w:color="auto" w:fill="auto"/>
            <w:tcMar>
              <w:top w:w="0" w:type="dxa"/>
              <w:left w:w="45" w:type="dxa"/>
              <w:bottom w:w="0" w:type="dxa"/>
              <w:right w:w="45" w:type="dxa"/>
            </w:tcMar>
            <w:vAlign w:val="center"/>
          </w:tcPr>
          <w:p w14:paraId="6101B689" w14:textId="77777777" w:rsidR="000659DC" w:rsidRPr="00CB6608" w:rsidRDefault="000659DC" w:rsidP="000659DC">
            <w:pPr>
              <w:jc w:val="center"/>
              <w:rPr>
                <w:rFonts w:ascii="Times New Roman" w:hAnsi="Times New Roman"/>
                <w:b/>
                <w:bCs/>
                <w:sz w:val="18"/>
                <w:szCs w:val="18"/>
              </w:rPr>
            </w:pPr>
            <w:r w:rsidRPr="00CB6608">
              <w:rPr>
                <w:rFonts w:ascii="Times New Roman" w:hAnsi="Times New Roman"/>
                <w:b/>
                <w:bCs/>
                <w:sz w:val="18"/>
                <w:szCs w:val="18"/>
              </w:rPr>
              <w:t>241,23 m²</w:t>
            </w:r>
          </w:p>
        </w:tc>
      </w:tr>
    </w:tbl>
    <w:p w14:paraId="340C9DC0" w14:textId="77777777" w:rsidR="000659DC" w:rsidRPr="00CB6608" w:rsidRDefault="000659DC" w:rsidP="00487DB6">
      <w:pPr>
        <w:ind w:firstLine="426"/>
        <w:rPr>
          <w:rFonts w:ascii="Times New Roman" w:hAnsi="Times New Roman"/>
        </w:rPr>
      </w:pPr>
    </w:p>
    <w:p w14:paraId="7A5F2C4A" w14:textId="77777777" w:rsidR="00487DB6" w:rsidRPr="00CB6608" w:rsidRDefault="00487DB6" w:rsidP="00487DB6">
      <w:pPr>
        <w:rPr>
          <w:lang w:eastAsia="zh-CN" w:bidi="fa-IR"/>
        </w:rPr>
      </w:pPr>
    </w:p>
    <w:p w14:paraId="65A6A283" w14:textId="44B574E6" w:rsidR="00487DB6" w:rsidRPr="00CB6608" w:rsidRDefault="00487DB6" w:rsidP="00487DB6">
      <w:pPr>
        <w:rPr>
          <w:lang w:eastAsia="zh-CN" w:bidi="fa-IR"/>
        </w:rPr>
      </w:pPr>
      <w:r w:rsidRPr="00CB6608">
        <w:rPr>
          <w:rFonts w:ascii="Times New Roman" w:hAnsi="Times New Roman"/>
          <w:noProof/>
          <w:sz w:val="24"/>
          <w:szCs w:val="24"/>
        </w:rPr>
        <w:drawing>
          <wp:inline distT="0" distB="0" distL="0" distR="0" wp14:anchorId="00527852" wp14:editId="469D8A83">
            <wp:extent cx="3143250" cy="2990384"/>
            <wp:effectExtent l="0" t="0" r="0" b="635"/>
            <wp:docPr id="1956894308"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894308" name=""/>
                    <pic:cNvPicPr/>
                  </pic:nvPicPr>
                  <pic:blipFill>
                    <a:blip r:embed="rId17"/>
                    <a:stretch>
                      <a:fillRect/>
                    </a:stretch>
                  </pic:blipFill>
                  <pic:spPr>
                    <a:xfrm>
                      <a:off x="0" y="0"/>
                      <a:ext cx="3143250" cy="2990384"/>
                    </a:xfrm>
                    <a:prstGeom prst="rect">
                      <a:avLst/>
                    </a:prstGeom>
                  </pic:spPr>
                </pic:pic>
              </a:graphicData>
            </a:graphic>
          </wp:inline>
        </w:drawing>
      </w:r>
    </w:p>
    <w:p w14:paraId="2424ADD8" w14:textId="1280AB6B" w:rsidR="00487DB6" w:rsidRPr="00CB6608" w:rsidRDefault="00487DB6" w:rsidP="00C66043">
      <w:pPr>
        <w:spacing w:before="200" w:after="200"/>
        <w:jc w:val="center"/>
        <w:rPr>
          <w:rFonts w:ascii="Times New Roman" w:hAnsi="Times New Roman"/>
        </w:rPr>
      </w:pPr>
      <w:r w:rsidRPr="00CB6608">
        <w:rPr>
          <w:rFonts w:ascii="Times New Roman" w:hAnsi="Times New Roman"/>
          <w:b/>
          <w:bCs/>
        </w:rPr>
        <w:t xml:space="preserve">Gambar </w:t>
      </w:r>
      <w:r w:rsidRPr="00CB6608">
        <w:rPr>
          <w:rFonts w:ascii="Times New Roman" w:hAnsi="Times New Roman"/>
          <w:b/>
          <w:bCs/>
          <w:i/>
          <w:iCs/>
        </w:rPr>
        <w:fldChar w:fldCharType="begin"/>
      </w:r>
      <w:r w:rsidRPr="00CB6608">
        <w:rPr>
          <w:rFonts w:ascii="Times New Roman" w:hAnsi="Times New Roman"/>
          <w:b/>
          <w:bCs/>
        </w:rPr>
        <w:instrText xml:space="preserve"> SEQ Gambar_3. \* ARABIC </w:instrText>
      </w:r>
      <w:r w:rsidRPr="00CB6608">
        <w:rPr>
          <w:rFonts w:ascii="Times New Roman" w:hAnsi="Times New Roman"/>
          <w:b/>
          <w:bCs/>
          <w:i/>
          <w:iCs/>
        </w:rPr>
        <w:fldChar w:fldCharType="separate"/>
      </w:r>
      <w:r w:rsidR="00793340">
        <w:rPr>
          <w:rFonts w:ascii="Times New Roman" w:hAnsi="Times New Roman"/>
          <w:b/>
          <w:bCs/>
          <w:noProof/>
        </w:rPr>
        <w:t>5</w:t>
      </w:r>
      <w:r w:rsidRPr="00CB6608">
        <w:rPr>
          <w:rFonts w:ascii="Times New Roman" w:hAnsi="Times New Roman"/>
          <w:b/>
          <w:bCs/>
          <w:i/>
          <w:iCs/>
        </w:rPr>
        <w:fldChar w:fldCharType="end"/>
      </w:r>
      <w:r w:rsidRPr="00CB6608">
        <w:rPr>
          <w:rFonts w:ascii="Times New Roman" w:hAnsi="Times New Roman"/>
          <w:b/>
          <w:bCs/>
          <w:i/>
          <w:iCs/>
        </w:rPr>
        <w:t>.</w:t>
      </w:r>
      <w:r w:rsidRPr="00CB6608">
        <w:rPr>
          <w:rFonts w:ascii="Times New Roman" w:hAnsi="Times New Roman"/>
          <w:b/>
          <w:bCs/>
        </w:rPr>
        <w:t xml:space="preserve"> </w:t>
      </w:r>
      <w:r w:rsidRPr="00CB6608">
        <w:rPr>
          <w:rFonts w:ascii="Times New Roman" w:hAnsi="Times New Roman"/>
        </w:rPr>
        <w:t>Denah Pengembangan Bangunan TPS 3R</w:t>
      </w:r>
    </w:p>
    <w:p w14:paraId="3A84BA5F" w14:textId="276245AD" w:rsidR="000659DC" w:rsidRPr="00CB6608" w:rsidRDefault="000659DC" w:rsidP="000659DC">
      <w:pPr>
        <w:pStyle w:val="ListParagraph"/>
        <w:numPr>
          <w:ilvl w:val="0"/>
          <w:numId w:val="10"/>
        </w:numPr>
        <w:spacing w:before="400" w:after="200"/>
        <w:rPr>
          <w:b/>
          <w:lang w:eastAsia="zh-CN"/>
        </w:rPr>
      </w:pPr>
      <w:r w:rsidRPr="00CB6608">
        <w:rPr>
          <w:b/>
          <w:lang w:eastAsia="zh-CN"/>
        </w:rPr>
        <w:t>SIMPULAN</w:t>
      </w:r>
    </w:p>
    <w:p w14:paraId="1F55D2CD" w14:textId="4774B25A" w:rsidR="000659DC" w:rsidRPr="00CB6608" w:rsidRDefault="00DF548D" w:rsidP="000659DC">
      <w:pPr>
        <w:ind w:firstLine="204"/>
        <w:rPr>
          <w:rFonts w:ascii="Times New Roman" w:hAnsi="Times New Roman"/>
          <w:lang w:eastAsia="zh-CN"/>
        </w:rPr>
      </w:pPr>
      <w:r w:rsidRPr="00CB6608">
        <w:rPr>
          <w:rFonts w:ascii="Times New Roman" w:hAnsi="Times New Roman"/>
          <w:lang w:eastAsia="zh-CN"/>
        </w:rPr>
        <w:t>Berdasarkan perhitungan di atas, p</w:t>
      </w:r>
      <w:r w:rsidR="000659DC" w:rsidRPr="00CB6608">
        <w:rPr>
          <w:rFonts w:ascii="Times New Roman" w:hAnsi="Times New Roman"/>
          <w:lang w:eastAsia="zh-CN"/>
        </w:rPr>
        <w:t>engembangan TPS 3R</w:t>
      </w:r>
      <w:r w:rsidR="005725EB">
        <w:rPr>
          <w:rFonts w:ascii="Times New Roman" w:hAnsi="Times New Roman"/>
          <w:lang w:eastAsia="zh-CN"/>
        </w:rPr>
        <w:t xml:space="preserve"> </w:t>
      </w:r>
      <w:r w:rsidR="00D70BC6" w:rsidRPr="00D70BC6">
        <w:rPr>
          <w:rFonts w:ascii="Times New Roman" w:hAnsi="Times New Roman"/>
        </w:rPr>
        <w:t xml:space="preserve">Daerah Kabupaten Sidoarjo </w:t>
      </w:r>
      <w:r w:rsidR="000659DC" w:rsidRPr="00CB6608">
        <w:rPr>
          <w:rFonts w:ascii="Times New Roman" w:hAnsi="Times New Roman"/>
          <w:lang w:eastAsia="zh-CN"/>
        </w:rPr>
        <w:t>membutuhkan lahan sebesar 241,23 m² dengan peningkatan pada area organik (beserta luasan area mesin cacah, area pengomposan aerator bambu dan bak penampung lindi), area anorganik, serta area residu dan sampah spesifik (tidak termasuk gudang dan kantor karena bukan berada dalam area hanggar).</w:t>
      </w:r>
    </w:p>
    <w:p w14:paraId="77752D73" w14:textId="25388229" w:rsidR="00632329" w:rsidRPr="00CB6608" w:rsidRDefault="006403D6" w:rsidP="0091621E">
      <w:pPr>
        <w:tabs>
          <w:tab w:val="left" w:pos="284"/>
        </w:tabs>
        <w:spacing w:before="400" w:after="200"/>
        <w:rPr>
          <w:b/>
        </w:rPr>
      </w:pPr>
      <w:r w:rsidRPr="00CB6608">
        <w:rPr>
          <w:b/>
        </w:rPr>
        <w:t>DAFTAR PUSTAKA</w:t>
      </w:r>
    </w:p>
    <w:p w14:paraId="14B1B10C" w14:textId="354B6339" w:rsidR="00BB78F6" w:rsidRPr="00BB78F6" w:rsidRDefault="002B7944" w:rsidP="00BB78F6">
      <w:pPr>
        <w:widowControl w:val="0"/>
        <w:autoSpaceDE w:val="0"/>
        <w:autoSpaceDN w:val="0"/>
        <w:adjustRightInd w:val="0"/>
        <w:ind w:left="480" w:hanging="480"/>
        <w:rPr>
          <w:rFonts w:ascii="Times New Roman" w:hAnsi="Times New Roman"/>
          <w:noProof/>
          <w:szCs w:val="24"/>
        </w:rPr>
      </w:pPr>
      <w:r w:rsidRPr="00CB6608">
        <w:rPr>
          <w:rFonts w:ascii="Times New Roman" w:hAnsi="Times New Roman"/>
          <w:lang w:eastAsia="zh-CN"/>
        </w:rPr>
        <w:fldChar w:fldCharType="begin" w:fldLock="1"/>
      </w:r>
      <w:r w:rsidRPr="00CB6608">
        <w:rPr>
          <w:rFonts w:ascii="Times New Roman" w:hAnsi="Times New Roman"/>
          <w:lang w:eastAsia="zh-CN"/>
        </w:rPr>
        <w:instrText xml:space="preserve">ADDIN Mendeley Bibliography CSL_BIBLIOGRAPHY </w:instrText>
      </w:r>
      <w:r w:rsidRPr="00CB6608">
        <w:rPr>
          <w:rFonts w:ascii="Times New Roman" w:hAnsi="Times New Roman"/>
          <w:lang w:eastAsia="zh-CN"/>
        </w:rPr>
        <w:fldChar w:fldCharType="separate"/>
      </w:r>
      <w:r w:rsidR="00BB78F6" w:rsidRPr="00BB78F6">
        <w:rPr>
          <w:rFonts w:ascii="Times New Roman" w:hAnsi="Times New Roman"/>
          <w:noProof/>
          <w:szCs w:val="24"/>
        </w:rPr>
        <w:t xml:space="preserve">Afifah, N., Auvaria, S. W., Nengse, S., Utama, T. T., &amp; Yusrianti, Y. (2022). Studi Komparasi Metode Pengomposan Secara Windrow, Bata Berongga Dan Vermikomposting. </w:t>
      </w:r>
      <w:r w:rsidR="00BB78F6" w:rsidRPr="00BB78F6">
        <w:rPr>
          <w:rFonts w:ascii="Times New Roman" w:hAnsi="Times New Roman"/>
          <w:i/>
          <w:iCs/>
          <w:noProof/>
          <w:szCs w:val="24"/>
        </w:rPr>
        <w:t>JURNAL KESEHATAN LINGKUNGAN: Jurnal Dan Aplikasi Teknik Kesehatan Lingkungan</w:t>
      </w:r>
      <w:r w:rsidR="00BB78F6" w:rsidRPr="00BB78F6">
        <w:rPr>
          <w:rFonts w:ascii="Times New Roman" w:hAnsi="Times New Roman"/>
          <w:noProof/>
          <w:szCs w:val="24"/>
        </w:rPr>
        <w:t xml:space="preserve">, </w:t>
      </w:r>
      <w:r w:rsidR="00BB78F6" w:rsidRPr="00BB78F6">
        <w:rPr>
          <w:rFonts w:ascii="Times New Roman" w:hAnsi="Times New Roman"/>
          <w:i/>
          <w:iCs/>
          <w:noProof/>
          <w:szCs w:val="24"/>
        </w:rPr>
        <w:t>19</w:t>
      </w:r>
      <w:r w:rsidR="00BB78F6" w:rsidRPr="00BB78F6">
        <w:rPr>
          <w:rFonts w:ascii="Times New Roman" w:hAnsi="Times New Roman"/>
          <w:noProof/>
          <w:szCs w:val="24"/>
        </w:rPr>
        <w:t>(1), 121–128.</w:t>
      </w:r>
    </w:p>
    <w:p w14:paraId="7FE1CFC1" w14:textId="77777777" w:rsidR="00BB78F6" w:rsidRPr="00BB78F6" w:rsidRDefault="00BB78F6" w:rsidP="00BB78F6">
      <w:pPr>
        <w:widowControl w:val="0"/>
        <w:autoSpaceDE w:val="0"/>
        <w:autoSpaceDN w:val="0"/>
        <w:adjustRightInd w:val="0"/>
        <w:ind w:left="480" w:hanging="480"/>
        <w:rPr>
          <w:rFonts w:ascii="Times New Roman" w:hAnsi="Times New Roman"/>
          <w:noProof/>
          <w:szCs w:val="24"/>
        </w:rPr>
      </w:pPr>
      <w:r w:rsidRPr="00BB78F6">
        <w:rPr>
          <w:rFonts w:ascii="Times New Roman" w:hAnsi="Times New Roman"/>
          <w:noProof/>
          <w:szCs w:val="24"/>
        </w:rPr>
        <w:t xml:space="preserve">Ahdi, M. A. (2022). Tingkat Partisipasi Masyarakat Dalam Pengelolaan Sampah Di Kelurahan Benda Kota Tangerang. </w:t>
      </w:r>
      <w:r w:rsidRPr="00BB78F6">
        <w:rPr>
          <w:rFonts w:ascii="Times New Roman" w:hAnsi="Times New Roman"/>
          <w:i/>
          <w:iCs/>
          <w:noProof/>
          <w:szCs w:val="24"/>
        </w:rPr>
        <w:t>Jakarta: FITK UIN Syarif Hidayatullah Jakarta</w:t>
      </w:r>
      <w:r w:rsidRPr="00BB78F6">
        <w:rPr>
          <w:rFonts w:ascii="Times New Roman" w:hAnsi="Times New Roman"/>
          <w:noProof/>
          <w:szCs w:val="24"/>
        </w:rPr>
        <w:t>.</w:t>
      </w:r>
    </w:p>
    <w:p w14:paraId="14EC1A60" w14:textId="77777777" w:rsidR="00BB78F6" w:rsidRPr="00BB78F6" w:rsidRDefault="00BB78F6" w:rsidP="00BB78F6">
      <w:pPr>
        <w:widowControl w:val="0"/>
        <w:autoSpaceDE w:val="0"/>
        <w:autoSpaceDN w:val="0"/>
        <w:adjustRightInd w:val="0"/>
        <w:ind w:left="480" w:hanging="480"/>
        <w:rPr>
          <w:rFonts w:ascii="Times New Roman" w:hAnsi="Times New Roman"/>
          <w:noProof/>
          <w:szCs w:val="24"/>
        </w:rPr>
      </w:pPr>
      <w:r w:rsidRPr="00BB78F6">
        <w:rPr>
          <w:rFonts w:ascii="Times New Roman" w:hAnsi="Times New Roman"/>
          <w:noProof/>
          <w:szCs w:val="24"/>
        </w:rPr>
        <w:t xml:space="preserve">Al Khumairoh, A. N. F., Purnaweni, H., &amp; Herawati, A. R. (2024). Implementasi Kebijakan Peraturan Daerah Kota Semarang Nomor 6 Tahun 2012 Tentang Pengelolaan Sampah di TPA Jatibarang Kota Semarang. </w:t>
      </w:r>
      <w:r w:rsidRPr="00BB78F6">
        <w:rPr>
          <w:rFonts w:ascii="Times New Roman" w:hAnsi="Times New Roman"/>
          <w:i/>
          <w:iCs/>
          <w:noProof/>
          <w:szCs w:val="24"/>
        </w:rPr>
        <w:t>Journal of Public Policy and Management Review</w:t>
      </w:r>
      <w:r w:rsidRPr="00BB78F6">
        <w:rPr>
          <w:rFonts w:ascii="Times New Roman" w:hAnsi="Times New Roman"/>
          <w:noProof/>
          <w:szCs w:val="24"/>
        </w:rPr>
        <w:t xml:space="preserve">, </w:t>
      </w:r>
      <w:r w:rsidRPr="00BB78F6">
        <w:rPr>
          <w:rFonts w:ascii="Times New Roman" w:hAnsi="Times New Roman"/>
          <w:i/>
          <w:iCs/>
          <w:noProof/>
          <w:szCs w:val="24"/>
        </w:rPr>
        <w:t>13</w:t>
      </w:r>
      <w:r w:rsidRPr="00BB78F6">
        <w:rPr>
          <w:rFonts w:ascii="Times New Roman" w:hAnsi="Times New Roman"/>
          <w:noProof/>
          <w:szCs w:val="24"/>
        </w:rPr>
        <w:t>(2), 1–19.</w:t>
      </w:r>
    </w:p>
    <w:p w14:paraId="40BC80B5" w14:textId="77777777" w:rsidR="00BB78F6" w:rsidRPr="00BB78F6" w:rsidRDefault="00BB78F6" w:rsidP="00BB78F6">
      <w:pPr>
        <w:widowControl w:val="0"/>
        <w:autoSpaceDE w:val="0"/>
        <w:autoSpaceDN w:val="0"/>
        <w:adjustRightInd w:val="0"/>
        <w:ind w:left="480" w:hanging="480"/>
        <w:rPr>
          <w:rFonts w:ascii="Times New Roman" w:hAnsi="Times New Roman"/>
          <w:noProof/>
          <w:szCs w:val="24"/>
        </w:rPr>
      </w:pPr>
      <w:r w:rsidRPr="00BB78F6">
        <w:rPr>
          <w:rFonts w:ascii="Times New Roman" w:hAnsi="Times New Roman"/>
          <w:noProof/>
          <w:szCs w:val="24"/>
        </w:rPr>
        <w:t xml:space="preserve">Badan Standardisasi Nasional. (1994). </w:t>
      </w:r>
      <w:r w:rsidRPr="00BB78F6">
        <w:rPr>
          <w:rFonts w:ascii="Times New Roman" w:hAnsi="Times New Roman"/>
          <w:i/>
          <w:iCs/>
          <w:noProof/>
          <w:szCs w:val="24"/>
        </w:rPr>
        <w:t>SNI 19-3964-1994 tentang Metode Pengambilan dan Pengukuran Contoh Timbulan dan Komposisi Sampah Perkotaan</w:t>
      </w:r>
      <w:r w:rsidRPr="00BB78F6">
        <w:rPr>
          <w:rFonts w:ascii="Times New Roman" w:hAnsi="Times New Roman"/>
          <w:noProof/>
          <w:szCs w:val="24"/>
        </w:rPr>
        <w:t>.</w:t>
      </w:r>
    </w:p>
    <w:p w14:paraId="1AA28390" w14:textId="77777777" w:rsidR="00BB78F6" w:rsidRPr="00BB78F6" w:rsidRDefault="00BB78F6" w:rsidP="00BB78F6">
      <w:pPr>
        <w:widowControl w:val="0"/>
        <w:autoSpaceDE w:val="0"/>
        <w:autoSpaceDN w:val="0"/>
        <w:adjustRightInd w:val="0"/>
        <w:ind w:left="480" w:hanging="480"/>
        <w:rPr>
          <w:rFonts w:ascii="Times New Roman" w:hAnsi="Times New Roman"/>
          <w:noProof/>
          <w:szCs w:val="24"/>
        </w:rPr>
      </w:pPr>
      <w:r w:rsidRPr="00BB78F6">
        <w:rPr>
          <w:rFonts w:ascii="Times New Roman" w:hAnsi="Times New Roman"/>
          <w:noProof/>
          <w:szCs w:val="24"/>
        </w:rPr>
        <w:t xml:space="preserve">Heryeni, S. S. A., Syarifuddin, H., &amp; Ilham, I. (2023). Pengaruh Faktor Internal dan Eksternal Terhadap Persepsi Masyarakat dalam Pengelolaan Sampah Rumah Tangga Melalui TPS 3R Sulur Berkah dan Makmur Jaya di Kota Jambi. </w:t>
      </w:r>
      <w:r w:rsidRPr="00BB78F6">
        <w:rPr>
          <w:rFonts w:ascii="Times New Roman" w:hAnsi="Times New Roman"/>
          <w:i/>
          <w:iCs/>
          <w:noProof/>
          <w:szCs w:val="24"/>
        </w:rPr>
        <w:t>Jurnal Pembangunan Berkelanjutan</w:t>
      </w:r>
      <w:r w:rsidRPr="00BB78F6">
        <w:rPr>
          <w:rFonts w:ascii="Times New Roman" w:hAnsi="Times New Roman"/>
          <w:noProof/>
          <w:szCs w:val="24"/>
        </w:rPr>
        <w:t xml:space="preserve">, </w:t>
      </w:r>
      <w:r w:rsidRPr="00BB78F6">
        <w:rPr>
          <w:rFonts w:ascii="Times New Roman" w:hAnsi="Times New Roman"/>
          <w:i/>
          <w:iCs/>
          <w:noProof/>
          <w:szCs w:val="24"/>
        </w:rPr>
        <w:t>6</w:t>
      </w:r>
      <w:r w:rsidRPr="00BB78F6">
        <w:rPr>
          <w:rFonts w:ascii="Times New Roman" w:hAnsi="Times New Roman"/>
          <w:noProof/>
          <w:szCs w:val="24"/>
        </w:rPr>
        <w:t>(2), 40–51.</w:t>
      </w:r>
    </w:p>
    <w:p w14:paraId="679DDCB0" w14:textId="77777777" w:rsidR="00BB78F6" w:rsidRPr="00BB78F6" w:rsidRDefault="00BB78F6" w:rsidP="00BB78F6">
      <w:pPr>
        <w:widowControl w:val="0"/>
        <w:autoSpaceDE w:val="0"/>
        <w:autoSpaceDN w:val="0"/>
        <w:adjustRightInd w:val="0"/>
        <w:ind w:left="480" w:hanging="480"/>
        <w:rPr>
          <w:rFonts w:ascii="Times New Roman" w:hAnsi="Times New Roman"/>
          <w:noProof/>
          <w:szCs w:val="24"/>
        </w:rPr>
      </w:pPr>
      <w:r w:rsidRPr="00BB78F6">
        <w:rPr>
          <w:rFonts w:ascii="Times New Roman" w:hAnsi="Times New Roman"/>
          <w:noProof/>
          <w:szCs w:val="24"/>
        </w:rPr>
        <w:t xml:space="preserve">Kementerian Pekerjaan Umum dan Perumahan Rakyat. (2013). </w:t>
      </w:r>
      <w:r w:rsidRPr="00BB78F6">
        <w:rPr>
          <w:rFonts w:ascii="Times New Roman" w:hAnsi="Times New Roman"/>
          <w:i/>
          <w:iCs/>
          <w:noProof/>
          <w:szCs w:val="24"/>
        </w:rPr>
        <w:t>Peraturan Menteri Pekerjaan Umum dan Perumahan Rakyat Republik Indonesia Nomor 03/PRT/M/2013 Tentang Penyelenggaraan Prasarana dan Sarana Persampahan dalam Penangan Sampah Rumah Tangga dan Sampah Sejenis Sampah Rumah Tangga</w:t>
      </w:r>
      <w:r w:rsidRPr="00BB78F6">
        <w:rPr>
          <w:rFonts w:ascii="Times New Roman" w:hAnsi="Times New Roman"/>
          <w:noProof/>
          <w:szCs w:val="24"/>
        </w:rPr>
        <w:t>.</w:t>
      </w:r>
    </w:p>
    <w:p w14:paraId="2E2840AD" w14:textId="77777777" w:rsidR="00BB78F6" w:rsidRPr="00BB78F6" w:rsidRDefault="00BB78F6" w:rsidP="00BB78F6">
      <w:pPr>
        <w:widowControl w:val="0"/>
        <w:autoSpaceDE w:val="0"/>
        <w:autoSpaceDN w:val="0"/>
        <w:adjustRightInd w:val="0"/>
        <w:ind w:left="480" w:hanging="480"/>
        <w:rPr>
          <w:rFonts w:ascii="Times New Roman" w:hAnsi="Times New Roman"/>
          <w:noProof/>
          <w:szCs w:val="24"/>
        </w:rPr>
      </w:pPr>
      <w:r w:rsidRPr="00BB78F6">
        <w:rPr>
          <w:rFonts w:ascii="Times New Roman" w:hAnsi="Times New Roman"/>
          <w:noProof/>
          <w:szCs w:val="24"/>
        </w:rPr>
        <w:t xml:space="preserve">Kementerian Pekerjaan Umum dan Perumahan Rakyat. (2023). </w:t>
      </w:r>
      <w:r w:rsidRPr="00BB78F6">
        <w:rPr>
          <w:rFonts w:ascii="Times New Roman" w:hAnsi="Times New Roman"/>
          <w:i/>
          <w:iCs/>
          <w:noProof/>
          <w:szCs w:val="24"/>
        </w:rPr>
        <w:t>Petunjuk Teknis Pelaksanaan Kegiatan TPS 3R (Tempat Pengolahan Sampah Reduce Reuse Recycle) Tahun 2023</w:t>
      </w:r>
      <w:r w:rsidRPr="00BB78F6">
        <w:rPr>
          <w:rFonts w:ascii="Times New Roman" w:hAnsi="Times New Roman"/>
          <w:noProof/>
          <w:szCs w:val="24"/>
        </w:rPr>
        <w:t>.</w:t>
      </w:r>
    </w:p>
    <w:p w14:paraId="59460689" w14:textId="77777777" w:rsidR="00BB78F6" w:rsidRPr="00BB78F6" w:rsidRDefault="00BB78F6" w:rsidP="00BB78F6">
      <w:pPr>
        <w:widowControl w:val="0"/>
        <w:autoSpaceDE w:val="0"/>
        <w:autoSpaceDN w:val="0"/>
        <w:adjustRightInd w:val="0"/>
        <w:ind w:left="480" w:hanging="480"/>
        <w:rPr>
          <w:rFonts w:ascii="Times New Roman" w:hAnsi="Times New Roman"/>
          <w:noProof/>
          <w:szCs w:val="24"/>
        </w:rPr>
      </w:pPr>
      <w:r w:rsidRPr="00BB78F6">
        <w:rPr>
          <w:rFonts w:ascii="Times New Roman" w:hAnsi="Times New Roman"/>
          <w:noProof/>
          <w:szCs w:val="24"/>
        </w:rPr>
        <w:t xml:space="preserve">Khodijah, F., &amp; Pharmawati, K. (2023). Evaluasi TPS 3R di Kota Bandung: studi kasus TPS Saling Asih II dan TPS Hikmah. </w:t>
      </w:r>
      <w:r w:rsidRPr="00BB78F6">
        <w:rPr>
          <w:rFonts w:ascii="Times New Roman" w:hAnsi="Times New Roman"/>
          <w:i/>
          <w:iCs/>
          <w:noProof/>
          <w:szCs w:val="24"/>
        </w:rPr>
        <w:t>Jurnal Pengelolaan Lingkungan Berkelanjutan (Journal of Environmental Sustainability Management)</w:t>
      </w:r>
      <w:r w:rsidRPr="00BB78F6">
        <w:rPr>
          <w:rFonts w:ascii="Times New Roman" w:hAnsi="Times New Roman"/>
          <w:noProof/>
          <w:szCs w:val="24"/>
        </w:rPr>
        <w:t>, 148–164.</w:t>
      </w:r>
    </w:p>
    <w:p w14:paraId="6E759FDE" w14:textId="77777777" w:rsidR="00BB78F6" w:rsidRPr="00BB78F6" w:rsidRDefault="00BB78F6" w:rsidP="00BB78F6">
      <w:pPr>
        <w:widowControl w:val="0"/>
        <w:autoSpaceDE w:val="0"/>
        <w:autoSpaceDN w:val="0"/>
        <w:adjustRightInd w:val="0"/>
        <w:ind w:left="480" w:hanging="480"/>
        <w:rPr>
          <w:rFonts w:ascii="Times New Roman" w:hAnsi="Times New Roman"/>
          <w:noProof/>
          <w:szCs w:val="24"/>
        </w:rPr>
      </w:pPr>
      <w:r w:rsidRPr="00BB78F6">
        <w:rPr>
          <w:rFonts w:ascii="Times New Roman" w:hAnsi="Times New Roman"/>
          <w:noProof/>
          <w:szCs w:val="24"/>
        </w:rPr>
        <w:t xml:space="preserve">Mardani, N. I., &amp; Halomoan, N. (2023). Proyeksi Gas Metan (CH4) dari Tempat Pemrosesan Akhir (TPA) Tualang Di Kecamatan Tualang. </w:t>
      </w:r>
      <w:r w:rsidRPr="00BB78F6">
        <w:rPr>
          <w:rFonts w:ascii="Times New Roman" w:hAnsi="Times New Roman"/>
          <w:i/>
          <w:iCs/>
          <w:noProof/>
          <w:szCs w:val="24"/>
        </w:rPr>
        <w:t>Prosiding FTSP Series, 2040-2046</w:t>
      </w:r>
      <w:r w:rsidRPr="00BB78F6">
        <w:rPr>
          <w:rFonts w:ascii="Times New Roman" w:hAnsi="Times New Roman"/>
          <w:noProof/>
          <w:szCs w:val="24"/>
        </w:rPr>
        <w:t>.</w:t>
      </w:r>
    </w:p>
    <w:p w14:paraId="3182E948" w14:textId="77777777" w:rsidR="00BB78F6" w:rsidRPr="00BB78F6" w:rsidRDefault="00BB78F6" w:rsidP="00BB78F6">
      <w:pPr>
        <w:widowControl w:val="0"/>
        <w:autoSpaceDE w:val="0"/>
        <w:autoSpaceDN w:val="0"/>
        <w:adjustRightInd w:val="0"/>
        <w:ind w:left="480" w:hanging="480"/>
        <w:rPr>
          <w:rFonts w:ascii="Times New Roman" w:hAnsi="Times New Roman"/>
          <w:noProof/>
          <w:szCs w:val="24"/>
        </w:rPr>
      </w:pPr>
      <w:r w:rsidRPr="00BB78F6">
        <w:rPr>
          <w:rFonts w:ascii="Times New Roman" w:hAnsi="Times New Roman"/>
          <w:noProof/>
          <w:szCs w:val="24"/>
        </w:rPr>
        <w:t xml:space="preserve">Marsyah, S., Fitria, L., &amp; Sutrisno, H. (2021). Perancangan Tempat Pengolahan Sampah (TPS) 3R di Kelurahan Sungai Jawi Dalam Kota Pontianak. </w:t>
      </w:r>
      <w:r w:rsidRPr="00BB78F6">
        <w:rPr>
          <w:rFonts w:ascii="Times New Roman" w:hAnsi="Times New Roman"/>
          <w:i/>
          <w:iCs/>
          <w:noProof/>
          <w:szCs w:val="24"/>
        </w:rPr>
        <w:t>Jurnal Teknologi Lingkungan Lahan Basah</w:t>
      </w:r>
      <w:r w:rsidRPr="00BB78F6">
        <w:rPr>
          <w:rFonts w:ascii="Times New Roman" w:hAnsi="Times New Roman"/>
          <w:noProof/>
          <w:szCs w:val="24"/>
        </w:rPr>
        <w:t xml:space="preserve">, </w:t>
      </w:r>
      <w:r w:rsidRPr="00BB78F6">
        <w:rPr>
          <w:rFonts w:ascii="Times New Roman" w:hAnsi="Times New Roman"/>
          <w:i/>
          <w:iCs/>
          <w:noProof/>
          <w:szCs w:val="24"/>
        </w:rPr>
        <w:t>9</w:t>
      </w:r>
      <w:r w:rsidRPr="00BB78F6">
        <w:rPr>
          <w:rFonts w:ascii="Times New Roman" w:hAnsi="Times New Roman"/>
          <w:noProof/>
          <w:szCs w:val="24"/>
        </w:rPr>
        <w:t>(2), 062–071.</w:t>
      </w:r>
    </w:p>
    <w:p w14:paraId="063C3CB6" w14:textId="77777777" w:rsidR="00BB78F6" w:rsidRPr="00BB78F6" w:rsidRDefault="00BB78F6" w:rsidP="00BB78F6">
      <w:pPr>
        <w:widowControl w:val="0"/>
        <w:autoSpaceDE w:val="0"/>
        <w:autoSpaceDN w:val="0"/>
        <w:adjustRightInd w:val="0"/>
        <w:ind w:left="480" w:hanging="480"/>
        <w:rPr>
          <w:rFonts w:ascii="Times New Roman" w:hAnsi="Times New Roman"/>
          <w:noProof/>
          <w:szCs w:val="24"/>
        </w:rPr>
      </w:pPr>
      <w:r w:rsidRPr="00BB78F6">
        <w:rPr>
          <w:rFonts w:ascii="Times New Roman" w:hAnsi="Times New Roman"/>
          <w:noProof/>
          <w:szCs w:val="24"/>
        </w:rPr>
        <w:t xml:space="preserve">Miranda, Y. (2020). </w:t>
      </w:r>
      <w:r w:rsidRPr="00BB78F6">
        <w:rPr>
          <w:rFonts w:ascii="Times New Roman" w:hAnsi="Times New Roman"/>
          <w:i/>
          <w:iCs/>
          <w:noProof/>
          <w:szCs w:val="24"/>
        </w:rPr>
        <w:t>Perencanaan Sistem Manajemen Persampahan Kabupaten Aceh Selatan</w:t>
      </w:r>
      <w:r w:rsidRPr="00BB78F6">
        <w:rPr>
          <w:rFonts w:ascii="Times New Roman" w:hAnsi="Times New Roman"/>
          <w:noProof/>
          <w:szCs w:val="24"/>
        </w:rPr>
        <w:t>. Doctoral dissertation, UIN Ar-Raniry.</w:t>
      </w:r>
    </w:p>
    <w:p w14:paraId="4FF1C584" w14:textId="77777777" w:rsidR="00BB78F6" w:rsidRPr="00BB78F6" w:rsidRDefault="00BB78F6" w:rsidP="00BB78F6">
      <w:pPr>
        <w:widowControl w:val="0"/>
        <w:autoSpaceDE w:val="0"/>
        <w:autoSpaceDN w:val="0"/>
        <w:adjustRightInd w:val="0"/>
        <w:ind w:left="480" w:hanging="480"/>
        <w:rPr>
          <w:rFonts w:ascii="Times New Roman" w:hAnsi="Times New Roman"/>
          <w:noProof/>
          <w:szCs w:val="24"/>
        </w:rPr>
      </w:pPr>
      <w:r w:rsidRPr="00BB78F6">
        <w:rPr>
          <w:rFonts w:ascii="Times New Roman" w:hAnsi="Times New Roman"/>
          <w:noProof/>
          <w:szCs w:val="24"/>
        </w:rPr>
        <w:t xml:space="preserve">Noviantun, L. (2007). Perencanaan MRF di TPA Lamongan. </w:t>
      </w:r>
      <w:r w:rsidRPr="00BB78F6">
        <w:rPr>
          <w:rFonts w:ascii="Times New Roman" w:hAnsi="Times New Roman"/>
          <w:i/>
          <w:iCs/>
          <w:noProof/>
          <w:szCs w:val="24"/>
        </w:rPr>
        <w:t>Tugas Akhir Teknik Lingkungan ITS, Surabaya</w:t>
      </w:r>
      <w:r w:rsidRPr="00BB78F6">
        <w:rPr>
          <w:rFonts w:ascii="Times New Roman" w:hAnsi="Times New Roman"/>
          <w:noProof/>
          <w:szCs w:val="24"/>
        </w:rPr>
        <w:t>.</w:t>
      </w:r>
    </w:p>
    <w:p w14:paraId="09334A06" w14:textId="77777777" w:rsidR="00BB78F6" w:rsidRPr="00BB78F6" w:rsidRDefault="00BB78F6" w:rsidP="00BB78F6">
      <w:pPr>
        <w:widowControl w:val="0"/>
        <w:autoSpaceDE w:val="0"/>
        <w:autoSpaceDN w:val="0"/>
        <w:adjustRightInd w:val="0"/>
        <w:ind w:left="480" w:hanging="480"/>
        <w:rPr>
          <w:rFonts w:ascii="Times New Roman" w:hAnsi="Times New Roman"/>
          <w:noProof/>
          <w:szCs w:val="24"/>
        </w:rPr>
      </w:pPr>
      <w:r w:rsidRPr="00BB78F6">
        <w:rPr>
          <w:rFonts w:ascii="Times New Roman" w:hAnsi="Times New Roman"/>
          <w:noProof/>
          <w:szCs w:val="24"/>
        </w:rPr>
        <w:t xml:space="preserve">Priambodo, H. D. P., &amp; Bagastyo, A. Y. (2024). Optimalisasi Reduksi Sampah di TPS 3R Tenggilis dan Super Depo Sutorejo, Kota Surabaya. </w:t>
      </w:r>
      <w:r w:rsidRPr="00BB78F6">
        <w:rPr>
          <w:rFonts w:ascii="Times New Roman" w:hAnsi="Times New Roman"/>
          <w:i/>
          <w:iCs/>
          <w:noProof/>
          <w:szCs w:val="24"/>
        </w:rPr>
        <w:t>Jurnal Serambi Engineering</w:t>
      </w:r>
      <w:r w:rsidRPr="00BB78F6">
        <w:rPr>
          <w:rFonts w:ascii="Times New Roman" w:hAnsi="Times New Roman"/>
          <w:noProof/>
          <w:szCs w:val="24"/>
        </w:rPr>
        <w:t xml:space="preserve">, </w:t>
      </w:r>
      <w:r w:rsidRPr="00BB78F6">
        <w:rPr>
          <w:rFonts w:ascii="Times New Roman" w:hAnsi="Times New Roman"/>
          <w:i/>
          <w:iCs/>
          <w:noProof/>
          <w:szCs w:val="24"/>
        </w:rPr>
        <w:t>9</w:t>
      </w:r>
      <w:r w:rsidRPr="00BB78F6">
        <w:rPr>
          <w:rFonts w:ascii="Times New Roman" w:hAnsi="Times New Roman"/>
          <w:noProof/>
          <w:szCs w:val="24"/>
        </w:rPr>
        <w:t>(1), 8246–8257.</w:t>
      </w:r>
    </w:p>
    <w:p w14:paraId="0FAB7F55" w14:textId="77777777" w:rsidR="00BB78F6" w:rsidRPr="00BB78F6" w:rsidRDefault="00BB78F6" w:rsidP="00BB78F6">
      <w:pPr>
        <w:widowControl w:val="0"/>
        <w:autoSpaceDE w:val="0"/>
        <w:autoSpaceDN w:val="0"/>
        <w:adjustRightInd w:val="0"/>
        <w:ind w:left="480" w:hanging="480"/>
        <w:rPr>
          <w:rFonts w:ascii="Times New Roman" w:hAnsi="Times New Roman"/>
          <w:noProof/>
          <w:szCs w:val="24"/>
        </w:rPr>
      </w:pPr>
      <w:r w:rsidRPr="00BB78F6">
        <w:rPr>
          <w:rFonts w:ascii="Times New Roman" w:hAnsi="Times New Roman"/>
          <w:noProof/>
          <w:szCs w:val="24"/>
        </w:rPr>
        <w:t xml:space="preserve">Purnomo, C. W. (2021). </w:t>
      </w:r>
      <w:r w:rsidRPr="00BB78F6">
        <w:rPr>
          <w:rFonts w:ascii="Times New Roman" w:hAnsi="Times New Roman"/>
          <w:i/>
          <w:iCs/>
          <w:noProof/>
          <w:szCs w:val="24"/>
        </w:rPr>
        <w:t>Solusi Pengelolaan Sampah Kota</w:t>
      </w:r>
      <w:r w:rsidRPr="00BB78F6">
        <w:rPr>
          <w:rFonts w:ascii="Times New Roman" w:hAnsi="Times New Roman"/>
          <w:noProof/>
          <w:szCs w:val="24"/>
        </w:rPr>
        <w:t>. UGM Press.</w:t>
      </w:r>
    </w:p>
    <w:p w14:paraId="4140875E" w14:textId="77777777" w:rsidR="00BB78F6" w:rsidRPr="00BB78F6" w:rsidRDefault="00BB78F6" w:rsidP="00BB78F6">
      <w:pPr>
        <w:widowControl w:val="0"/>
        <w:autoSpaceDE w:val="0"/>
        <w:autoSpaceDN w:val="0"/>
        <w:adjustRightInd w:val="0"/>
        <w:ind w:left="480" w:hanging="480"/>
        <w:rPr>
          <w:rFonts w:ascii="Times New Roman" w:hAnsi="Times New Roman"/>
          <w:noProof/>
          <w:szCs w:val="24"/>
        </w:rPr>
      </w:pPr>
      <w:r w:rsidRPr="00BB78F6">
        <w:rPr>
          <w:rFonts w:ascii="Times New Roman" w:hAnsi="Times New Roman"/>
          <w:noProof/>
          <w:szCs w:val="24"/>
        </w:rPr>
        <w:t xml:space="preserve">Retnoningsih, A., Fathoni, K., Utomo, A. P. Y., &amp; Prasetiyo, </w:t>
      </w:r>
      <w:r w:rsidRPr="00BB78F6">
        <w:rPr>
          <w:rFonts w:ascii="Times New Roman" w:hAnsi="Times New Roman"/>
          <w:noProof/>
          <w:szCs w:val="24"/>
        </w:rPr>
        <w:lastRenderedPageBreak/>
        <w:t xml:space="preserve">B. (2022). Pemanfaatan dan Pengolahan Sampah Organik Menjadi Produk Bernilai Ekonomi Menuju Universitas Negeri Semarang Zero Waste. </w:t>
      </w:r>
      <w:r w:rsidRPr="00BB78F6">
        <w:rPr>
          <w:rFonts w:ascii="Times New Roman" w:hAnsi="Times New Roman"/>
          <w:i/>
          <w:iCs/>
          <w:noProof/>
          <w:szCs w:val="24"/>
        </w:rPr>
        <w:t>Bookchapter Alam Universitas Negeri Semarang</w:t>
      </w:r>
      <w:r w:rsidRPr="00BB78F6">
        <w:rPr>
          <w:rFonts w:ascii="Times New Roman" w:hAnsi="Times New Roman"/>
          <w:noProof/>
          <w:szCs w:val="24"/>
        </w:rPr>
        <w:t xml:space="preserve">, </w:t>
      </w:r>
      <w:r w:rsidRPr="00BB78F6">
        <w:rPr>
          <w:rFonts w:ascii="Times New Roman" w:hAnsi="Times New Roman"/>
          <w:i/>
          <w:iCs/>
          <w:noProof/>
          <w:szCs w:val="24"/>
        </w:rPr>
        <w:t>1</w:t>
      </w:r>
      <w:r w:rsidRPr="00BB78F6">
        <w:rPr>
          <w:rFonts w:ascii="Times New Roman" w:hAnsi="Times New Roman"/>
          <w:noProof/>
          <w:szCs w:val="24"/>
        </w:rPr>
        <w:t>, 193–224.</w:t>
      </w:r>
    </w:p>
    <w:p w14:paraId="6395F06C" w14:textId="77777777" w:rsidR="00BB78F6" w:rsidRPr="00BB78F6" w:rsidRDefault="00BB78F6" w:rsidP="00BB78F6">
      <w:pPr>
        <w:widowControl w:val="0"/>
        <w:autoSpaceDE w:val="0"/>
        <w:autoSpaceDN w:val="0"/>
        <w:adjustRightInd w:val="0"/>
        <w:ind w:left="480" w:hanging="480"/>
        <w:rPr>
          <w:rFonts w:ascii="Times New Roman" w:hAnsi="Times New Roman"/>
          <w:noProof/>
          <w:szCs w:val="24"/>
        </w:rPr>
      </w:pPr>
      <w:r w:rsidRPr="00BB78F6">
        <w:rPr>
          <w:rFonts w:ascii="Times New Roman" w:hAnsi="Times New Roman"/>
          <w:noProof/>
          <w:szCs w:val="24"/>
        </w:rPr>
        <w:t xml:space="preserve">Sakti, N. H. (2022). </w:t>
      </w:r>
      <w:r w:rsidRPr="00BB78F6">
        <w:rPr>
          <w:rFonts w:ascii="Times New Roman" w:hAnsi="Times New Roman"/>
          <w:i/>
          <w:iCs/>
          <w:noProof/>
          <w:szCs w:val="24"/>
        </w:rPr>
        <w:t>Peran Dinas Lingkungan Hidup Kota Dumai Dalam Pengelolaan Sampah Di Kecamatan Dumai Barat Kota Dumai</w:t>
      </w:r>
      <w:r w:rsidRPr="00BB78F6">
        <w:rPr>
          <w:rFonts w:ascii="Times New Roman" w:hAnsi="Times New Roman"/>
          <w:noProof/>
          <w:szCs w:val="24"/>
        </w:rPr>
        <w:t xml:space="preserve">. Doctoral dissertation, </w:t>
      </w:r>
      <w:r w:rsidRPr="00BB78F6">
        <w:rPr>
          <w:rFonts w:ascii="Times New Roman" w:hAnsi="Times New Roman"/>
          <w:noProof/>
          <w:szCs w:val="24"/>
        </w:rPr>
        <w:t>Universitas Islam Riau.</w:t>
      </w:r>
    </w:p>
    <w:p w14:paraId="0A353FD2" w14:textId="77777777" w:rsidR="00BB78F6" w:rsidRPr="00BB78F6" w:rsidRDefault="00BB78F6" w:rsidP="00BB78F6">
      <w:pPr>
        <w:widowControl w:val="0"/>
        <w:autoSpaceDE w:val="0"/>
        <w:autoSpaceDN w:val="0"/>
        <w:adjustRightInd w:val="0"/>
        <w:ind w:left="480" w:hanging="480"/>
        <w:rPr>
          <w:rFonts w:ascii="Times New Roman" w:hAnsi="Times New Roman"/>
          <w:noProof/>
          <w:szCs w:val="24"/>
        </w:rPr>
      </w:pPr>
      <w:r w:rsidRPr="00BB78F6">
        <w:rPr>
          <w:rFonts w:ascii="Times New Roman" w:hAnsi="Times New Roman"/>
          <w:noProof/>
          <w:szCs w:val="24"/>
        </w:rPr>
        <w:t xml:space="preserve">Tchobanoglous, G., &amp; Kreith, F. (2002). </w:t>
      </w:r>
      <w:r w:rsidRPr="00BB78F6">
        <w:rPr>
          <w:rFonts w:ascii="Times New Roman" w:hAnsi="Times New Roman"/>
          <w:i/>
          <w:iCs/>
          <w:noProof/>
          <w:szCs w:val="24"/>
        </w:rPr>
        <w:t>Handbook of Solid Waste Management</w:t>
      </w:r>
      <w:r w:rsidRPr="00BB78F6">
        <w:rPr>
          <w:rFonts w:ascii="Times New Roman" w:hAnsi="Times New Roman"/>
          <w:noProof/>
          <w:szCs w:val="24"/>
        </w:rPr>
        <w:t>. McGraw-Hill.</w:t>
      </w:r>
    </w:p>
    <w:p w14:paraId="1A7D5FB8" w14:textId="4AEF95F7" w:rsidR="00632329" w:rsidRPr="00CB6608" w:rsidRDefault="00BB78F6" w:rsidP="004950A6">
      <w:pPr>
        <w:widowControl w:val="0"/>
        <w:autoSpaceDE w:val="0"/>
        <w:autoSpaceDN w:val="0"/>
        <w:adjustRightInd w:val="0"/>
        <w:ind w:left="480" w:hanging="480"/>
        <w:rPr>
          <w:rFonts w:ascii="Times New Roman" w:hAnsi="Times New Roman"/>
          <w:lang w:eastAsia="zh-CN"/>
        </w:rPr>
        <w:sectPr w:rsidR="00632329" w:rsidRPr="00CB6608" w:rsidSect="00EE7BD1">
          <w:type w:val="continuous"/>
          <w:pgSz w:w="11879" w:h="16817"/>
          <w:pgMar w:top="1305" w:right="734" w:bottom="1134" w:left="734" w:header="737" w:footer="737" w:gutter="0"/>
          <w:cols w:num="2" w:space="510"/>
          <w:titlePg/>
          <w:docGrid w:linePitch="272"/>
        </w:sectPr>
      </w:pPr>
      <w:r w:rsidRPr="00BB78F6">
        <w:rPr>
          <w:rFonts w:ascii="Times New Roman" w:hAnsi="Times New Roman"/>
          <w:noProof/>
          <w:szCs w:val="24"/>
        </w:rPr>
        <w:t xml:space="preserve">Wulansari, D., Ekayani, M., &amp; Karlinasari, L. (2019). Kajian timbulan sampah makanan warung makan. </w:t>
      </w:r>
      <w:r w:rsidRPr="00BB78F6">
        <w:rPr>
          <w:rFonts w:ascii="Times New Roman" w:hAnsi="Times New Roman"/>
          <w:i/>
          <w:iCs/>
          <w:noProof/>
          <w:szCs w:val="24"/>
        </w:rPr>
        <w:t>Ecotrophic</w:t>
      </w:r>
      <w:r w:rsidRPr="00BB78F6">
        <w:rPr>
          <w:rFonts w:ascii="Times New Roman" w:hAnsi="Times New Roman"/>
          <w:noProof/>
          <w:szCs w:val="24"/>
        </w:rPr>
        <w:t xml:space="preserve">, </w:t>
      </w:r>
      <w:r w:rsidRPr="00BB78F6">
        <w:rPr>
          <w:rFonts w:ascii="Times New Roman" w:hAnsi="Times New Roman"/>
          <w:i/>
          <w:iCs/>
          <w:noProof/>
          <w:szCs w:val="24"/>
        </w:rPr>
        <w:t>13</w:t>
      </w:r>
      <w:r w:rsidRPr="00BB78F6">
        <w:rPr>
          <w:rFonts w:ascii="Times New Roman" w:hAnsi="Times New Roman"/>
          <w:noProof/>
          <w:szCs w:val="24"/>
        </w:rPr>
        <w:t>(2), 125–134.</w:t>
      </w:r>
      <w:r w:rsidR="002B7944" w:rsidRPr="00CB6608">
        <w:rPr>
          <w:rFonts w:ascii="Times New Roman" w:hAnsi="Times New Roman"/>
          <w:lang w:eastAsia="zh-CN"/>
        </w:rPr>
        <w:fldChar w:fldCharType="end"/>
      </w:r>
    </w:p>
    <w:p w14:paraId="56CDDF0C" w14:textId="77777777" w:rsidR="00632329" w:rsidRDefault="00632329" w:rsidP="007F5547">
      <w:pPr>
        <w:spacing w:line="20" w:lineRule="exact"/>
        <w:rPr>
          <w:rFonts w:ascii="Times New Roman" w:hAnsi="Times New Roman"/>
          <w:lang w:val="en-US"/>
        </w:rPr>
      </w:pPr>
    </w:p>
    <w:sectPr w:rsidR="00632329">
      <w:type w:val="continuous"/>
      <w:pgSz w:w="11879" w:h="16817"/>
      <w:pgMar w:top="794" w:right="734" w:bottom="1134" w:left="734" w:header="737" w:footer="73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05B93" w14:textId="77777777" w:rsidR="00683C08" w:rsidRPr="00CB6608" w:rsidRDefault="00683C08">
      <w:r w:rsidRPr="00CB6608">
        <w:separator/>
      </w:r>
    </w:p>
  </w:endnote>
  <w:endnote w:type="continuationSeparator" w:id="0">
    <w:p w14:paraId="613DC9AA" w14:textId="77777777" w:rsidR="00683C08" w:rsidRPr="00CB6608" w:rsidRDefault="00683C08">
      <w:r w:rsidRPr="00CB66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1401566"/>
      <w:docPartObj>
        <w:docPartGallery w:val="Page Numbers (Bottom of Page)"/>
        <w:docPartUnique/>
      </w:docPartObj>
    </w:sdtPr>
    <w:sdtEndPr>
      <w:rPr>
        <w:noProof/>
      </w:rPr>
    </w:sdtEndPr>
    <w:sdtContent>
      <w:p w14:paraId="707A771C" w14:textId="0027D4DE" w:rsidR="004A6A83" w:rsidRDefault="004A6A8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E01A12" w14:textId="77777777" w:rsidR="00632329" w:rsidRPr="00CB6608" w:rsidRDefault="0063232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783862"/>
      <w:docPartObj>
        <w:docPartGallery w:val="Page Numbers (Bottom of Page)"/>
        <w:docPartUnique/>
      </w:docPartObj>
    </w:sdtPr>
    <w:sdtEndPr>
      <w:rPr>
        <w:noProof/>
      </w:rPr>
    </w:sdtEndPr>
    <w:sdtContent>
      <w:p w14:paraId="65EFA778" w14:textId="1ED8F525" w:rsidR="004A6A83" w:rsidRDefault="004A6A8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73FFF2" w14:textId="77777777" w:rsidR="004A6A83" w:rsidRDefault="004A6A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6448D" w14:textId="77777777" w:rsidR="00683C08" w:rsidRPr="00CB6608" w:rsidRDefault="00683C08">
      <w:r w:rsidRPr="00CB6608">
        <w:separator/>
      </w:r>
    </w:p>
  </w:footnote>
  <w:footnote w:type="continuationSeparator" w:id="0">
    <w:p w14:paraId="282AE783" w14:textId="77777777" w:rsidR="00683C08" w:rsidRPr="00CB6608" w:rsidRDefault="00683C08">
      <w:r w:rsidRPr="00CB66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AD628" w14:textId="05FCE210" w:rsidR="00722D1F" w:rsidRPr="00CB6608" w:rsidRDefault="00722D1F" w:rsidP="000433A9">
    <w:pPr>
      <w:pStyle w:val="Header"/>
      <w:rPr>
        <w:i/>
        <w:iCs/>
        <w:sz w:val="20"/>
        <w:szCs w:val="20"/>
      </w:rPr>
    </w:pPr>
    <w:r w:rsidRPr="00CB6608">
      <w:rPr>
        <w:i/>
        <w:iCs/>
        <w:sz w:val="20"/>
        <w:szCs w:val="20"/>
      </w:rPr>
      <w:t>Enviro</w:t>
    </w:r>
    <w:r w:rsidR="001625FC" w:rsidRPr="00CB6608">
      <w:rPr>
        <w:i/>
        <w:iCs/>
        <w:sz w:val="20"/>
        <w:szCs w:val="20"/>
      </w:rPr>
      <w:t>US</w:t>
    </w:r>
    <w:r w:rsidRPr="00CB6608">
      <w:rPr>
        <w:i/>
        <w:iCs/>
        <w:sz w:val="20"/>
        <w:szCs w:val="20"/>
      </w:rPr>
      <w:t xml:space="preserve"> </w:t>
    </w:r>
    <w:r w:rsidR="004A6A83">
      <w:rPr>
        <w:i/>
        <w:iCs/>
        <w:sz w:val="20"/>
        <w:szCs w:val="20"/>
      </w:rPr>
      <w:t>4</w:t>
    </w:r>
    <w:r w:rsidRPr="00CB6608">
      <w:rPr>
        <w:i/>
        <w:iCs/>
        <w:sz w:val="20"/>
        <w:szCs w:val="20"/>
      </w:rPr>
      <w:t xml:space="preserve">(2): </w:t>
    </w:r>
    <w:r w:rsidR="004A6A83">
      <w:rPr>
        <w:i/>
        <w:iCs/>
        <w:sz w:val="20"/>
        <w:szCs w:val="20"/>
      </w:rPr>
      <w:t>65-72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265B"/>
    <w:multiLevelType w:val="multilevel"/>
    <w:tmpl w:val="0219265B"/>
    <w:lvl w:ilvl="0">
      <w:start w:val="1"/>
      <w:numFmt w:val="decimal"/>
      <w:lvlText w:val="[%1]"/>
      <w:lvlJc w:val="left"/>
      <w:pPr>
        <w:ind w:left="3646" w:hanging="360"/>
      </w:pPr>
      <w:rPr>
        <w:rFonts w:hint="default"/>
        <w:color w:val="auto"/>
      </w:rPr>
    </w:lvl>
    <w:lvl w:ilvl="1">
      <w:start w:val="1"/>
      <w:numFmt w:val="lowerLetter"/>
      <w:lvlText w:val="%2."/>
      <w:lvlJc w:val="left"/>
      <w:pPr>
        <w:ind w:left="4366" w:hanging="360"/>
      </w:pPr>
    </w:lvl>
    <w:lvl w:ilvl="2">
      <w:start w:val="1"/>
      <w:numFmt w:val="lowerRoman"/>
      <w:lvlText w:val="%3."/>
      <w:lvlJc w:val="right"/>
      <w:pPr>
        <w:ind w:left="5086" w:hanging="180"/>
      </w:pPr>
    </w:lvl>
    <w:lvl w:ilvl="3">
      <w:start w:val="1"/>
      <w:numFmt w:val="decimal"/>
      <w:lvlText w:val="%4."/>
      <w:lvlJc w:val="left"/>
      <w:pPr>
        <w:ind w:left="5806" w:hanging="360"/>
      </w:pPr>
    </w:lvl>
    <w:lvl w:ilvl="4">
      <w:start w:val="1"/>
      <w:numFmt w:val="lowerLetter"/>
      <w:lvlText w:val="%5."/>
      <w:lvlJc w:val="left"/>
      <w:pPr>
        <w:ind w:left="6526" w:hanging="360"/>
      </w:pPr>
    </w:lvl>
    <w:lvl w:ilvl="5">
      <w:start w:val="1"/>
      <w:numFmt w:val="lowerRoman"/>
      <w:lvlText w:val="%6."/>
      <w:lvlJc w:val="right"/>
      <w:pPr>
        <w:ind w:left="7246" w:hanging="180"/>
      </w:pPr>
    </w:lvl>
    <w:lvl w:ilvl="6">
      <w:start w:val="1"/>
      <w:numFmt w:val="decimal"/>
      <w:lvlText w:val="%7."/>
      <w:lvlJc w:val="left"/>
      <w:pPr>
        <w:ind w:left="7966" w:hanging="360"/>
      </w:pPr>
    </w:lvl>
    <w:lvl w:ilvl="7">
      <w:start w:val="1"/>
      <w:numFmt w:val="lowerLetter"/>
      <w:lvlText w:val="%8."/>
      <w:lvlJc w:val="left"/>
      <w:pPr>
        <w:ind w:left="8686" w:hanging="360"/>
      </w:pPr>
    </w:lvl>
    <w:lvl w:ilvl="8">
      <w:start w:val="1"/>
      <w:numFmt w:val="lowerRoman"/>
      <w:lvlText w:val="%9."/>
      <w:lvlJc w:val="right"/>
      <w:pPr>
        <w:ind w:left="9406" w:hanging="180"/>
      </w:pPr>
    </w:lvl>
  </w:abstractNum>
  <w:abstractNum w:abstractNumId="1" w15:restartNumberingAfterBreak="0">
    <w:nsid w:val="03033EDA"/>
    <w:multiLevelType w:val="hybridMultilevel"/>
    <w:tmpl w:val="BD760172"/>
    <w:lvl w:ilvl="0" w:tplc="D3444E32">
      <w:start w:val="1"/>
      <w:numFmt w:val="lowerLetter"/>
      <w:lvlText w:val="%1."/>
      <w:lvlJc w:val="left"/>
      <w:pPr>
        <w:ind w:left="720" w:hanging="360"/>
      </w:pPr>
      <w:rPr>
        <w:rFonts w:ascii="Times New Roman" w:eastAsiaTheme="minorHAnsi"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59182A"/>
    <w:multiLevelType w:val="hybridMultilevel"/>
    <w:tmpl w:val="B492B3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8D0E84"/>
    <w:multiLevelType w:val="multilevel"/>
    <w:tmpl w:val="148D0E84"/>
    <w:lvl w:ilvl="0">
      <w:start w:val="1"/>
      <w:numFmt w:val="decimal"/>
      <w:lvlText w:val="(%1)"/>
      <w:lvlJc w:val="left"/>
      <w:pPr>
        <w:ind w:left="540" w:hanging="360"/>
      </w:pPr>
      <w:rPr>
        <w:rFonts w:hint="default"/>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4" w15:restartNumberingAfterBreak="0">
    <w:nsid w:val="18A116B6"/>
    <w:multiLevelType w:val="hybridMultilevel"/>
    <w:tmpl w:val="ABA2F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1592"/>
    <w:multiLevelType w:val="hybridMultilevel"/>
    <w:tmpl w:val="B492B3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1685C68"/>
    <w:multiLevelType w:val="hybridMultilevel"/>
    <w:tmpl w:val="50E49508"/>
    <w:lvl w:ilvl="0" w:tplc="FFFFFFFF">
      <w:start w:val="1"/>
      <w:numFmt w:val="decimal"/>
      <w:lvlText w:val="%1)"/>
      <w:lvlJc w:val="left"/>
      <w:pPr>
        <w:ind w:left="720" w:hanging="360"/>
      </w:pPr>
      <w:rPr>
        <w:rFonts w:ascii="Times New Roman" w:hAnsi="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438217E"/>
    <w:multiLevelType w:val="multilevel"/>
    <w:tmpl w:val="2438217E"/>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288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8" w15:restartNumberingAfterBreak="0">
    <w:nsid w:val="2F086FA0"/>
    <w:multiLevelType w:val="multilevel"/>
    <w:tmpl w:val="2F086FA0"/>
    <w:lvl w:ilvl="0">
      <w:start w:val="1"/>
      <w:numFmt w:val="decimal"/>
      <w:lvlText w:val="(%1)"/>
      <w:lvlJc w:val="left"/>
      <w:pPr>
        <w:ind w:left="2345" w:hanging="360"/>
      </w:pPr>
      <w:rPr>
        <w:rFonts w:hint="default"/>
      </w:rPr>
    </w:lvl>
    <w:lvl w:ilvl="1">
      <w:start w:val="1"/>
      <w:numFmt w:val="lowerLetter"/>
      <w:lvlText w:val="%2."/>
      <w:lvlJc w:val="left"/>
      <w:pPr>
        <w:ind w:left="1280" w:hanging="360"/>
      </w:pPr>
    </w:lvl>
    <w:lvl w:ilvl="2">
      <w:start w:val="1"/>
      <w:numFmt w:val="lowerRoman"/>
      <w:lvlText w:val="%3."/>
      <w:lvlJc w:val="right"/>
      <w:pPr>
        <w:ind w:left="2000" w:hanging="180"/>
      </w:pPr>
    </w:lvl>
    <w:lvl w:ilvl="3">
      <w:start w:val="1"/>
      <w:numFmt w:val="decimal"/>
      <w:lvlText w:val="%4."/>
      <w:lvlJc w:val="left"/>
      <w:pPr>
        <w:ind w:left="2720" w:hanging="360"/>
      </w:pPr>
    </w:lvl>
    <w:lvl w:ilvl="4">
      <w:start w:val="1"/>
      <w:numFmt w:val="lowerLetter"/>
      <w:lvlText w:val="%5."/>
      <w:lvlJc w:val="left"/>
      <w:pPr>
        <w:ind w:left="3440" w:hanging="360"/>
      </w:pPr>
    </w:lvl>
    <w:lvl w:ilvl="5">
      <w:start w:val="1"/>
      <w:numFmt w:val="lowerRoman"/>
      <w:lvlText w:val="%6."/>
      <w:lvlJc w:val="right"/>
      <w:pPr>
        <w:ind w:left="4160" w:hanging="180"/>
      </w:pPr>
    </w:lvl>
    <w:lvl w:ilvl="6">
      <w:start w:val="1"/>
      <w:numFmt w:val="decimal"/>
      <w:lvlText w:val="%7."/>
      <w:lvlJc w:val="left"/>
      <w:pPr>
        <w:ind w:left="4880" w:hanging="360"/>
      </w:pPr>
    </w:lvl>
    <w:lvl w:ilvl="7">
      <w:start w:val="1"/>
      <w:numFmt w:val="lowerLetter"/>
      <w:lvlText w:val="%8."/>
      <w:lvlJc w:val="left"/>
      <w:pPr>
        <w:ind w:left="5600" w:hanging="360"/>
      </w:pPr>
    </w:lvl>
    <w:lvl w:ilvl="8">
      <w:start w:val="1"/>
      <w:numFmt w:val="lowerRoman"/>
      <w:lvlText w:val="%9."/>
      <w:lvlJc w:val="right"/>
      <w:pPr>
        <w:ind w:left="6320" w:hanging="180"/>
      </w:pPr>
    </w:lvl>
  </w:abstractNum>
  <w:abstractNum w:abstractNumId="9" w15:restartNumberingAfterBreak="0">
    <w:nsid w:val="37BF4783"/>
    <w:multiLevelType w:val="hybridMultilevel"/>
    <w:tmpl w:val="50E49508"/>
    <w:lvl w:ilvl="0" w:tplc="38090011">
      <w:start w:val="1"/>
      <w:numFmt w:val="decimal"/>
      <w:lvlText w:val="%1)"/>
      <w:lvlJc w:val="left"/>
      <w:pPr>
        <w:ind w:left="720" w:hanging="360"/>
      </w:pPr>
      <w:rPr>
        <w:rFonts w:ascii="Times New Roman" w:hAnsi="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38D87707"/>
    <w:multiLevelType w:val="hybridMultilevel"/>
    <w:tmpl w:val="B8F8835C"/>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3A877D64"/>
    <w:multiLevelType w:val="singleLevel"/>
    <w:tmpl w:val="3A877D64"/>
    <w:lvl w:ilvl="0">
      <w:start w:val="1"/>
      <w:numFmt w:val="decimal"/>
      <w:pStyle w:val="References"/>
      <w:lvlText w:val="[%1]"/>
      <w:lvlJc w:val="left"/>
      <w:pPr>
        <w:tabs>
          <w:tab w:val="num" w:pos="450"/>
        </w:tabs>
        <w:ind w:left="450" w:hanging="360"/>
      </w:pPr>
      <w:rPr>
        <w:i w:val="0"/>
        <w:color w:val="auto"/>
        <w:lang w:val="it-IT"/>
      </w:rPr>
    </w:lvl>
  </w:abstractNum>
  <w:abstractNum w:abstractNumId="12" w15:restartNumberingAfterBreak="0">
    <w:nsid w:val="3D215669"/>
    <w:multiLevelType w:val="multilevel"/>
    <w:tmpl w:val="3D215669"/>
    <w:lvl w:ilvl="0">
      <w:start w:val="1"/>
      <w:numFmt w:val="decimal"/>
      <w:lvlText w:val="(%1)"/>
      <w:lvlJc w:val="left"/>
      <w:pPr>
        <w:ind w:left="5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F352707"/>
    <w:multiLevelType w:val="hybridMultilevel"/>
    <w:tmpl w:val="B68A6EE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405B2E59"/>
    <w:multiLevelType w:val="multilevel"/>
    <w:tmpl w:val="B0D0CB2A"/>
    <w:lvl w:ilvl="0">
      <w:start w:val="2"/>
      <w:numFmt w:val="decimal"/>
      <w:suff w:val="space"/>
      <w:lvlText w:val="%1."/>
      <w:lvlJc w:val="left"/>
      <w:pPr>
        <w:ind w:left="0" w:firstLine="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40C75856"/>
    <w:multiLevelType w:val="hybridMultilevel"/>
    <w:tmpl w:val="1B2CE6A4"/>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44E9697C"/>
    <w:multiLevelType w:val="hybridMultilevel"/>
    <w:tmpl w:val="B80E903E"/>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4BFF3B98"/>
    <w:multiLevelType w:val="hybridMultilevel"/>
    <w:tmpl w:val="3AC6135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53692F8D"/>
    <w:multiLevelType w:val="hybridMultilevel"/>
    <w:tmpl w:val="B80E90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6DBA9E8"/>
    <w:multiLevelType w:val="multilevel"/>
    <w:tmpl w:val="7AD270E0"/>
    <w:lvl w:ilvl="0">
      <w:start w:val="1"/>
      <w:numFmt w:val="decimal"/>
      <w:suff w:val="space"/>
      <w:lvlText w:val="%1."/>
      <w:lvlJc w:val="left"/>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5F452E51"/>
    <w:multiLevelType w:val="hybridMultilevel"/>
    <w:tmpl w:val="50E49508"/>
    <w:lvl w:ilvl="0" w:tplc="FFFFFFFF">
      <w:start w:val="1"/>
      <w:numFmt w:val="decimal"/>
      <w:lvlText w:val="%1)"/>
      <w:lvlJc w:val="left"/>
      <w:pPr>
        <w:ind w:left="720" w:hanging="360"/>
      </w:pPr>
      <w:rPr>
        <w:rFonts w:ascii="Times New Roman" w:hAnsi="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A3012CC"/>
    <w:multiLevelType w:val="hybridMultilevel"/>
    <w:tmpl w:val="9EB285B6"/>
    <w:lvl w:ilvl="0" w:tplc="04441226">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2365B4"/>
    <w:multiLevelType w:val="hybridMultilevel"/>
    <w:tmpl w:val="50E49508"/>
    <w:lvl w:ilvl="0" w:tplc="FFFFFFFF">
      <w:start w:val="1"/>
      <w:numFmt w:val="decimal"/>
      <w:lvlText w:val="%1)"/>
      <w:lvlJc w:val="left"/>
      <w:pPr>
        <w:ind w:left="720" w:hanging="360"/>
      </w:pPr>
      <w:rPr>
        <w:rFonts w:ascii="Times New Roman" w:hAnsi="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B87417B"/>
    <w:multiLevelType w:val="hybridMultilevel"/>
    <w:tmpl w:val="B492B31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1"/>
  </w:num>
  <w:num w:numId="2">
    <w:abstractNumId w:val="7"/>
  </w:num>
  <w:num w:numId="3">
    <w:abstractNumId w:val="19"/>
  </w:num>
  <w:num w:numId="4">
    <w:abstractNumId w:val="3"/>
  </w:num>
  <w:num w:numId="5">
    <w:abstractNumId w:val="12"/>
  </w:num>
  <w:num w:numId="6">
    <w:abstractNumId w:val="0"/>
  </w:num>
  <w:num w:numId="7">
    <w:abstractNumId w:val="8"/>
  </w:num>
  <w:num w:numId="8">
    <w:abstractNumId w:val="21"/>
  </w:num>
  <w:num w:numId="9">
    <w:abstractNumId w:val="4"/>
  </w:num>
  <w:num w:numId="10">
    <w:abstractNumId w:val="14"/>
  </w:num>
  <w:num w:numId="11">
    <w:abstractNumId w:val="16"/>
  </w:num>
  <w:num w:numId="12">
    <w:abstractNumId w:val="18"/>
  </w:num>
  <w:num w:numId="13">
    <w:abstractNumId w:val="23"/>
  </w:num>
  <w:num w:numId="14">
    <w:abstractNumId w:val="17"/>
  </w:num>
  <w:num w:numId="15">
    <w:abstractNumId w:val="2"/>
  </w:num>
  <w:num w:numId="16">
    <w:abstractNumId w:val="13"/>
  </w:num>
  <w:num w:numId="17">
    <w:abstractNumId w:val="5"/>
  </w:num>
  <w:num w:numId="18">
    <w:abstractNumId w:val="1"/>
  </w:num>
  <w:num w:numId="19">
    <w:abstractNumId w:val="9"/>
  </w:num>
  <w:num w:numId="20">
    <w:abstractNumId w:val="6"/>
  </w:num>
  <w:num w:numId="21">
    <w:abstractNumId w:val="20"/>
  </w:num>
  <w:num w:numId="22">
    <w:abstractNumId w:val="22"/>
  </w:num>
  <w:num w:numId="23">
    <w:abstractNumId w:val="10"/>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64C"/>
    <w:rsid w:val="00000D3E"/>
    <w:rsid w:val="000019AC"/>
    <w:rsid w:val="00003014"/>
    <w:rsid w:val="000062A6"/>
    <w:rsid w:val="00010562"/>
    <w:rsid w:val="0001165A"/>
    <w:rsid w:val="00013A8A"/>
    <w:rsid w:val="00015404"/>
    <w:rsid w:val="000203CF"/>
    <w:rsid w:val="00022C27"/>
    <w:rsid w:val="0002333D"/>
    <w:rsid w:val="00023D41"/>
    <w:rsid w:val="00027DBC"/>
    <w:rsid w:val="00034AA0"/>
    <w:rsid w:val="00040C63"/>
    <w:rsid w:val="00040FD3"/>
    <w:rsid w:val="00041618"/>
    <w:rsid w:val="00041C09"/>
    <w:rsid w:val="000433A9"/>
    <w:rsid w:val="000467B4"/>
    <w:rsid w:val="00050906"/>
    <w:rsid w:val="000519B6"/>
    <w:rsid w:val="00051EF1"/>
    <w:rsid w:val="00054E0D"/>
    <w:rsid w:val="00055509"/>
    <w:rsid w:val="00056A84"/>
    <w:rsid w:val="00057C01"/>
    <w:rsid w:val="00060BB0"/>
    <w:rsid w:val="00062841"/>
    <w:rsid w:val="000659DC"/>
    <w:rsid w:val="00067824"/>
    <w:rsid w:val="00067F98"/>
    <w:rsid w:val="000713B6"/>
    <w:rsid w:val="00074721"/>
    <w:rsid w:val="000761DD"/>
    <w:rsid w:val="00082FE8"/>
    <w:rsid w:val="000855F0"/>
    <w:rsid w:val="00085F7D"/>
    <w:rsid w:val="000906E4"/>
    <w:rsid w:val="00093DCE"/>
    <w:rsid w:val="000A32AF"/>
    <w:rsid w:val="000A372F"/>
    <w:rsid w:val="000B04B4"/>
    <w:rsid w:val="000B7606"/>
    <w:rsid w:val="000C15E2"/>
    <w:rsid w:val="000C4217"/>
    <w:rsid w:val="000C4567"/>
    <w:rsid w:val="000D409B"/>
    <w:rsid w:val="000D7AF2"/>
    <w:rsid w:val="000E128B"/>
    <w:rsid w:val="000E31D0"/>
    <w:rsid w:val="000E68B9"/>
    <w:rsid w:val="000E6CED"/>
    <w:rsid w:val="000F0905"/>
    <w:rsid w:val="000F1D32"/>
    <w:rsid w:val="000F3745"/>
    <w:rsid w:val="000F69F8"/>
    <w:rsid w:val="000F6C74"/>
    <w:rsid w:val="000F7220"/>
    <w:rsid w:val="00100C76"/>
    <w:rsid w:val="001138A7"/>
    <w:rsid w:val="00115D16"/>
    <w:rsid w:val="00122D43"/>
    <w:rsid w:val="00123EBB"/>
    <w:rsid w:val="00130696"/>
    <w:rsid w:val="00132193"/>
    <w:rsid w:val="001344C8"/>
    <w:rsid w:val="00142721"/>
    <w:rsid w:val="00144C22"/>
    <w:rsid w:val="00160EC4"/>
    <w:rsid w:val="001625FC"/>
    <w:rsid w:val="001636A7"/>
    <w:rsid w:val="00174954"/>
    <w:rsid w:val="0017647C"/>
    <w:rsid w:val="0018129B"/>
    <w:rsid w:val="00181919"/>
    <w:rsid w:val="00185013"/>
    <w:rsid w:val="00185320"/>
    <w:rsid w:val="00193A27"/>
    <w:rsid w:val="00194097"/>
    <w:rsid w:val="0019609B"/>
    <w:rsid w:val="0019661B"/>
    <w:rsid w:val="00197132"/>
    <w:rsid w:val="00197DE7"/>
    <w:rsid w:val="001A0BD7"/>
    <w:rsid w:val="001A1C56"/>
    <w:rsid w:val="001A210B"/>
    <w:rsid w:val="001B4DB6"/>
    <w:rsid w:val="001B542E"/>
    <w:rsid w:val="001C1953"/>
    <w:rsid w:val="001C1EEC"/>
    <w:rsid w:val="001C2E7C"/>
    <w:rsid w:val="001C410F"/>
    <w:rsid w:val="001D1C42"/>
    <w:rsid w:val="001D49D8"/>
    <w:rsid w:val="001D5D8F"/>
    <w:rsid w:val="001D63AD"/>
    <w:rsid w:val="001D785B"/>
    <w:rsid w:val="001E09CC"/>
    <w:rsid w:val="001E491D"/>
    <w:rsid w:val="001F0376"/>
    <w:rsid w:val="001F0884"/>
    <w:rsid w:val="001F354E"/>
    <w:rsid w:val="00201337"/>
    <w:rsid w:val="00203538"/>
    <w:rsid w:val="00203690"/>
    <w:rsid w:val="00206BD9"/>
    <w:rsid w:val="00207642"/>
    <w:rsid w:val="0022442D"/>
    <w:rsid w:val="00231434"/>
    <w:rsid w:val="00236967"/>
    <w:rsid w:val="0024344D"/>
    <w:rsid w:val="00243F1A"/>
    <w:rsid w:val="002516D3"/>
    <w:rsid w:val="00251E91"/>
    <w:rsid w:val="002540EE"/>
    <w:rsid w:val="00256A7F"/>
    <w:rsid w:val="0025711E"/>
    <w:rsid w:val="00257F80"/>
    <w:rsid w:val="0026297A"/>
    <w:rsid w:val="0027264C"/>
    <w:rsid w:val="00275325"/>
    <w:rsid w:val="00282213"/>
    <w:rsid w:val="00282682"/>
    <w:rsid w:val="0028405D"/>
    <w:rsid w:val="0028589E"/>
    <w:rsid w:val="0028751B"/>
    <w:rsid w:val="00293040"/>
    <w:rsid w:val="002A05FD"/>
    <w:rsid w:val="002A1E4E"/>
    <w:rsid w:val="002A4DA7"/>
    <w:rsid w:val="002A7AB0"/>
    <w:rsid w:val="002B0E56"/>
    <w:rsid w:val="002B4950"/>
    <w:rsid w:val="002B7944"/>
    <w:rsid w:val="002B7E81"/>
    <w:rsid w:val="002C50DF"/>
    <w:rsid w:val="002D1804"/>
    <w:rsid w:val="002D4A78"/>
    <w:rsid w:val="002D60B8"/>
    <w:rsid w:val="002E2ECD"/>
    <w:rsid w:val="002E30D3"/>
    <w:rsid w:val="002E320F"/>
    <w:rsid w:val="002E405B"/>
    <w:rsid w:val="002F0A03"/>
    <w:rsid w:val="002F4450"/>
    <w:rsid w:val="00301C3D"/>
    <w:rsid w:val="00301FE0"/>
    <w:rsid w:val="00310AE9"/>
    <w:rsid w:val="0031215D"/>
    <w:rsid w:val="00312C20"/>
    <w:rsid w:val="00316F63"/>
    <w:rsid w:val="003200E5"/>
    <w:rsid w:val="00321A0F"/>
    <w:rsid w:val="00321FCD"/>
    <w:rsid w:val="00324754"/>
    <w:rsid w:val="00330632"/>
    <w:rsid w:val="00332485"/>
    <w:rsid w:val="00332833"/>
    <w:rsid w:val="00332DBF"/>
    <w:rsid w:val="0033302A"/>
    <w:rsid w:val="00333712"/>
    <w:rsid w:val="00340DF6"/>
    <w:rsid w:val="003420D1"/>
    <w:rsid w:val="003420DC"/>
    <w:rsid w:val="0034283F"/>
    <w:rsid w:val="00342943"/>
    <w:rsid w:val="0034531D"/>
    <w:rsid w:val="003455C5"/>
    <w:rsid w:val="003464B3"/>
    <w:rsid w:val="003471F9"/>
    <w:rsid w:val="00347BA6"/>
    <w:rsid w:val="00350DD6"/>
    <w:rsid w:val="0035474C"/>
    <w:rsid w:val="00354DF3"/>
    <w:rsid w:val="0035573C"/>
    <w:rsid w:val="0035605B"/>
    <w:rsid w:val="0036228F"/>
    <w:rsid w:val="003707D5"/>
    <w:rsid w:val="00370F2F"/>
    <w:rsid w:val="00371916"/>
    <w:rsid w:val="00371971"/>
    <w:rsid w:val="003726C1"/>
    <w:rsid w:val="00373D1C"/>
    <w:rsid w:val="003753B3"/>
    <w:rsid w:val="003819A5"/>
    <w:rsid w:val="0038200A"/>
    <w:rsid w:val="003823FC"/>
    <w:rsid w:val="00384952"/>
    <w:rsid w:val="00384D8B"/>
    <w:rsid w:val="00392E98"/>
    <w:rsid w:val="00396F7D"/>
    <w:rsid w:val="003A36DE"/>
    <w:rsid w:val="003A3D86"/>
    <w:rsid w:val="003A66F5"/>
    <w:rsid w:val="003A7CFA"/>
    <w:rsid w:val="003B2B97"/>
    <w:rsid w:val="003B306E"/>
    <w:rsid w:val="003B7654"/>
    <w:rsid w:val="003D235B"/>
    <w:rsid w:val="003D6DBC"/>
    <w:rsid w:val="003E0F89"/>
    <w:rsid w:val="003E2246"/>
    <w:rsid w:val="003E6B0D"/>
    <w:rsid w:val="003E76A4"/>
    <w:rsid w:val="003F4CD9"/>
    <w:rsid w:val="003F6D5C"/>
    <w:rsid w:val="003F6FF9"/>
    <w:rsid w:val="003F73C3"/>
    <w:rsid w:val="003F7933"/>
    <w:rsid w:val="00401AE0"/>
    <w:rsid w:val="0040204F"/>
    <w:rsid w:val="004046FE"/>
    <w:rsid w:val="00406644"/>
    <w:rsid w:val="00407079"/>
    <w:rsid w:val="00410A15"/>
    <w:rsid w:val="0041100F"/>
    <w:rsid w:val="00411384"/>
    <w:rsid w:val="00416913"/>
    <w:rsid w:val="00420463"/>
    <w:rsid w:val="00423485"/>
    <w:rsid w:val="004253D7"/>
    <w:rsid w:val="00427458"/>
    <w:rsid w:val="00427799"/>
    <w:rsid w:val="00430F2E"/>
    <w:rsid w:val="00431F62"/>
    <w:rsid w:val="00433D2D"/>
    <w:rsid w:val="004359D2"/>
    <w:rsid w:val="00440CD1"/>
    <w:rsid w:val="00447D1F"/>
    <w:rsid w:val="0045381E"/>
    <w:rsid w:val="0045390B"/>
    <w:rsid w:val="004572B9"/>
    <w:rsid w:val="00461318"/>
    <w:rsid w:val="00463C69"/>
    <w:rsid w:val="00465647"/>
    <w:rsid w:val="00465CF0"/>
    <w:rsid w:val="00474441"/>
    <w:rsid w:val="00487DB6"/>
    <w:rsid w:val="004903B9"/>
    <w:rsid w:val="00491859"/>
    <w:rsid w:val="004950A6"/>
    <w:rsid w:val="00495A4B"/>
    <w:rsid w:val="00496826"/>
    <w:rsid w:val="0049752A"/>
    <w:rsid w:val="004A0D9E"/>
    <w:rsid w:val="004A3050"/>
    <w:rsid w:val="004A61A8"/>
    <w:rsid w:val="004A6A83"/>
    <w:rsid w:val="004C0D37"/>
    <w:rsid w:val="004C12FB"/>
    <w:rsid w:val="004C55AF"/>
    <w:rsid w:val="004C79E1"/>
    <w:rsid w:val="004D4D14"/>
    <w:rsid w:val="004E4EDB"/>
    <w:rsid w:val="004E6FC4"/>
    <w:rsid w:val="004F0FA1"/>
    <w:rsid w:val="004F4B45"/>
    <w:rsid w:val="004F4C5A"/>
    <w:rsid w:val="004F6DBB"/>
    <w:rsid w:val="005003A6"/>
    <w:rsid w:val="00501E30"/>
    <w:rsid w:val="005075BE"/>
    <w:rsid w:val="00511529"/>
    <w:rsid w:val="00513255"/>
    <w:rsid w:val="00522239"/>
    <w:rsid w:val="0052424E"/>
    <w:rsid w:val="00527FAD"/>
    <w:rsid w:val="00530036"/>
    <w:rsid w:val="00531F71"/>
    <w:rsid w:val="00532FE8"/>
    <w:rsid w:val="005442B8"/>
    <w:rsid w:val="00545A2F"/>
    <w:rsid w:val="0054618D"/>
    <w:rsid w:val="00546C60"/>
    <w:rsid w:val="00550328"/>
    <w:rsid w:val="0055361A"/>
    <w:rsid w:val="005552DD"/>
    <w:rsid w:val="00555D0D"/>
    <w:rsid w:val="00560AA0"/>
    <w:rsid w:val="005701DC"/>
    <w:rsid w:val="00571454"/>
    <w:rsid w:val="005725EB"/>
    <w:rsid w:val="00574282"/>
    <w:rsid w:val="00577736"/>
    <w:rsid w:val="00586B38"/>
    <w:rsid w:val="00593681"/>
    <w:rsid w:val="00595136"/>
    <w:rsid w:val="005A12F7"/>
    <w:rsid w:val="005A4241"/>
    <w:rsid w:val="005A431F"/>
    <w:rsid w:val="005A60D1"/>
    <w:rsid w:val="005B088A"/>
    <w:rsid w:val="005B1A39"/>
    <w:rsid w:val="005B2E9A"/>
    <w:rsid w:val="005B5815"/>
    <w:rsid w:val="005C176D"/>
    <w:rsid w:val="005C3D76"/>
    <w:rsid w:val="005C5364"/>
    <w:rsid w:val="005C56F5"/>
    <w:rsid w:val="005C68ED"/>
    <w:rsid w:val="005D383E"/>
    <w:rsid w:val="005D454D"/>
    <w:rsid w:val="005D6006"/>
    <w:rsid w:val="005D6B32"/>
    <w:rsid w:val="005E30D4"/>
    <w:rsid w:val="005E4C67"/>
    <w:rsid w:val="005E71B9"/>
    <w:rsid w:val="005E7300"/>
    <w:rsid w:val="005F078A"/>
    <w:rsid w:val="005F695B"/>
    <w:rsid w:val="005F725E"/>
    <w:rsid w:val="006045ED"/>
    <w:rsid w:val="00605480"/>
    <w:rsid w:val="00610F91"/>
    <w:rsid w:val="00613BBE"/>
    <w:rsid w:val="0061626C"/>
    <w:rsid w:val="00616BDC"/>
    <w:rsid w:val="00622779"/>
    <w:rsid w:val="00623E5E"/>
    <w:rsid w:val="00626F67"/>
    <w:rsid w:val="00627E60"/>
    <w:rsid w:val="0063037F"/>
    <w:rsid w:val="00630935"/>
    <w:rsid w:val="00632329"/>
    <w:rsid w:val="00636951"/>
    <w:rsid w:val="006403D6"/>
    <w:rsid w:val="00640881"/>
    <w:rsid w:val="0064256F"/>
    <w:rsid w:val="0064432A"/>
    <w:rsid w:val="0064498C"/>
    <w:rsid w:val="00647B6B"/>
    <w:rsid w:val="006503BA"/>
    <w:rsid w:val="00651EFA"/>
    <w:rsid w:val="00651F1C"/>
    <w:rsid w:val="00652C3C"/>
    <w:rsid w:val="0065348E"/>
    <w:rsid w:val="00654D83"/>
    <w:rsid w:val="006630A9"/>
    <w:rsid w:val="00663596"/>
    <w:rsid w:val="006635F1"/>
    <w:rsid w:val="0066428B"/>
    <w:rsid w:val="006653D0"/>
    <w:rsid w:val="00665B3C"/>
    <w:rsid w:val="00674235"/>
    <w:rsid w:val="00675864"/>
    <w:rsid w:val="006766AB"/>
    <w:rsid w:val="00681B5B"/>
    <w:rsid w:val="00683C08"/>
    <w:rsid w:val="006843DF"/>
    <w:rsid w:val="00687471"/>
    <w:rsid w:val="00691EBE"/>
    <w:rsid w:val="006A0DBC"/>
    <w:rsid w:val="006A3587"/>
    <w:rsid w:val="006A5B77"/>
    <w:rsid w:val="006A76B7"/>
    <w:rsid w:val="006B0D2E"/>
    <w:rsid w:val="006B45D7"/>
    <w:rsid w:val="006C0045"/>
    <w:rsid w:val="006C0684"/>
    <w:rsid w:val="006C32D8"/>
    <w:rsid w:val="006C4492"/>
    <w:rsid w:val="006C539B"/>
    <w:rsid w:val="006C753D"/>
    <w:rsid w:val="006D02F9"/>
    <w:rsid w:val="006D0D7C"/>
    <w:rsid w:val="006D0EF1"/>
    <w:rsid w:val="006D29F7"/>
    <w:rsid w:val="006E06D3"/>
    <w:rsid w:val="006E2930"/>
    <w:rsid w:val="006E3208"/>
    <w:rsid w:val="006E64A3"/>
    <w:rsid w:val="006F18C7"/>
    <w:rsid w:val="006F5DE7"/>
    <w:rsid w:val="006F6BAE"/>
    <w:rsid w:val="00705D16"/>
    <w:rsid w:val="00711940"/>
    <w:rsid w:val="00712DEA"/>
    <w:rsid w:val="00714FD7"/>
    <w:rsid w:val="00716BFE"/>
    <w:rsid w:val="00720848"/>
    <w:rsid w:val="00720893"/>
    <w:rsid w:val="00722D1F"/>
    <w:rsid w:val="0072787E"/>
    <w:rsid w:val="00727911"/>
    <w:rsid w:val="00727E25"/>
    <w:rsid w:val="00734057"/>
    <w:rsid w:val="00734F7B"/>
    <w:rsid w:val="007374E1"/>
    <w:rsid w:val="00741FCD"/>
    <w:rsid w:val="00742857"/>
    <w:rsid w:val="00747121"/>
    <w:rsid w:val="00747369"/>
    <w:rsid w:val="0074757F"/>
    <w:rsid w:val="0076050D"/>
    <w:rsid w:val="00761BDB"/>
    <w:rsid w:val="007645D7"/>
    <w:rsid w:val="00764623"/>
    <w:rsid w:val="00766C15"/>
    <w:rsid w:val="0077244F"/>
    <w:rsid w:val="007726FD"/>
    <w:rsid w:val="00775EB2"/>
    <w:rsid w:val="00776932"/>
    <w:rsid w:val="0078513E"/>
    <w:rsid w:val="00793340"/>
    <w:rsid w:val="00795670"/>
    <w:rsid w:val="0079569B"/>
    <w:rsid w:val="007969D8"/>
    <w:rsid w:val="00797B80"/>
    <w:rsid w:val="007A1326"/>
    <w:rsid w:val="007A275B"/>
    <w:rsid w:val="007A3EBB"/>
    <w:rsid w:val="007A639C"/>
    <w:rsid w:val="007B0627"/>
    <w:rsid w:val="007B29DE"/>
    <w:rsid w:val="007B54FB"/>
    <w:rsid w:val="007C39C4"/>
    <w:rsid w:val="007C51BA"/>
    <w:rsid w:val="007C5489"/>
    <w:rsid w:val="007C5DCC"/>
    <w:rsid w:val="007C79A2"/>
    <w:rsid w:val="007D1AAE"/>
    <w:rsid w:val="007D2AC6"/>
    <w:rsid w:val="007D58AA"/>
    <w:rsid w:val="007D6CB5"/>
    <w:rsid w:val="007D74A9"/>
    <w:rsid w:val="007E1CC0"/>
    <w:rsid w:val="007F2716"/>
    <w:rsid w:val="007F4201"/>
    <w:rsid w:val="007F466C"/>
    <w:rsid w:val="007F5547"/>
    <w:rsid w:val="007F69C9"/>
    <w:rsid w:val="007F7968"/>
    <w:rsid w:val="00807C49"/>
    <w:rsid w:val="00811674"/>
    <w:rsid w:val="00815C98"/>
    <w:rsid w:val="008175A7"/>
    <w:rsid w:val="00824039"/>
    <w:rsid w:val="008273F4"/>
    <w:rsid w:val="00830FF7"/>
    <w:rsid w:val="008369FA"/>
    <w:rsid w:val="00837D99"/>
    <w:rsid w:val="00840C38"/>
    <w:rsid w:val="0084313A"/>
    <w:rsid w:val="00843F84"/>
    <w:rsid w:val="008449F1"/>
    <w:rsid w:val="0085306F"/>
    <w:rsid w:val="00855194"/>
    <w:rsid w:val="00857325"/>
    <w:rsid w:val="00857D64"/>
    <w:rsid w:val="00862C5D"/>
    <w:rsid w:val="0086558E"/>
    <w:rsid w:val="008676CB"/>
    <w:rsid w:val="00867779"/>
    <w:rsid w:val="008710D3"/>
    <w:rsid w:val="0087431A"/>
    <w:rsid w:val="008746E3"/>
    <w:rsid w:val="00874F3C"/>
    <w:rsid w:val="0087537A"/>
    <w:rsid w:val="00877DE7"/>
    <w:rsid w:val="00881D6E"/>
    <w:rsid w:val="00883511"/>
    <w:rsid w:val="00886CAF"/>
    <w:rsid w:val="008873D7"/>
    <w:rsid w:val="0088781A"/>
    <w:rsid w:val="008903F1"/>
    <w:rsid w:val="00891595"/>
    <w:rsid w:val="00897BB5"/>
    <w:rsid w:val="008A1AD4"/>
    <w:rsid w:val="008A3843"/>
    <w:rsid w:val="008B158C"/>
    <w:rsid w:val="008B2AEC"/>
    <w:rsid w:val="008B37C1"/>
    <w:rsid w:val="008B3C7A"/>
    <w:rsid w:val="008B633A"/>
    <w:rsid w:val="008B6989"/>
    <w:rsid w:val="008C0EE5"/>
    <w:rsid w:val="008C4C50"/>
    <w:rsid w:val="008C62CA"/>
    <w:rsid w:val="008C7B17"/>
    <w:rsid w:val="008D3AF3"/>
    <w:rsid w:val="008D4E41"/>
    <w:rsid w:val="008E23C8"/>
    <w:rsid w:val="008F19DA"/>
    <w:rsid w:val="008F2309"/>
    <w:rsid w:val="008F51E3"/>
    <w:rsid w:val="009023BE"/>
    <w:rsid w:val="00902845"/>
    <w:rsid w:val="009032C2"/>
    <w:rsid w:val="00910CED"/>
    <w:rsid w:val="00910FD0"/>
    <w:rsid w:val="00913700"/>
    <w:rsid w:val="0091621E"/>
    <w:rsid w:val="00924ABE"/>
    <w:rsid w:val="00924EF4"/>
    <w:rsid w:val="00925D1E"/>
    <w:rsid w:val="009265A7"/>
    <w:rsid w:val="0094333E"/>
    <w:rsid w:val="00954A32"/>
    <w:rsid w:val="00954DBD"/>
    <w:rsid w:val="00971CB6"/>
    <w:rsid w:val="00974D87"/>
    <w:rsid w:val="0097747B"/>
    <w:rsid w:val="00977AAA"/>
    <w:rsid w:val="00977F96"/>
    <w:rsid w:val="0098131A"/>
    <w:rsid w:val="00984EF6"/>
    <w:rsid w:val="00991E96"/>
    <w:rsid w:val="00995B8D"/>
    <w:rsid w:val="00997075"/>
    <w:rsid w:val="009A2E8F"/>
    <w:rsid w:val="009A56C5"/>
    <w:rsid w:val="009B05DE"/>
    <w:rsid w:val="009B0940"/>
    <w:rsid w:val="009B2924"/>
    <w:rsid w:val="009B66B3"/>
    <w:rsid w:val="009C117C"/>
    <w:rsid w:val="009C257B"/>
    <w:rsid w:val="009C66EB"/>
    <w:rsid w:val="009D19BE"/>
    <w:rsid w:val="009D5C0F"/>
    <w:rsid w:val="009E0004"/>
    <w:rsid w:val="009E3F75"/>
    <w:rsid w:val="009E4943"/>
    <w:rsid w:val="009E5518"/>
    <w:rsid w:val="009E642E"/>
    <w:rsid w:val="009E75C8"/>
    <w:rsid w:val="009F519F"/>
    <w:rsid w:val="00A035A0"/>
    <w:rsid w:val="00A109D0"/>
    <w:rsid w:val="00A12E16"/>
    <w:rsid w:val="00A12FB0"/>
    <w:rsid w:val="00A178A5"/>
    <w:rsid w:val="00A22E37"/>
    <w:rsid w:val="00A23C25"/>
    <w:rsid w:val="00A2698D"/>
    <w:rsid w:val="00A33C6D"/>
    <w:rsid w:val="00A3692A"/>
    <w:rsid w:val="00A423C6"/>
    <w:rsid w:val="00A43D02"/>
    <w:rsid w:val="00A449E2"/>
    <w:rsid w:val="00A4630A"/>
    <w:rsid w:val="00A51A65"/>
    <w:rsid w:val="00A51F41"/>
    <w:rsid w:val="00A561BE"/>
    <w:rsid w:val="00A56A97"/>
    <w:rsid w:val="00A623C4"/>
    <w:rsid w:val="00A62582"/>
    <w:rsid w:val="00A64162"/>
    <w:rsid w:val="00A65903"/>
    <w:rsid w:val="00A705E9"/>
    <w:rsid w:val="00A71960"/>
    <w:rsid w:val="00A72324"/>
    <w:rsid w:val="00A75F3B"/>
    <w:rsid w:val="00A76961"/>
    <w:rsid w:val="00A76E8E"/>
    <w:rsid w:val="00A76F68"/>
    <w:rsid w:val="00A8420A"/>
    <w:rsid w:val="00A84E3D"/>
    <w:rsid w:val="00A8672F"/>
    <w:rsid w:val="00A86E17"/>
    <w:rsid w:val="00A86E71"/>
    <w:rsid w:val="00A9142C"/>
    <w:rsid w:val="00A91FA8"/>
    <w:rsid w:val="00A92D8F"/>
    <w:rsid w:val="00A944F9"/>
    <w:rsid w:val="00A96374"/>
    <w:rsid w:val="00A9702F"/>
    <w:rsid w:val="00AA6122"/>
    <w:rsid w:val="00AB248F"/>
    <w:rsid w:val="00AB30E4"/>
    <w:rsid w:val="00AB60DA"/>
    <w:rsid w:val="00AB699A"/>
    <w:rsid w:val="00AB6B38"/>
    <w:rsid w:val="00AB7128"/>
    <w:rsid w:val="00AC40BA"/>
    <w:rsid w:val="00AC5D69"/>
    <w:rsid w:val="00AC62E2"/>
    <w:rsid w:val="00AC69E6"/>
    <w:rsid w:val="00AC6B87"/>
    <w:rsid w:val="00AC7BE2"/>
    <w:rsid w:val="00AD3BBE"/>
    <w:rsid w:val="00AE2BF4"/>
    <w:rsid w:val="00AE3D13"/>
    <w:rsid w:val="00AE5C5C"/>
    <w:rsid w:val="00AE66DD"/>
    <w:rsid w:val="00AF6C1E"/>
    <w:rsid w:val="00B0010B"/>
    <w:rsid w:val="00B00655"/>
    <w:rsid w:val="00B0325A"/>
    <w:rsid w:val="00B13DA0"/>
    <w:rsid w:val="00B208CD"/>
    <w:rsid w:val="00B20C5E"/>
    <w:rsid w:val="00B323FC"/>
    <w:rsid w:val="00B4375D"/>
    <w:rsid w:val="00B43AB6"/>
    <w:rsid w:val="00B449BD"/>
    <w:rsid w:val="00B46468"/>
    <w:rsid w:val="00B50F9A"/>
    <w:rsid w:val="00B53F97"/>
    <w:rsid w:val="00B546A2"/>
    <w:rsid w:val="00B62047"/>
    <w:rsid w:val="00B632E7"/>
    <w:rsid w:val="00B6352F"/>
    <w:rsid w:val="00B63969"/>
    <w:rsid w:val="00B70268"/>
    <w:rsid w:val="00B717A3"/>
    <w:rsid w:val="00B72E36"/>
    <w:rsid w:val="00B7383A"/>
    <w:rsid w:val="00B84C1F"/>
    <w:rsid w:val="00B9744C"/>
    <w:rsid w:val="00B97E7C"/>
    <w:rsid w:val="00BA42D7"/>
    <w:rsid w:val="00BA4FD5"/>
    <w:rsid w:val="00BA66BD"/>
    <w:rsid w:val="00BA7D62"/>
    <w:rsid w:val="00BB1AAF"/>
    <w:rsid w:val="00BB3992"/>
    <w:rsid w:val="00BB73DE"/>
    <w:rsid w:val="00BB78F6"/>
    <w:rsid w:val="00BC5E15"/>
    <w:rsid w:val="00BC7596"/>
    <w:rsid w:val="00BD1789"/>
    <w:rsid w:val="00BD1B99"/>
    <w:rsid w:val="00BD2B83"/>
    <w:rsid w:val="00BE1CA8"/>
    <w:rsid w:val="00BE38D3"/>
    <w:rsid w:val="00BF273F"/>
    <w:rsid w:val="00BF288B"/>
    <w:rsid w:val="00BF314D"/>
    <w:rsid w:val="00BF611E"/>
    <w:rsid w:val="00BF62D0"/>
    <w:rsid w:val="00BF72D7"/>
    <w:rsid w:val="00C0211C"/>
    <w:rsid w:val="00C0384F"/>
    <w:rsid w:val="00C05705"/>
    <w:rsid w:val="00C05F05"/>
    <w:rsid w:val="00C10266"/>
    <w:rsid w:val="00C13CD9"/>
    <w:rsid w:val="00C15BEC"/>
    <w:rsid w:val="00C226DF"/>
    <w:rsid w:val="00C234EB"/>
    <w:rsid w:val="00C24475"/>
    <w:rsid w:val="00C316E1"/>
    <w:rsid w:val="00C348A5"/>
    <w:rsid w:val="00C34EB9"/>
    <w:rsid w:val="00C37ABC"/>
    <w:rsid w:val="00C37FE7"/>
    <w:rsid w:val="00C43189"/>
    <w:rsid w:val="00C4398D"/>
    <w:rsid w:val="00C43AB9"/>
    <w:rsid w:val="00C465EA"/>
    <w:rsid w:val="00C530B3"/>
    <w:rsid w:val="00C6063D"/>
    <w:rsid w:val="00C61B33"/>
    <w:rsid w:val="00C62466"/>
    <w:rsid w:val="00C62E72"/>
    <w:rsid w:val="00C6512D"/>
    <w:rsid w:val="00C65331"/>
    <w:rsid w:val="00C66043"/>
    <w:rsid w:val="00C6628F"/>
    <w:rsid w:val="00C70E97"/>
    <w:rsid w:val="00C754E4"/>
    <w:rsid w:val="00C772F4"/>
    <w:rsid w:val="00C82013"/>
    <w:rsid w:val="00C8611C"/>
    <w:rsid w:val="00C868E8"/>
    <w:rsid w:val="00C87059"/>
    <w:rsid w:val="00C87F57"/>
    <w:rsid w:val="00C93655"/>
    <w:rsid w:val="00C97B83"/>
    <w:rsid w:val="00CA2A81"/>
    <w:rsid w:val="00CA5B45"/>
    <w:rsid w:val="00CA6AE8"/>
    <w:rsid w:val="00CA6F24"/>
    <w:rsid w:val="00CB21AE"/>
    <w:rsid w:val="00CB571B"/>
    <w:rsid w:val="00CB6608"/>
    <w:rsid w:val="00CC04EB"/>
    <w:rsid w:val="00CC5FDC"/>
    <w:rsid w:val="00CC6560"/>
    <w:rsid w:val="00CD20AD"/>
    <w:rsid w:val="00CD2302"/>
    <w:rsid w:val="00CD4916"/>
    <w:rsid w:val="00CD67C9"/>
    <w:rsid w:val="00CD77F1"/>
    <w:rsid w:val="00CE23B6"/>
    <w:rsid w:val="00CE3EF0"/>
    <w:rsid w:val="00CE501D"/>
    <w:rsid w:val="00CE5968"/>
    <w:rsid w:val="00CE6515"/>
    <w:rsid w:val="00CF199C"/>
    <w:rsid w:val="00CF1CD0"/>
    <w:rsid w:val="00CF27EF"/>
    <w:rsid w:val="00CF3F39"/>
    <w:rsid w:val="00CF50DB"/>
    <w:rsid w:val="00CF55A5"/>
    <w:rsid w:val="00CF6A15"/>
    <w:rsid w:val="00CF7C0B"/>
    <w:rsid w:val="00D01981"/>
    <w:rsid w:val="00D05520"/>
    <w:rsid w:val="00D05CD6"/>
    <w:rsid w:val="00D105C8"/>
    <w:rsid w:val="00D1715A"/>
    <w:rsid w:val="00D1751A"/>
    <w:rsid w:val="00D17775"/>
    <w:rsid w:val="00D2188D"/>
    <w:rsid w:val="00D24BD8"/>
    <w:rsid w:val="00D262A0"/>
    <w:rsid w:val="00D279B5"/>
    <w:rsid w:val="00D27F5A"/>
    <w:rsid w:val="00D33E1D"/>
    <w:rsid w:val="00D3428B"/>
    <w:rsid w:val="00D34E00"/>
    <w:rsid w:val="00D35123"/>
    <w:rsid w:val="00D35229"/>
    <w:rsid w:val="00D35C0F"/>
    <w:rsid w:val="00D40FD4"/>
    <w:rsid w:val="00D4227F"/>
    <w:rsid w:val="00D43F50"/>
    <w:rsid w:val="00D47DB1"/>
    <w:rsid w:val="00D502EC"/>
    <w:rsid w:val="00D5182C"/>
    <w:rsid w:val="00D51CCE"/>
    <w:rsid w:val="00D55051"/>
    <w:rsid w:val="00D55058"/>
    <w:rsid w:val="00D64A3A"/>
    <w:rsid w:val="00D66586"/>
    <w:rsid w:val="00D7077C"/>
    <w:rsid w:val="00D70BC6"/>
    <w:rsid w:val="00D71D69"/>
    <w:rsid w:val="00D77391"/>
    <w:rsid w:val="00D85BDE"/>
    <w:rsid w:val="00D928CB"/>
    <w:rsid w:val="00D95D69"/>
    <w:rsid w:val="00DA012B"/>
    <w:rsid w:val="00DA5CE3"/>
    <w:rsid w:val="00DA6185"/>
    <w:rsid w:val="00DA62E0"/>
    <w:rsid w:val="00DB09C3"/>
    <w:rsid w:val="00DB2D9E"/>
    <w:rsid w:val="00DB2DE5"/>
    <w:rsid w:val="00DB71BC"/>
    <w:rsid w:val="00DC38A3"/>
    <w:rsid w:val="00DC4C6E"/>
    <w:rsid w:val="00DD3092"/>
    <w:rsid w:val="00DD6B37"/>
    <w:rsid w:val="00DD7CDD"/>
    <w:rsid w:val="00DE054F"/>
    <w:rsid w:val="00DE5E56"/>
    <w:rsid w:val="00DF3DCE"/>
    <w:rsid w:val="00DF4525"/>
    <w:rsid w:val="00DF548D"/>
    <w:rsid w:val="00E01311"/>
    <w:rsid w:val="00E01B3E"/>
    <w:rsid w:val="00E0548C"/>
    <w:rsid w:val="00E15554"/>
    <w:rsid w:val="00E2193B"/>
    <w:rsid w:val="00E24099"/>
    <w:rsid w:val="00E25D2B"/>
    <w:rsid w:val="00E37D42"/>
    <w:rsid w:val="00E4077D"/>
    <w:rsid w:val="00E42DAE"/>
    <w:rsid w:val="00E45383"/>
    <w:rsid w:val="00E45727"/>
    <w:rsid w:val="00E5315B"/>
    <w:rsid w:val="00E53D53"/>
    <w:rsid w:val="00E56771"/>
    <w:rsid w:val="00E651E6"/>
    <w:rsid w:val="00E66936"/>
    <w:rsid w:val="00E76F9A"/>
    <w:rsid w:val="00E8248C"/>
    <w:rsid w:val="00E906CF"/>
    <w:rsid w:val="00E92BC5"/>
    <w:rsid w:val="00E95485"/>
    <w:rsid w:val="00E962B4"/>
    <w:rsid w:val="00EA7410"/>
    <w:rsid w:val="00EB27D1"/>
    <w:rsid w:val="00EB307E"/>
    <w:rsid w:val="00EB33FE"/>
    <w:rsid w:val="00EB4BAB"/>
    <w:rsid w:val="00EB59FD"/>
    <w:rsid w:val="00EC50F1"/>
    <w:rsid w:val="00ED1C2A"/>
    <w:rsid w:val="00ED5AB3"/>
    <w:rsid w:val="00ED67B7"/>
    <w:rsid w:val="00ED6FB3"/>
    <w:rsid w:val="00EE10B1"/>
    <w:rsid w:val="00EE2E89"/>
    <w:rsid w:val="00EE7BD1"/>
    <w:rsid w:val="00EE7FE5"/>
    <w:rsid w:val="00EF130C"/>
    <w:rsid w:val="00EF3225"/>
    <w:rsid w:val="00EF3F7C"/>
    <w:rsid w:val="00F11F5D"/>
    <w:rsid w:val="00F127A9"/>
    <w:rsid w:val="00F158D7"/>
    <w:rsid w:val="00F25A52"/>
    <w:rsid w:val="00F26483"/>
    <w:rsid w:val="00F32A97"/>
    <w:rsid w:val="00F34AC3"/>
    <w:rsid w:val="00F36FE2"/>
    <w:rsid w:val="00F379C3"/>
    <w:rsid w:val="00F40DDB"/>
    <w:rsid w:val="00F42B66"/>
    <w:rsid w:val="00F447A0"/>
    <w:rsid w:val="00F45F96"/>
    <w:rsid w:val="00F50457"/>
    <w:rsid w:val="00F514D6"/>
    <w:rsid w:val="00F5476A"/>
    <w:rsid w:val="00F57805"/>
    <w:rsid w:val="00F61E26"/>
    <w:rsid w:val="00F63152"/>
    <w:rsid w:val="00F63536"/>
    <w:rsid w:val="00F64EEB"/>
    <w:rsid w:val="00F72E6A"/>
    <w:rsid w:val="00F77C66"/>
    <w:rsid w:val="00F80739"/>
    <w:rsid w:val="00F833F5"/>
    <w:rsid w:val="00F91F29"/>
    <w:rsid w:val="00F9544D"/>
    <w:rsid w:val="00F96077"/>
    <w:rsid w:val="00F97DA9"/>
    <w:rsid w:val="00FA1608"/>
    <w:rsid w:val="00FA1BE4"/>
    <w:rsid w:val="00FA5BC2"/>
    <w:rsid w:val="00FB43C6"/>
    <w:rsid w:val="00FC0F94"/>
    <w:rsid w:val="00FC5C28"/>
    <w:rsid w:val="00FE15BE"/>
    <w:rsid w:val="00FE16FC"/>
    <w:rsid w:val="00FE1FAF"/>
    <w:rsid w:val="00FE446C"/>
    <w:rsid w:val="00FE5928"/>
    <w:rsid w:val="00FE6F10"/>
    <w:rsid w:val="00FF0EBE"/>
    <w:rsid w:val="00FF6DFC"/>
    <w:rsid w:val="00FF7D5D"/>
    <w:rsid w:val="2D99616C"/>
    <w:rsid w:val="4DF26BF1"/>
    <w:rsid w:val="61263682"/>
    <w:rsid w:val="778C41B1"/>
    <w:rsid w:val="7C9E059C"/>
    <w:rsid w:val="7E874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B77969"/>
  <w15:chartTrackingRefBased/>
  <w15:docId w15:val="{337AAC2A-5B92-4E53-98AA-AB67C6F24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SimSun" w:hAnsi="New York"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045"/>
    <w:pPr>
      <w:jc w:val="both"/>
    </w:pPr>
    <w:rPr>
      <w:rFonts w:ascii="Times" w:hAnsi="Times"/>
      <w:lang w:val="id-ID" w:eastAsia="it-IT"/>
    </w:rPr>
  </w:style>
  <w:style w:type="paragraph" w:styleId="Heading1">
    <w:name w:val="heading 1"/>
    <w:basedOn w:val="Normal"/>
    <w:next w:val="Normal"/>
    <w:link w:val="Heading1Char"/>
    <w:qFormat/>
    <w:pPr>
      <w:keepNext/>
      <w:spacing w:before="480" w:after="240"/>
      <w:outlineLvl w:val="0"/>
    </w:pPr>
    <w:rPr>
      <w:b/>
      <w:caps/>
      <w:lang w:bidi="fa-IR"/>
    </w:rPr>
  </w:style>
  <w:style w:type="paragraph" w:styleId="Heading2">
    <w:name w:val="heading 2"/>
    <w:basedOn w:val="Normal"/>
    <w:next w:val="Normal"/>
    <w:qFormat/>
    <w:pPr>
      <w:keepNext/>
      <w:spacing w:before="240" w:after="240"/>
      <w:outlineLvl w:val="1"/>
    </w:pPr>
    <w:rPr>
      <w:b/>
    </w:rPr>
  </w:style>
  <w:style w:type="paragraph" w:styleId="Heading3">
    <w:name w:val="heading 3"/>
    <w:basedOn w:val="Normal"/>
    <w:next w:val="1"/>
    <w:qFormat/>
    <w:pPr>
      <w:ind w:left="354"/>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link w:val="CommentText"/>
    <w:uiPriority w:val="99"/>
    <w:rPr>
      <w:rFonts w:ascii="Times" w:hAnsi="Times"/>
      <w:lang w:val="it-IT" w:eastAsia="it-IT"/>
    </w:rPr>
  </w:style>
  <w:style w:type="character" w:styleId="Hyperlink">
    <w:name w:val="Hyperlink"/>
    <w:unhideWhenUsed/>
    <w:rPr>
      <w:color w:val="0000FF"/>
      <w:u w:val="single"/>
    </w:rPr>
  </w:style>
  <w:style w:type="character" w:customStyle="1" w:styleId="BalloonTextChar">
    <w:name w:val="Balloon Text Char"/>
    <w:link w:val="BalloonText"/>
    <w:uiPriority w:val="99"/>
    <w:semiHidden/>
    <w:rPr>
      <w:rFonts w:ascii="Microsoft YaHei UI" w:eastAsia="Microsoft YaHei UI" w:hAnsi="Times"/>
      <w:sz w:val="18"/>
      <w:szCs w:val="18"/>
      <w:lang w:val="it-IT" w:eastAsia="it-IT"/>
    </w:rPr>
  </w:style>
  <w:style w:type="character" w:customStyle="1" w:styleId="ReferenceHeadChar">
    <w:name w:val="Reference Head Char"/>
    <w:link w:val="ReferenceHead"/>
    <w:rPr>
      <w:rFonts w:ascii="Cambria" w:eastAsia="MS Gothic" w:hAnsi="Cambria"/>
      <w:smallCaps/>
      <w:color w:val="365F91"/>
      <w:kern w:val="28"/>
      <w:sz w:val="32"/>
      <w:szCs w:val="32"/>
      <w:lang w:eastAsia="en-US"/>
    </w:rPr>
  </w:style>
  <w:style w:type="character" w:customStyle="1" w:styleId="HeaderChar">
    <w:name w:val="Header Char"/>
    <w:link w:val="Header"/>
    <w:uiPriority w:val="99"/>
    <w:rPr>
      <w:rFonts w:ascii="Times" w:hAnsi="Times"/>
      <w:sz w:val="18"/>
      <w:szCs w:val="18"/>
      <w:lang w:val="it-IT" w:eastAsia="it-IT"/>
    </w:rPr>
  </w:style>
  <w:style w:type="character" w:customStyle="1" w:styleId="FooterChar">
    <w:name w:val="Footer Char"/>
    <w:link w:val="Footer"/>
    <w:uiPriority w:val="99"/>
    <w:rPr>
      <w:rFonts w:ascii="Times" w:hAnsi="Times"/>
      <w:sz w:val="18"/>
      <w:szCs w:val="18"/>
      <w:lang w:val="it-IT" w:eastAsia="it-IT"/>
    </w:rPr>
  </w:style>
  <w:style w:type="character" w:styleId="Emphasis">
    <w:name w:val="Emphasis"/>
    <w:uiPriority w:val="20"/>
    <w:qFormat/>
    <w:rPr>
      <w:i/>
      <w:iCs/>
    </w:rPr>
  </w:style>
  <w:style w:type="character" w:customStyle="1" w:styleId="CETBodytextCarattere">
    <w:name w:val="CET Body text Carattere"/>
    <w:link w:val="CETBodytext"/>
    <w:rPr>
      <w:rFonts w:ascii="Arial" w:eastAsia="Times New Roman" w:hAnsi="Arial"/>
      <w:sz w:val="18"/>
      <w:lang w:val="en-US" w:eastAsia="en-US" w:bidi="ar-SA"/>
    </w:rPr>
  </w:style>
  <w:style w:type="character" w:styleId="CommentReference">
    <w:name w:val="annotation reference"/>
    <w:uiPriority w:val="99"/>
    <w:unhideWhenUsed/>
    <w:rPr>
      <w:sz w:val="16"/>
      <w:szCs w:val="16"/>
    </w:rPr>
  </w:style>
  <w:style w:type="character" w:customStyle="1" w:styleId="CommentSubjectChar">
    <w:name w:val="Comment Subject Char"/>
    <w:link w:val="CommentSubject"/>
    <w:uiPriority w:val="99"/>
    <w:semiHidden/>
    <w:rPr>
      <w:rFonts w:ascii="Times" w:hAnsi="Times"/>
      <w:b/>
      <w:bCs/>
      <w:lang w:val="it-IT" w:eastAsia="it-IT"/>
    </w:rPr>
  </w:style>
  <w:style w:type="character" w:customStyle="1" w:styleId="Heading1Char">
    <w:name w:val="Heading 1 Char"/>
    <w:link w:val="Heading1"/>
    <w:rPr>
      <w:rFonts w:ascii="Times" w:hAnsi="Times"/>
      <w:b/>
      <w:caps/>
      <w:lang w:val="it-IT" w:eastAsia="it-IT"/>
    </w:rPr>
  </w:style>
  <w:style w:type="paragraph" w:customStyle="1" w:styleId="References">
    <w:name w:val="References"/>
    <w:basedOn w:val="Normal"/>
    <w:pPr>
      <w:numPr>
        <w:numId w:val="1"/>
      </w:numPr>
      <w:tabs>
        <w:tab w:val="left" w:pos="450"/>
      </w:tabs>
    </w:pPr>
    <w:rPr>
      <w:rFonts w:ascii="Times New Roman" w:eastAsia="Times New Roman" w:hAnsi="Times New Roman"/>
      <w:sz w:val="16"/>
      <w:szCs w:val="16"/>
      <w:lang w:val="en-US" w:eastAsia="en-US"/>
    </w:rPr>
  </w:style>
  <w:style w:type="paragraph" w:styleId="Footer">
    <w:name w:val="footer"/>
    <w:basedOn w:val="Normal"/>
    <w:link w:val="FooterChar"/>
    <w:uiPriority w:val="99"/>
    <w:unhideWhenUsed/>
    <w:pPr>
      <w:tabs>
        <w:tab w:val="center" w:pos="4153"/>
        <w:tab w:val="right" w:pos="8306"/>
      </w:tabs>
      <w:snapToGrid w:val="0"/>
      <w:jc w:val="left"/>
    </w:pPr>
    <w:rPr>
      <w:sz w:val="18"/>
      <w:szCs w:val="18"/>
      <w:lang w:bidi="fa-IR"/>
    </w:rPr>
  </w:style>
  <w:style w:type="paragraph" w:styleId="BalloonText">
    <w:name w:val="Balloon Text"/>
    <w:basedOn w:val="Normal"/>
    <w:link w:val="BalloonTextChar"/>
    <w:uiPriority w:val="99"/>
    <w:unhideWhenUsed/>
    <w:rPr>
      <w:rFonts w:ascii="Microsoft YaHei UI" w:eastAsia="Microsoft YaHei UI"/>
      <w:sz w:val="18"/>
      <w:szCs w:val="18"/>
      <w:lang w:bidi="fa-IR"/>
    </w:rPr>
  </w:style>
  <w:style w:type="paragraph" w:customStyle="1" w:styleId="4">
    <w:name w:val="标题4"/>
    <w:basedOn w:val="Normal"/>
    <w:pPr>
      <w:spacing w:before="120" w:after="120" w:line="300" w:lineRule="exact"/>
      <w:jc w:val="left"/>
      <w:outlineLvl w:val="3"/>
    </w:pPr>
    <w:rPr>
      <w:rFonts w:eastAsia="STZhongsong"/>
      <w:sz w:val="24"/>
    </w:rPr>
  </w:style>
  <w:style w:type="paragraph" w:customStyle="1" w:styleId="CETheadingx">
    <w:name w:val="CET headingx"/>
    <w:next w:val="CETBodytext"/>
    <w:pPr>
      <w:keepNext/>
      <w:numPr>
        <w:ilvl w:val="2"/>
        <w:numId w:val="2"/>
      </w:numPr>
      <w:suppressAutoHyphens/>
      <w:spacing w:before="120" w:after="200"/>
    </w:pPr>
    <w:rPr>
      <w:rFonts w:ascii="Arial" w:eastAsia="Times New Roman" w:hAnsi="Arial"/>
      <w:b/>
      <w:sz w:val="18"/>
      <w:lang w:eastAsia="en-US"/>
    </w:rPr>
  </w:style>
  <w:style w:type="paragraph" w:customStyle="1" w:styleId="VAX">
    <w:name w:val="VAX"/>
    <w:basedOn w:val="Normal"/>
    <w:rPr>
      <w:rFonts w:ascii="Courier" w:hAnsi="Courier"/>
      <w:sz w:val="18"/>
    </w:rPr>
  </w:style>
  <w:style w:type="paragraph" w:styleId="CommentSubject">
    <w:name w:val="annotation subject"/>
    <w:basedOn w:val="CommentText"/>
    <w:next w:val="CommentText"/>
    <w:link w:val="CommentSubjectChar"/>
    <w:uiPriority w:val="99"/>
    <w:unhideWhenUsed/>
    <w:rPr>
      <w:b/>
      <w:bCs/>
    </w:rPr>
  </w:style>
  <w:style w:type="paragraph" w:styleId="CommentText">
    <w:name w:val="annotation text"/>
    <w:basedOn w:val="Normal"/>
    <w:link w:val="CommentTextChar"/>
    <w:uiPriority w:val="99"/>
    <w:unhideWhenUsed/>
    <w:rPr>
      <w:lang w:bidi="fa-IR"/>
    </w:rPr>
  </w:style>
  <w:style w:type="paragraph" w:customStyle="1" w:styleId="Text">
    <w:name w:val="Text"/>
    <w:basedOn w:val="Normal"/>
    <w:pPr>
      <w:widowControl w:val="0"/>
      <w:spacing w:line="252" w:lineRule="auto"/>
      <w:ind w:firstLine="202"/>
    </w:pPr>
    <w:rPr>
      <w:rFonts w:ascii="Times New Roman" w:eastAsia="Times New Roman" w:hAnsi="Times New Roman"/>
      <w:lang w:val="en-US" w:eastAsia="en-US"/>
    </w:rPr>
  </w:style>
  <w:style w:type="paragraph" w:customStyle="1" w:styleId="Default">
    <w:name w:val="Default"/>
    <w:pPr>
      <w:autoSpaceDE w:val="0"/>
      <w:autoSpaceDN w:val="0"/>
      <w:adjustRightInd w:val="0"/>
    </w:pPr>
    <w:rPr>
      <w:rFonts w:ascii="Times New Roman" w:hAnsi="Times New Roman"/>
      <w:color w:val="000000"/>
      <w:sz w:val="24"/>
      <w:szCs w:val="24"/>
      <w:lang w:val="it-IT" w:eastAsia="it-IT"/>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lang w:bidi="fa-IR"/>
    </w:rPr>
  </w:style>
  <w:style w:type="paragraph" w:customStyle="1" w:styleId="1">
    <w:name w:val="正文缩进1"/>
    <w:basedOn w:val="Normal"/>
    <w:pPr>
      <w:ind w:left="720"/>
    </w:pPr>
  </w:style>
  <w:style w:type="paragraph" w:customStyle="1" w:styleId="ReferenceHead">
    <w:name w:val="Reference Head"/>
    <w:basedOn w:val="Heading1"/>
    <w:link w:val="ReferenceHeadChar"/>
    <w:pPr>
      <w:spacing w:before="240" w:after="80"/>
      <w:jc w:val="center"/>
    </w:pPr>
    <w:rPr>
      <w:rFonts w:ascii="Cambria" w:eastAsia="MS Gothic" w:hAnsi="Cambria"/>
      <w:b w:val="0"/>
      <w:caps w:val="0"/>
      <w:smallCaps/>
      <w:color w:val="365F91"/>
      <w:kern w:val="28"/>
      <w:sz w:val="32"/>
      <w:szCs w:val="32"/>
      <w:lang w:val="x-none" w:eastAsia="en-US"/>
    </w:rPr>
  </w:style>
  <w:style w:type="paragraph" w:customStyle="1" w:styleId="CETHeading1">
    <w:name w:val="CET Heading1"/>
    <w:next w:val="CETBodytext"/>
    <w:pPr>
      <w:keepNext/>
      <w:numPr>
        <w:ilvl w:val="1"/>
        <w:numId w:val="2"/>
      </w:numPr>
      <w:suppressAutoHyphens/>
      <w:spacing w:before="240" w:after="120"/>
    </w:pPr>
    <w:rPr>
      <w:rFonts w:ascii="Arial" w:eastAsia="Times New Roman" w:hAnsi="Arial"/>
      <w:b/>
      <w:lang w:eastAsia="en-US"/>
    </w:rPr>
  </w:style>
  <w:style w:type="paragraph" w:customStyle="1" w:styleId="CETBodytext">
    <w:name w:val="CET Body text"/>
    <w:link w:val="CETBodytextCarattere"/>
    <w:qFormat/>
    <w:pPr>
      <w:tabs>
        <w:tab w:val="right" w:pos="7100"/>
      </w:tabs>
      <w:spacing w:line="264" w:lineRule="auto"/>
      <w:jc w:val="both"/>
    </w:pPr>
    <w:rPr>
      <w:rFonts w:ascii="Arial" w:eastAsia="Times New Roman" w:hAnsi="Arial"/>
      <w:sz w:val="18"/>
      <w:lang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semiHidden/>
    <w:pPr>
      <w:numPr>
        <w:ilvl w:val="3"/>
        <w:numId w:val="2"/>
      </w:numPr>
      <w:spacing w:line="264" w:lineRule="auto"/>
      <w:jc w:val="both"/>
    </w:pPr>
    <w:rPr>
      <w:rFonts w:ascii="Times New Roman" w:eastAsia="Times New Roman" w:hAnsi="Times New Roman"/>
      <w:lang w:val="it-IT" w:eastAsia="it-IT"/>
    </w:rPr>
    <w:tblPr>
      <w:tblBorders>
        <w:top w:val="single" w:sz="12" w:space="0" w:color="008000"/>
        <w:bottom w:val="single" w:sz="12" w:space="0" w:color="008000"/>
      </w:tblBorders>
    </w:tblPr>
    <w:tcPr>
      <w:shd w:val="clear" w:color="auto" w:fill="auto"/>
    </w:tcPr>
    <w:tblStylePr w:type="firstRow">
      <w:tblPr/>
      <w:tcPr>
        <w:tcBorders>
          <w:top w:val="none" w:sz="0" w:space="0" w:color="auto"/>
          <w:left w:val="none" w:sz="0" w:space="0" w:color="auto"/>
          <w:bottom w:val="single" w:sz="6" w:space="0" w:color="008000"/>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character" w:styleId="FollowedHyperlink">
    <w:name w:val="FollowedHyperlink"/>
    <w:uiPriority w:val="99"/>
    <w:semiHidden/>
    <w:unhideWhenUsed/>
    <w:rsid w:val="00883511"/>
    <w:rPr>
      <w:color w:val="954F72"/>
      <w:u w:val="single"/>
    </w:rPr>
  </w:style>
  <w:style w:type="character" w:customStyle="1" w:styleId="10">
    <w:name w:val="未处理的提及1"/>
    <w:uiPriority w:val="99"/>
    <w:semiHidden/>
    <w:unhideWhenUsed/>
    <w:rsid w:val="00BD2B83"/>
    <w:rPr>
      <w:color w:val="808080"/>
      <w:shd w:val="clear" w:color="auto" w:fill="E6E6E6"/>
    </w:rPr>
  </w:style>
  <w:style w:type="character" w:styleId="UnresolvedMention">
    <w:name w:val="Unresolved Mention"/>
    <w:basedOn w:val="DefaultParagraphFont"/>
    <w:uiPriority w:val="99"/>
    <w:semiHidden/>
    <w:unhideWhenUsed/>
    <w:rsid w:val="0085306F"/>
    <w:rPr>
      <w:color w:val="605E5C"/>
      <w:shd w:val="clear" w:color="auto" w:fill="E1DFDD"/>
    </w:rPr>
  </w:style>
  <w:style w:type="paragraph" w:styleId="ListParagraph">
    <w:name w:val="List Paragraph"/>
    <w:basedOn w:val="Normal"/>
    <w:uiPriority w:val="34"/>
    <w:qFormat/>
    <w:rsid w:val="00461318"/>
    <w:pPr>
      <w:ind w:left="720"/>
      <w:contextualSpacing/>
    </w:pPr>
  </w:style>
  <w:style w:type="paragraph" w:customStyle="1" w:styleId="TableParagraph">
    <w:name w:val="Table Paragraph"/>
    <w:basedOn w:val="Normal"/>
    <w:uiPriority w:val="1"/>
    <w:qFormat/>
    <w:rsid w:val="00D55051"/>
    <w:pPr>
      <w:widowControl w:val="0"/>
      <w:autoSpaceDE w:val="0"/>
      <w:autoSpaceDN w:val="0"/>
      <w:spacing w:line="360" w:lineRule="auto"/>
      <w:ind w:left="115"/>
      <w:jc w:val="center"/>
    </w:pPr>
    <w:rPr>
      <w:rFonts w:ascii="Times New Roman" w:eastAsia="Times New Roman" w:hAnsi="Times New Roman"/>
      <w:sz w:val="24"/>
      <w:szCs w:val="22"/>
      <w:lang w:val="ms" w:eastAsia="en-US"/>
    </w:rPr>
  </w:style>
  <w:style w:type="paragraph" w:styleId="EndnoteText">
    <w:name w:val="endnote text"/>
    <w:basedOn w:val="Normal"/>
    <w:link w:val="EndnoteTextChar"/>
    <w:uiPriority w:val="99"/>
    <w:semiHidden/>
    <w:unhideWhenUsed/>
    <w:rsid w:val="000F69F8"/>
  </w:style>
  <w:style w:type="character" w:customStyle="1" w:styleId="EndnoteTextChar">
    <w:name w:val="Endnote Text Char"/>
    <w:basedOn w:val="DefaultParagraphFont"/>
    <w:link w:val="EndnoteText"/>
    <w:uiPriority w:val="99"/>
    <w:semiHidden/>
    <w:rsid w:val="000F69F8"/>
    <w:rPr>
      <w:rFonts w:ascii="Times" w:hAnsi="Times"/>
      <w:lang w:val="id-ID" w:eastAsia="it-IT"/>
    </w:rPr>
  </w:style>
  <w:style w:type="character" w:styleId="EndnoteReference">
    <w:name w:val="endnote reference"/>
    <w:basedOn w:val="DefaultParagraphFont"/>
    <w:uiPriority w:val="99"/>
    <w:semiHidden/>
    <w:unhideWhenUsed/>
    <w:rsid w:val="000F69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940843">
      <w:bodyDiv w:val="1"/>
      <w:marLeft w:val="0"/>
      <w:marRight w:val="0"/>
      <w:marTop w:val="0"/>
      <w:marBottom w:val="0"/>
      <w:divBdr>
        <w:top w:val="none" w:sz="0" w:space="0" w:color="auto"/>
        <w:left w:val="none" w:sz="0" w:space="0" w:color="auto"/>
        <w:bottom w:val="none" w:sz="0" w:space="0" w:color="auto"/>
        <w:right w:val="none" w:sz="0" w:space="0" w:color="auto"/>
      </w:divBdr>
    </w:div>
    <w:div w:id="747966107">
      <w:bodyDiv w:val="1"/>
      <w:marLeft w:val="0"/>
      <w:marRight w:val="0"/>
      <w:marTop w:val="0"/>
      <w:marBottom w:val="0"/>
      <w:divBdr>
        <w:top w:val="none" w:sz="0" w:space="0" w:color="auto"/>
        <w:left w:val="none" w:sz="0" w:space="0" w:color="auto"/>
        <w:bottom w:val="none" w:sz="0" w:space="0" w:color="auto"/>
        <w:right w:val="none" w:sz="0" w:space="0" w:color="auto"/>
      </w:divBdr>
      <w:divsChild>
        <w:div w:id="2048021231">
          <w:marLeft w:val="0"/>
          <w:marRight w:val="0"/>
          <w:marTop w:val="0"/>
          <w:marBottom w:val="0"/>
          <w:divBdr>
            <w:top w:val="none" w:sz="0" w:space="0" w:color="auto"/>
            <w:left w:val="none" w:sz="0" w:space="0" w:color="auto"/>
            <w:bottom w:val="none" w:sz="0" w:space="0" w:color="auto"/>
            <w:right w:val="none" w:sz="0" w:space="0" w:color="auto"/>
          </w:divBdr>
        </w:div>
      </w:divsChild>
    </w:div>
    <w:div w:id="202396975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irra.tl@upnjatim.ac.id" TargetMode="External"/><Relationship Id="rId14"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3D500-C386-47E7-8460-02C7479F9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5217</TotalTime>
  <Pages>8</Pages>
  <Words>8325</Words>
  <Characters>47454</Characters>
  <Application>Microsoft Office Word</Application>
  <DocSecurity>0</DocSecurity>
  <PresentationFormat/>
  <Lines>395</Lines>
  <Paragraphs>111</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Company>IIETA</Company>
  <LinksUpToDate>false</LinksUpToDate>
  <CharactersWithSpaces>55668</CharactersWithSpaces>
  <SharedDoc>false</SharedDoc>
  <HLinks>
    <vt:vector size="12" baseType="variant">
      <vt:variant>
        <vt:i4>4128801</vt:i4>
      </vt:variant>
      <vt:variant>
        <vt:i4>18</vt:i4>
      </vt:variant>
      <vt:variant>
        <vt:i4>0</vt:i4>
      </vt:variant>
      <vt:variant>
        <vt:i4>5</vt:i4>
      </vt:variant>
      <vt:variant>
        <vt:lpwstr>http://www.crossref.org/guestquery/%23.</vt:lpwstr>
      </vt:variant>
      <vt:variant>
        <vt:lpwstr/>
      </vt:variant>
      <vt:variant>
        <vt:i4>7078003</vt:i4>
      </vt:variant>
      <vt:variant>
        <vt:i4>15</vt:i4>
      </vt:variant>
      <vt:variant>
        <vt:i4>0</vt:i4>
      </vt:variant>
      <vt:variant>
        <vt:i4>5</vt:i4>
      </vt:variant>
      <vt:variant>
        <vt:lpwstr>http://www.iieta.org/Journals/IJHT/ARCHIVE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IJHT</dc:creator>
  <cp:keywords/>
  <cp:lastModifiedBy>hana nisrina alifiyah</cp:lastModifiedBy>
  <cp:revision>130</cp:revision>
  <cp:lastPrinted>2024-06-12T00:58:00Z</cp:lastPrinted>
  <dcterms:created xsi:type="dcterms:W3CDTF">2019-06-27T06:35:00Z</dcterms:created>
  <dcterms:modified xsi:type="dcterms:W3CDTF">2024-08-30T12:41:00Z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y fmtid="{D5CDD505-2E9C-101B-9397-08002B2CF9AE}" pid="3" name="Mendeley Document_1">
    <vt:lpwstr>True</vt:lpwstr>
  </property>
  <property fmtid="{D5CDD505-2E9C-101B-9397-08002B2CF9AE}" pid="4" name="Mendeley Citation Style_1">
    <vt:lpwstr>http://www.zotero.org/styles/apa</vt:lpwstr>
  </property>
  <property fmtid="{D5CDD505-2E9C-101B-9397-08002B2CF9AE}" pid="5" name="Mendeley Unique User Id_1">
    <vt:lpwstr>d509a14f-7194-3a33-98cb-c3368647a388</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